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AC0EF3F" w14:textId="4FF1B9AD" w:rsidR="00507A90" w:rsidRPr="00E02D4C" w:rsidRDefault="00507A90" w:rsidP="00246F61">
      <w:pPr>
        <w:spacing w:line="240" w:lineRule="auto"/>
        <w:rPr>
          <w:rFonts w:asciiTheme="minorEastAsia" w:eastAsiaTheme="minorEastAsia" w:hAnsiTheme="minorEastAsia" w:cs="Times New Roman"/>
          <w:color w:val="000000" w:themeColor="text1"/>
          <w:szCs w:val="24"/>
        </w:rPr>
      </w:pPr>
    </w:p>
    <w:p w14:paraId="29FDF288" w14:textId="5E2976FC" w:rsidR="007919BB" w:rsidRPr="00E02D4C" w:rsidRDefault="007919BB" w:rsidP="007C537C">
      <w:pPr>
        <w:spacing w:line="240" w:lineRule="auto"/>
        <w:rPr>
          <w:rFonts w:asciiTheme="minorEastAsia" w:eastAsiaTheme="minorEastAsia" w:hAnsiTheme="minorEastAsia" w:cs="Times New Roman"/>
          <w:color w:val="000000" w:themeColor="text1"/>
          <w:szCs w:val="24"/>
        </w:rPr>
      </w:pPr>
    </w:p>
    <w:p w14:paraId="34E1768D" w14:textId="4CA63B0F" w:rsidR="00F47C26" w:rsidRPr="00E02D4C" w:rsidRDefault="00F47C26" w:rsidP="19BF5386">
      <w:pPr>
        <w:spacing w:line="240" w:lineRule="auto"/>
        <w:ind w:firstLine="210"/>
        <w:rPr>
          <w:rFonts w:asciiTheme="minorEastAsia" w:eastAsiaTheme="minorEastAsia" w:hAnsiTheme="minorEastAsia" w:cs="Times New Roman"/>
          <w:color w:val="000000" w:themeColor="text1"/>
        </w:rPr>
      </w:pPr>
    </w:p>
    <w:p w14:paraId="488DDAB6" w14:textId="74086B0B" w:rsidR="00F47C26" w:rsidRPr="00E02D4C" w:rsidRDefault="00F47C26" w:rsidP="00F47C26">
      <w:pPr>
        <w:spacing w:line="240" w:lineRule="auto"/>
        <w:ind w:firstLine="210"/>
        <w:rPr>
          <w:rFonts w:asciiTheme="minorEastAsia" w:eastAsiaTheme="minorEastAsia" w:hAnsiTheme="minorEastAsia" w:cs="Times New Roman"/>
          <w:color w:val="000000" w:themeColor="text1"/>
          <w:szCs w:val="24"/>
        </w:rPr>
      </w:pPr>
      <w:bookmarkStart w:id="0" w:name="_Hlk64030779"/>
      <w:bookmarkEnd w:id="0"/>
    </w:p>
    <w:p w14:paraId="206E25F6" w14:textId="6C27D6F3" w:rsidR="00E7511F" w:rsidRPr="00E02D4C" w:rsidRDefault="00E7511F" w:rsidP="00F47C26">
      <w:pPr>
        <w:spacing w:line="240" w:lineRule="auto"/>
        <w:ind w:firstLine="210"/>
        <w:rPr>
          <w:rFonts w:asciiTheme="minorEastAsia" w:eastAsiaTheme="minorEastAsia" w:hAnsiTheme="minorEastAsia" w:cs="Times New Roman"/>
          <w:color w:val="000000" w:themeColor="text1"/>
          <w:szCs w:val="24"/>
        </w:rPr>
      </w:pPr>
    </w:p>
    <w:p w14:paraId="3AADE964" w14:textId="23112C9C" w:rsidR="00E7511F" w:rsidRPr="00E02D4C" w:rsidRDefault="00E7511F" w:rsidP="00F47C26">
      <w:pPr>
        <w:spacing w:line="240" w:lineRule="auto"/>
        <w:ind w:firstLine="210"/>
        <w:rPr>
          <w:rFonts w:asciiTheme="minorEastAsia" w:eastAsiaTheme="minorEastAsia" w:hAnsiTheme="minorEastAsia" w:cs="Times New Roman"/>
          <w:color w:val="000000" w:themeColor="text1"/>
          <w:szCs w:val="24"/>
        </w:rPr>
      </w:pPr>
    </w:p>
    <w:p w14:paraId="63CA1AB2" w14:textId="77777777" w:rsidR="00E7511F" w:rsidRPr="00E02D4C" w:rsidRDefault="00E7511F" w:rsidP="00F47C26">
      <w:pPr>
        <w:spacing w:line="240" w:lineRule="auto"/>
        <w:ind w:firstLine="210"/>
        <w:rPr>
          <w:rFonts w:asciiTheme="minorEastAsia" w:eastAsiaTheme="minorEastAsia" w:hAnsiTheme="minorEastAsia" w:cs="Times New Roman"/>
          <w:color w:val="000000" w:themeColor="text1"/>
          <w:szCs w:val="24"/>
        </w:rPr>
      </w:pPr>
    </w:p>
    <w:p w14:paraId="50D4DE42" w14:textId="59434AC5" w:rsidR="00E7511F" w:rsidRPr="00E02D4C" w:rsidRDefault="00E7511F" w:rsidP="00F47C26">
      <w:pPr>
        <w:spacing w:line="240" w:lineRule="auto"/>
        <w:ind w:firstLine="210"/>
        <w:rPr>
          <w:rFonts w:asciiTheme="minorEastAsia" w:eastAsiaTheme="minorEastAsia" w:hAnsiTheme="minorEastAsia" w:cs="Times New Roman"/>
          <w:color w:val="000000" w:themeColor="text1"/>
          <w:szCs w:val="24"/>
        </w:rPr>
      </w:pPr>
    </w:p>
    <w:p w14:paraId="16F792E6" w14:textId="1B3C9C15" w:rsidR="00E7511F" w:rsidRPr="00E02D4C" w:rsidRDefault="00E7511F" w:rsidP="00F47C26">
      <w:pPr>
        <w:spacing w:line="240" w:lineRule="auto"/>
        <w:ind w:firstLine="210"/>
        <w:rPr>
          <w:rFonts w:asciiTheme="minorEastAsia" w:eastAsiaTheme="minorEastAsia" w:hAnsiTheme="minorEastAsia" w:cs="Times New Roman"/>
          <w:color w:val="000000" w:themeColor="text1"/>
          <w:szCs w:val="24"/>
        </w:rPr>
      </w:pPr>
    </w:p>
    <w:p w14:paraId="0E3860F6" w14:textId="74814C5B" w:rsidR="00454F9D" w:rsidRPr="00E02D4C" w:rsidRDefault="00A46A78" w:rsidP="00B46D2E">
      <w:pPr>
        <w:keepNext/>
        <w:keepLines/>
        <w:widowControl/>
        <w:pBdr>
          <w:bottom w:val="single" w:sz="12" w:space="14" w:color="000000"/>
        </w:pBdr>
        <w:spacing w:before="240" w:after="280" w:line="240" w:lineRule="auto"/>
        <w:ind w:leftChars="86" w:left="181" w:firstLine="522"/>
        <w:jc w:val="center"/>
        <w:textAlignment w:val="baseline"/>
        <w:rPr>
          <w:rFonts w:asciiTheme="minorEastAsia" w:hAnsiTheme="minorEastAsia" w:cs="Times New Roman"/>
          <w:b/>
          <w:color w:val="000000" w:themeColor="text1"/>
          <w:sz w:val="36"/>
          <w:szCs w:val="36"/>
          <w:lang w:bidi="he-IL"/>
        </w:rPr>
      </w:pPr>
      <w:r w:rsidRPr="00E02D4C">
        <w:rPr>
          <w:rFonts w:asciiTheme="minorEastAsia" w:hAnsiTheme="minorEastAsia" w:cs="Times New Roman"/>
          <w:b/>
          <w:color w:val="000000" w:themeColor="text1"/>
          <w:sz w:val="36"/>
          <w:szCs w:val="36"/>
          <w:lang w:bidi="he-IL"/>
        </w:rPr>
        <w:br/>
      </w:r>
      <w:r w:rsidRPr="00E02D4C">
        <w:rPr>
          <w:rFonts w:asciiTheme="minorEastAsia" w:hAnsiTheme="minorEastAsia" w:cs="Times New Roman"/>
          <w:b/>
          <w:color w:val="000000" w:themeColor="text1"/>
          <w:sz w:val="36"/>
          <w:szCs w:val="36"/>
          <w:lang w:bidi="he-IL"/>
        </w:rPr>
        <w:br/>
      </w:r>
      <w:r w:rsidR="00454F9D" w:rsidRPr="00E02D4C">
        <w:rPr>
          <w:rFonts w:asciiTheme="minorEastAsia" w:hAnsiTheme="minorEastAsia" w:cs="Times New Roman" w:hint="eastAsia"/>
          <w:b/>
          <w:color w:val="000000" w:themeColor="text1"/>
          <w:sz w:val="36"/>
          <w:szCs w:val="36"/>
          <w:lang w:bidi="he-IL"/>
        </w:rPr>
        <w:t>別紙</w:t>
      </w:r>
      <w:r w:rsidR="00B83DFA" w:rsidRPr="00E02D4C">
        <w:rPr>
          <w:rFonts w:asciiTheme="minorEastAsia" w:hAnsiTheme="minorEastAsia" w:cs="Times New Roman" w:hint="eastAsia"/>
          <w:b/>
          <w:color w:val="000000" w:themeColor="text1"/>
          <w:sz w:val="36"/>
          <w:szCs w:val="36"/>
          <w:lang w:bidi="he-IL"/>
        </w:rPr>
        <w:t>1</w:t>
      </w:r>
      <w:r w:rsidR="00454F9D" w:rsidRPr="00E02D4C">
        <w:rPr>
          <w:rFonts w:asciiTheme="minorEastAsia" w:hAnsiTheme="minorEastAsia" w:cs="Times New Roman" w:hint="eastAsia"/>
          <w:b/>
          <w:color w:val="000000" w:themeColor="text1"/>
          <w:sz w:val="36"/>
          <w:szCs w:val="36"/>
          <w:lang w:bidi="he-IL"/>
        </w:rPr>
        <w:t xml:space="preserve">　</w:t>
      </w:r>
      <w:r w:rsidR="00B83DFA" w:rsidRPr="00E02D4C">
        <w:rPr>
          <w:rFonts w:asciiTheme="minorEastAsia" w:hAnsiTheme="minorEastAsia" w:cs="Times New Roman" w:hint="eastAsia"/>
          <w:b/>
          <w:color w:val="000000" w:themeColor="text1"/>
          <w:sz w:val="36"/>
          <w:szCs w:val="36"/>
          <w:lang w:bidi="he-IL"/>
        </w:rPr>
        <w:t>要件定義書</w:t>
      </w:r>
    </w:p>
    <w:p w14:paraId="38154862" w14:textId="77777777" w:rsidR="00F47C26" w:rsidRPr="00E02D4C" w:rsidRDefault="00F47C26" w:rsidP="00F47C26">
      <w:pPr>
        <w:spacing w:line="240" w:lineRule="auto"/>
        <w:ind w:firstLine="210"/>
        <w:rPr>
          <w:rFonts w:asciiTheme="minorEastAsia" w:eastAsiaTheme="minorEastAsia" w:hAnsiTheme="minorEastAsia" w:cs="Times New Roman"/>
          <w:color w:val="000000" w:themeColor="text1"/>
          <w:szCs w:val="24"/>
        </w:rPr>
      </w:pPr>
    </w:p>
    <w:p w14:paraId="23869DD0" w14:textId="77777777" w:rsidR="00F47C26" w:rsidRPr="00E02D4C" w:rsidRDefault="00F47C26" w:rsidP="00F47C26">
      <w:pPr>
        <w:spacing w:line="240" w:lineRule="auto"/>
        <w:ind w:firstLine="210"/>
        <w:rPr>
          <w:rFonts w:asciiTheme="minorEastAsia" w:eastAsiaTheme="minorEastAsia" w:hAnsiTheme="minorEastAsia" w:cs="Times New Roman"/>
          <w:color w:val="000000" w:themeColor="text1"/>
          <w:szCs w:val="24"/>
        </w:rPr>
      </w:pPr>
    </w:p>
    <w:p w14:paraId="7E60EF9A" w14:textId="77777777" w:rsidR="00F47C26" w:rsidRPr="00E02D4C" w:rsidRDefault="00F47C26" w:rsidP="00F47C26">
      <w:pPr>
        <w:spacing w:line="240" w:lineRule="auto"/>
        <w:ind w:firstLine="210"/>
        <w:rPr>
          <w:rFonts w:asciiTheme="minorEastAsia" w:eastAsiaTheme="minorEastAsia" w:hAnsiTheme="minorEastAsia" w:cs="Times New Roman"/>
          <w:color w:val="000000" w:themeColor="text1"/>
          <w:szCs w:val="24"/>
        </w:rPr>
      </w:pPr>
    </w:p>
    <w:p w14:paraId="37614BF9" w14:textId="77777777" w:rsidR="00F47C26" w:rsidRPr="00E02D4C" w:rsidRDefault="00F47C26" w:rsidP="00F47C26">
      <w:pPr>
        <w:spacing w:line="240" w:lineRule="auto"/>
        <w:ind w:firstLine="210"/>
        <w:rPr>
          <w:rFonts w:asciiTheme="minorEastAsia" w:eastAsiaTheme="minorEastAsia" w:hAnsiTheme="minorEastAsia" w:cs="Times New Roman"/>
          <w:color w:val="000000" w:themeColor="text1"/>
          <w:szCs w:val="24"/>
        </w:rPr>
      </w:pPr>
    </w:p>
    <w:p w14:paraId="2AAC68C6" w14:textId="77777777" w:rsidR="00F47C26" w:rsidRPr="00E02D4C" w:rsidRDefault="00F47C26" w:rsidP="00F47C26">
      <w:pPr>
        <w:spacing w:line="240" w:lineRule="auto"/>
        <w:ind w:firstLine="210"/>
        <w:rPr>
          <w:rFonts w:asciiTheme="minorEastAsia" w:eastAsiaTheme="minorEastAsia" w:hAnsiTheme="minorEastAsia" w:cs="Times New Roman"/>
          <w:color w:val="000000" w:themeColor="text1"/>
          <w:szCs w:val="24"/>
        </w:rPr>
      </w:pPr>
    </w:p>
    <w:p w14:paraId="333C3B30" w14:textId="77777777" w:rsidR="00F47C26" w:rsidRPr="00E02D4C" w:rsidRDefault="00F47C26" w:rsidP="00F47C26">
      <w:pPr>
        <w:spacing w:line="240" w:lineRule="auto"/>
        <w:ind w:firstLine="210"/>
        <w:rPr>
          <w:rFonts w:asciiTheme="minorEastAsia" w:eastAsiaTheme="minorEastAsia" w:hAnsiTheme="minorEastAsia" w:cs="Times New Roman"/>
          <w:color w:val="000000" w:themeColor="text1"/>
          <w:szCs w:val="24"/>
        </w:rPr>
      </w:pPr>
    </w:p>
    <w:p w14:paraId="28B77050" w14:textId="77777777" w:rsidR="00F47C26" w:rsidRPr="00E02D4C" w:rsidRDefault="00F47C26" w:rsidP="00F47C26">
      <w:pPr>
        <w:spacing w:line="240" w:lineRule="auto"/>
        <w:ind w:firstLine="210"/>
        <w:rPr>
          <w:rFonts w:asciiTheme="minorEastAsia" w:eastAsiaTheme="minorEastAsia" w:hAnsiTheme="minorEastAsia" w:cs="Times New Roman"/>
          <w:color w:val="000000" w:themeColor="text1"/>
          <w:szCs w:val="24"/>
        </w:rPr>
      </w:pPr>
    </w:p>
    <w:p w14:paraId="205C78AB" w14:textId="77777777" w:rsidR="00F47C26" w:rsidRPr="00E02D4C" w:rsidRDefault="00F47C26" w:rsidP="00F47C26">
      <w:pPr>
        <w:spacing w:line="240" w:lineRule="auto"/>
        <w:ind w:firstLine="210"/>
        <w:rPr>
          <w:rFonts w:asciiTheme="minorEastAsia" w:eastAsiaTheme="minorEastAsia" w:hAnsiTheme="minorEastAsia" w:cs="Times New Roman"/>
          <w:color w:val="000000" w:themeColor="text1"/>
          <w:szCs w:val="24"/>
        </w:rPr>
      </w:pPr>
    </w:p>
    <w:p w14:paraId="168DF62A" w14:textId="546D1B60" w:rsidR="00F47C26" w:rsidRPr="00E02D4C" w:rsidRDefault="00F47C26" w:rsidP="00BD7DBC">
      <w:pPr>
        <w:spacing w:line="240" w:lineRule="auto"/>
        <w:ind w:firstLine="210"/>
        <w:jc w:val="center"/>
        <w:rPr>
          <w:rFonts w:asciiTheme="minorEastAsia" w:eastAsiaTheme="minorEastAsia" w:hAnsiTheme="minorEastAsia" w:cs="Times New Roman"/>
          <w:b/>
          <w:bCs/>
          <w:color w:val="000000" w:themeColor="text1"/>
          <w:sz w:val="32"/>
          <w:szCs w:val="40"/>
        </w:rPr>
      </w:pPr>
    </w:p>
    <w:p w14:paraId="5F296C04" w14:textId="77777777" w:rsidR="00F47C26" w:rsidRPr="00E02D4C" w:rsidRDefault="00F47C26" w:rsidP="00F47C26">
      <w:pPr>
        <w:spacing w:line="240" w:lineRule="auto"/>
        <w:ind w:firstLine="210"/>
        <w:rPr>
          <w:rFonts w:asciiTheme="minorEastAsia" w:eastAsiaTheme="minorEastAsia" w:hAnsiTheme="minorEastAsia" w:cs="Times New Roman"/>
          <w:color w:val="000000" w:themeColor="text1"/>
          <w:szCs w:val="24"/>
        </w:rPr>
      </w:pPr>
    </w:p>
    <w:p w14:paraId="3F3FEA23" w14:textId="77777777" w:rsidR="000D61B6" w:rsidRPr="00E02D4C" w:rsidRDefault="000D61B6" w:rsidP="00F47C26">
      <w:pPr>
        <w:spacing w:line="240" w:lineRule="auto"/>
        <w:ind w:firstLine="210"/>
        <w:rPr>
          <w:rFonts w:asciiTheme="minorEastAsia" w:eastAsiaTheme="minorEastAsia" w:hAnsiTheme="minorEastAsia" w:cs="Times New Roman"/>
          <w:color w:val="000000" w:themeColor="text1"/>
          <w:szCs w:val="24"/>
        </w:rPr>
      </w:pPr>
    </w:p>
    <w:p w14:paraId="7FD2FE08" w14:textId="77777777" w:rsidR="00882588" w:rsidRPr="00E02D4C" w:rsidRDefault="00882588" w:rsidP="00C76982">
      <w:pPr>
        <w:spacing w:line="240" w:lineRule="auto"/>
        <w:rPr>
          <w:rFonts w:asciiTheme="minorEastAsia" w:eastAsiaTheme="minorEastAsia" w:hAnsiTheme="minorEastAsia" w:cs="Times New Roman"/>
          <w:color w:val="000000" w:themeColor="text1"/>
          <w:szCs w:val="24"/>
        </w:rPr>
      </w:pPr>
    </w:p>
    <w:p w14:paraId="437E2516" w14:textId="10CAB703" w:rsidR="00D541A3" w:rsidRPr="00E02D4C" w:rsidRDefault="00C87831">
      <w:pPr>
        <w:widowControl/>
        <w:spacing w:line="400" w:lineRule="exact"/>
        <w:jc w:val="left"/>
        <w:rPr>
          <w:color w:val="000000" w:themeColor="text1"/>
        </w:rPr>
      </w:pPr>
      <w:r w:rsidRPr="00E02D4C">
        <w:rPr>
          <w:color w:val="000000" w:themeColor="text1"/>
        </w:rPr>
        <w:br w:type="page"/>
      </w:r>
    </w:p>
    <w:p w14:paraId="22359495" w14:textId="23CAAECC" w:rsidR="00094D95" w:rsidRPr="00E02D4C" w:rsidRDefault="00303E9A">
      <w:pPr>
        <w:pStyle w:val="11"/>
        <w:rPr>
          <w:noProof/>
          <w:color w:val="000000" w:themeColor="text1"/>
        </w:rPr>
      </w:pPr>
      <w:r w:rsidRPr="00E02D4C">
        <w:rPr>
          <w:color w:val="000000" w:themeColor="text1"/>
        </w:rPr>
        <w:lastRenderedPageBreak/>
        <w:fldChar w:fldCharType="begin"/>
      </w:r>
      <w:r w:rsidRPr="00E02D4C">
        <w:rPr>
          <w:rFonts w:hint="eastAsia"/>
          <w:color w:val="000000" w:themeColor="text1"/>
        </w:rPr>
        <w:instrText xml:space="preserve"> TOC \o "1-2" \h \z \u </w:instrText>
      </w:r>
      <w:r w:rsidRPr="00E02D4C">
        <w:rPr>
          <w:color w:val="000000" w:themeColor="text1"/>
        </w:rPr>
        <w:fldChar w:fldCharType="separate"/>
      </w:r>
    </w:p>
    <w:p w14:paraId="7C91EAB2" w14:textId="212F6983" w:rsidR="00094D95" w:rsidRPr="00E02D4C" w:rsidRDefault="00094D95">
      <w:pPr>
        <w:pStyle w:val="11"/>
        <w:rPr>
          <w:rFonts w:eastAsiaTheme="minorEastAsia"/>
          <w:noProof/>
          <w:color w:val="000000" w:themeColor="text1"/>
          <w:sz w:val="22"/>
          <w:szCs w:val="24"/>
          <w14:ligatures w14:val="standardContextual"/>
        </w:rPr>
      </w:pPr>
      <w:hyperlink w:anchor="_Toc202970087" w:history="1">
        <w:r w:rsidRPr="00E02D4C">
          <w:rPr>
            <w:rStyle w:val="afb"/>
            <w:rFonts w:hAnsiTheme="minorEastAsia"/>
            <w:noProof/>
            <w:color w:val="000000" w:themeColor="text1"/>
          </w:rPr>
          <w:t>1.</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業務要件定義</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_Toc202970087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1</w:t>
        </w:r>
        <w:r w:rsidRPr="00E02D4C">
          <w:rPr>
            <w:noProof/>
            <w:webHidden/>
            <w:color w:val="000000" w:themeColor="text1"/>
          </w:rPr>
          <w:fldChar w:fldCharType="end"/>
        </w:r>
      </w:hyperlink>
    </w:p>
    <w:p w14:paraId="04E5B550" w14:textId="34F532F7" w:rsidR="00094D95" w:rsidRPr="00E02D4C" w:rsidRDefault="00094D95">
      <w:pPr>
        <w:pStyle w:val="21"/>
        <w:rPr>
          <w:rFonts w:eastAsiaTheme="minorEastAsia"/>
          <w:noProof/>
          <w:color w:val="000000" w:themeColor="text1"/>
          <w:sz w:val="22"/>
          <w:szCs w:val="24"/>
          <w14:ligatures w14:val="standardContextual"/>
        </w:rPr>
      </w:pPr>
      <w:hyperlink w:anchor="_Toc202970088" w:history="1">
        <w:r w:rsidRPr="00E02D4C">
          <w:rPr>
            <w:rStyle w:val="afb"/>
            <w:rFonts w:asciiTheme="minorEastAsia" w:hAnsiTheme="minorEastAsia"/>
            <w:noProof/>
            <w:color w:val="000000" w:themeColor="text1"/>
            <w14:scene3d>
              <w14:camera w14:prst="orthographicFront"/>
              <w14:lightRig w14:rig="threePt" w14:dir="t">
                <w14:rot w14:lat="0" w14:lon="0" w14:rev="0"/>
              </w14:lightRig>
            </w14:scene3d>
          </w:rPr>
          <w:t>1.1.</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システムの目的</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_Toc202970088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1</w:t>
        </w:r>
        <w:r w:rsidRPr="00E02D4C">
          <w:rPr>
            <w:noProof/>
            <w:webHidden/>
            <w:color w:val="000000" w:themeColor="text1"/>
          </w:rPr>
          <w:fldChar w:fldCharType="end"/>
        </w:r>
      </w:hyperlink>
    </w:p>
    <w:p w14:paraId="7B698145" w14:textId="712EC1A7" w:rsidR="00094D95" w:rsidRPr="00E02D4C" w:rsidRDefault="00094D95">
      <w:pPr>
        <w:pStyle w:val="21"/>
        <w:rPr>
          <w:rFonts w:eastAsiaTheme="minorEastAsia"/>
          <w:noProof/>
          <w:color w:val="000000" w:themeColor="text1"/>
          <w:sz w:val="22"/>
          <w:szCs w:val="24"/>
          <w14:ligatures w14:val="standardContextual"/>
        </w:rPr>
      </w:pPr>
      <w:hyperlink w:anchor="_Toc202970089" w:history="1">
        <w:r w:rsidRPr="00E02D4C">
          <w:rPr>
            <w:rStyle w:val="afb"/>
            <w:rFonts w:asciiTheme="minorEastAsia" w:hAnsiTheme="minorEastAsia"/>
            <w:noProof/>
            <w:color w:val="000000" w:themeColor="text1"/>
            <w14:scene3d>
              <w14:camera w14:prst="orthographicFront"/>
              <w14:lightRig w14:rig="threePt" w14:dir="t">
                <w14:rot w14:lat="0" w14:lon="0" w14:rev="0"/>
              </w14:lightRig>
            </w14:scene3d>
          </w:rPr>
          <w:t>1.2.</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本文書で用いる用語</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_Toc202970089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1</w:t>
        </w:r>
        <w:r w:rsidRPr="00E02D4C">
          <w:rPr>
            <w:noProof/>
            <w:webHidden/>
            <w:color w:val="000000" w:themeColor="text1"/>
          </w:rPr>
          <w:fldChar w:fldCharType="end"/>
        </w:r>
      </w:hyperlink>
    </w:p>
    <w:p w14:paraId="199131A6" w14:textId="00DB8776" w:rsidR="00094D95" w:rsidRPr="00E02D4C" w:rsidRDefault="00094D95">
      <w:pPr>
        <w:pStyle w:val="21"/>
        <w:rPr>
          <w:rFonts w:eastAsiaTheme="minorEastAsia"/>
          <w:noProof/>
          <w:color w:val="000000" w:themeColor="text1"/>
          <w:sz w:val="22"/>
          <w:szCs w:val="24"/>
          <w14:ligatures w14:val="standardContextual"/>
        </w:rPr>
      </w:pPr>
      <w:hyperlink w:anchor="_Toc202970090" w:history="1">
        <w:r w:rsidRPr="00E02D4C">
          <w:rPr>
            <w:rStyle w:val="afb"/>
            <w:rFonts w:asciiTheme="minorEastAsia" w:hAnsiTheme="minorEastAsia"/>
            <w:noProof/>
            <w:color w:val="000000" w:themeColor="text1"/>
            <w14:scene3d>
              <w14:camera w14:prst="orthographicFront"/>
              <w14:lightRig w14:rig="threePt" w14:dir="t">
                <w14:rot w14:lat="0" w14:lon="0" w14:rev="0"/>
              </w14:lightRig>
            </w14:scene3d>
          </w:rPr>
          <w:t>1.3.</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業務実施手順</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_Toc202970090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2</w:t>
        </w:r>
        <w:r w:rsidRPr="00E02D4C">
          <w:rPr>
            <w:noProof/>
            <w:webHidden/>
            <w:color w:val="000000" w:themeColor="text1"/>
          </w:rPr>
          <w:fldChar w:fldCharType="end"/>
        </w:r>
      </w:hyperlink>
    </w:p>
    <w:p w14:paraId="722A7143" w14:textId="588406C4" w:rsidR="00094D95" w:rsidRPr="00E02D4C" w:rsidRDefault="00094D95">
      <w:pPr>
        <w:pStyle w:val="21"/>
        <w:rPr>
          <w:rFonts w:eastAsiaTheme="minorEastAsia"/>
          <w:noProof/>
          <w:color w:val="000000" w:themeColor="text1"/>
          <w:sz w:val="22"/>
          <w:szCs w:val="24"/>
          <w14:ligatures w14:val="standardContextual"/>
        </w:rPr>
      </w:pPr>
      <w:hyperlink w:anchor="_Toc202970091" w:history="1">
        <w:r w:rsidRPr="00E02D4C">
          <w:rPr>
            <w:rStyle w:val="afb"/>
            <w:rFonts w:asciiTheme="minorEastAsia" w:hAnsiTheme="minorEastAsia"/>
            <w:noProof/>
            <w:color w:val="000000" w:themeColor="text1"/>
            <w14:scene3d>
              <w14:camera w14:prst="orthographicFront"/>
              <w14:lightRig w14:rig="threePt" w14:dir="t">
                <w14:rot w14:lat="0" w14:lon="0" w14:rev="0"/>
              </w14:lightRig>
            </w14:scene3d>
          </w:rPr>
          <w:t>1.4.</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業務の規模</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_Toc202970091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5</w:t>
        </w:r>
        <w:r w:rsidRPr="00E02D4C">
          <w:rPr>
            <w:noProof/>
            <w:webHidden/>
            <w:color w:val="000000" w:themeColor="text1"/>
          </w:rPr>
          <w:fldChar w:fldCharType="end"/>
        </w:r>
      </w:hyperlink>
    </w:p>
    <w:p w14:paraId="61480DE0" w14:textId="1E972088" w:rsidR="00094D95" w:rsidRPr="00E02D4C" w:rsidRDefault="00094D95">
      <w:pPr>
        <w:pStyle w:val="21"/>
        <w:rPr>
          <w:rFonts w:eastAsiaTheme="minorEastAsia"/>
          <w:noProof/>
          <w:color w:val="000000" w:themeColor="text1"/>
          <w:sz w:val="22"/>
          <w:szCs w:val="24"/>
          <w14:ligatures w14:val="standardContextual"/>
        </w:rPr>
      </w:pPr>
      <w:hyperlink w:anchor="_Toc202970092" w:history="1">
        <w:r w:rsidRPr="00E02D4C">
          <w:rPr>
            <w:rStyle w:val="afb"/>
            <w:rFonts w:asciiTheme="minorEastAsia" w:hAnsiTheme="minorEastAsia"/>
            <w:noProof/>
            <w:color w:val="000000" w:themeColor="text1"/>
            <w14:scene3d>
              <w14:camera w14:prst="orthographicFront"/>
              <w14:lightRig w14:rig="threePt" w14:dir="t">
                <w14:rot w14:lat="0" w14:lon="0" w14:rev="0"/>
              </w14:lightRig>
            </w14:scene3d>
          </w:rPr>
          <w:t>1.5.</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業務実施の時期・時間</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_Toc202970092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6</w:t>
        </w:r>
        <w:r w:rsidRPr="00E02D4C">
          <w:rPr>
            <w:noProof/>
            <w:webHidden/>
            <w:color w:val="000000" w:themeColor="text1"/>
          </w:rPr>
          <w:fldChar w:fldCharType="end"/>
        </w:r>
      </w:hyperlink>
    </w:p>
    <w:p w14:paraId="24493201" w14:textId="73B315B0" w:rsidR="00094D95" w:rsidRPr="00E02D4C" w:rsidRDefault="00094D95">
      <w:pPr>
        <w:pStyle w:val="21"/>
        <w:rPr>
          <w:rFonts w:eastAsiaTheme="minorEastAsia"/>
          <w:noProof/>
          <w:color w:val="000000" w:themeColor="text1"/>
          <w:sz w:val="22"/>
          <w:szCs w:val="24"/>
          <w14:ligatures w14:val="standardContextual"/>
        </w:rPr>
      </w:pPr>
      <w:hyperlink w:anchor="_Toc202970093" w:history="1">
        <w:r w:rsidRPr="00E02D4C">
          <w:rPr>
            <w:rStyle w:val="afb"/>
            <w:rFonts w:asciiTheme="minorEastAsia" w:hAnsiTheme="minorEastAsia"/>
            <w:noProof/>
            <w:color w:val="000000" w:themeColor="text1"/>
            <w14:scene3d>
              <w14:camera w14:prst="orthographicFront"/>
              <w14:lightRig w14:rig="threePt" w14:dir="t">
                <w14:rot w14:lat="0" w14:lon="0" w14:rev="0"/>
              </w14:lightRig>
            </w14:scene3d>
          </w:rPr>
          <w:t>1.6.</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業務の実施等</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_Toc202970093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7</w:t>
        </w:r>
        <w:r w:rsidRPr="00E02D4C">
          <w:rPr>
            <w:noProof/>
            <w:webHidden/>
            <w:color w:val="000000" w:themeColor="text1"/>
          </w:rPr>
          <w:fldChar w:fldCharType="end"/>
        </w:r>
      </w:hyperlink>
    </w:p>
    <w:p w14:paraId="27100BDC" w14:textId="2224401B" w:rsidR="00094D95" w:rsidRPr="00E02D4C" w:rsidRDefault="00094D95">
      <w:pPr>
        <w:pStyle w:val="21"/>
        <w:rPr>
          <w:rFonts w:eastAsiaTheme="minorEastAsia"/>
          <w:noProof/>
          <w:color w:val="000000" w:themeColor="text1"/>
          <w:sz w:val="22"/>
          <w:szCs w:val="24"/>
          <w14:ligatures w14:val="standardContextual"/>
        </w:rPr>
      </w:pPr>
      <w:hyperlink w:anchor="_Toc202970094" w:history="1">
        <w:r w:rsidRPr="00E02D4C">
          <w:rPr>
            <w:rStyle w:val="afb"/>
            <w:rFonts w:asciiTheme="minorEastAsia" w:hAnsiTheme="minorEastAsia"/>
            <w:noProof/>
            <w:color w:val="000000" w:themeColor="text1"/>
            <w14:scene3d>
              <w14:camera w14:prst="orthographicFront"/>
              <w14:lightRig w14:rig="threePt" w14:dir="t">
                <w14:rot w14:lat="0" w14:lon="0" w14:rev="0"/>
              </w14:lightRig>
            </w14:scene3d>
          </w:rPr>
          <w:t>1.7.</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情報システム化の範囲</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_Toc202970094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8</w:t>
        </w:r>
        <w:r w:rsidRPr="00E02D4C">
          <w:rPr>
            <w:noProof/>
            <w:webHidden/>
            <w:color w:val="000000" w:themeColor="text1"/>
          </w:rPr>
          <w:fldChar w:fldCharType="end"/>
        </w:r>
      </w:hyperlink>
    </w:p>
    <w:p w14:paraId="2DA3B2F1" w14:textId="22A6B0BF" w:rsidR="00094D95" w:rsidRPr="00E02D4C" w:rsidRDefault="00094D95">
      <w:pPr>
        <w:pStyle w:val="21"/>
        <w:rPr>
          <w:rFonts w:eastAsiaTheme="minorEastAsia"/>
          <w:noProof/>
          <w:color w:val="000000" w:themeColor="text1"/>
          <w:sz w:val="22"/>
          <w:szCs w:val="24"/>
          <w14:ligatures w14:val="standardContextual"/>
        </w:rPr>
      </w:pPr>
      <w:hyperlink w:anchor="_Toc202970095" w:history="1">
        <w:r w:rsidRPr="00E02D4C">
          <w:rPr>
            <w:rStyle w:val="afb"/>
            <w:rFonts w:asciiTheme="minorEastAsia" w:hAnsiTheme="minorEastAsia"/>
            <w:noProof/>
            <w:color w:val="000000" w:themeColor="text1"/>
            <w14:scene3d>
              <w14:camera w14:prst="orthographicFront"/>
              <w14:lightRig w14:rig="threePt" w14:dir="t">
                <w14:rot w14:lat="0" w14:lon="0" w14:rev="0"/>
              </w14:lightRig>
            </w14:scene3d>
          </w:rPr>
          <w:t>1.8.</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業務の継続の方針等</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_Toc202970095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8</w:t>
        </w:r>
        <w:r w:rsidRPr="00E02D4C">
          <w:rPr>
            <w:noProof/>
            <w:webHidden/>
            <w:color w:val="000000" w:themeColor="text1"/>
          </w:rPr>
          <w:fldChar w:fldCharType="end"/>
        </w:r>
      </w:hyperlink>
    </w:p>
    <w:p w14:paraId="7C148DFB" w14:textId="3DDBB996" w:rsidR="00094D95" w:rsidRPr="00E02D4C" w:rsidRDefault="00094D95">
      <w:pPr>
        <w:pStyle w:val="21"/>
        <w:rPr>
          <w:rFonts w:eastAsiaTheme="minorEastAsia"/>
          <w:noProof/>
          <w:color w:val="000000" w:themeColor="text1"/>
          <w:sz w:val="22"/>
          <w:szCs w:val="24"/>
          <w14:ligatures w14:val="standardContextual"/>
        </w:rPr>
      </w:pPr>
      <w:hyperlink w:anchor="_Toc202970096" w:history="1">
        <w:r w:rsidRPr="00E02D4C">
          <w:rPr>
            <w:rStyle w:val="afb"/>
            <w:rFonts w:asciiTheme="minorEastAsia" w:hAnsiTheme="minorEastAsia"/>
            <w:noProof/>
            <w:color w:val="000000" w:themeColor="text1"/>
            <w14:scene3d>
              <w14:camera w14:prst="orthographicFront"/>
              <w14:lightRig w14:rig="threePt" w14:dir="t">
                <w14:rot w14:lat="0" w14:lon="0" w14:rev="0"/>
              </w14:lightRig>
            </w14:scene3d>
          </w:rPr>
          <w:t>1.9.</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情報セキュリティ対策の方針等</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_Toc202970096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9</w:t>
        </w:r>
        <w:r w:rsidRPr="00E02D4C">
          <w:rPr>
            <w:noProof/>
            <w:webHidden/>
            <w:color w:val="000000" w:themeColor="text1"/>
          </w:rPr>
          <w:fldChar w:fldCharType="end"/>
        </w:r>
      </w:hyperlink>
    </w:p>
    <w:p w14:paraId="3B97CC7F" w14:textId="05A49B26" w:rsidR="00094D95" w:rsidRPr="00E02D4C" w:rsidRDefault="00094D95">
      <w:pPr>
        <w:pStyle w:val="11"/>
        <w:rPr>
          <w:rFonts w:eastAsiaTheme="minorEastAsia"/>
          <w:noProof/>
          <w:color w:val="000000" w:themeColor="text1"/>
          <w:sz w:val="22"/>
          <w:szCs w:val="24"/>
          <w14:ligatures w14:val="standardContextual"/>
        </w:rPr>
      </w:pPr>
      <w:hyperlink w:anchor="_Toc202970097" w:history="1">
        <w:r w:rsidRPr="00E02D4C">
          <w:rPr>
            <w:rStyle w:val="afb"/>
            <w:rFonts w:hAnsiTheme="minorEastAsia"/>
            <w:noProof/>
            <w:color w:val="000000" w:themeColor="text1"/>
          </w:rPr>
          <w:t>2.</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cs="ＭＳ ゴシック"/>
            <w:noProof/>
            <w:color w:val="000000" w:themeColor="text1"/>
          </w:rPr>
          <w:t>機能要件定義</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_Toc202970097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10</w:t>
        </w:r>
        <w:r w:rsidRPr="00E02D4C">
          <w:rPr>
            <w:noProof/>
            <w:webHidden/>
            <w:color w:val="000000" w:themeColor="text1"/>
          </w:rPr>
          <w:fldChar w:fldCharType="end"/>
        </w:r>
      </w:hyperlink>
    </w:p>
    <w:p w14:paraId="498CF6C8" w14:textId="71A8AB24" w:rsidR="00094D95" w:rsidRPr="00E02D4C" w:rsidRDefault="00094D95">
      <w:pPr>
        <w:pStyle w:val="21"/>
        <w:rPr>
          <w:rFonts w:eastAsiaTheme="minorEastAsia"/>
          <w:noProof/>
          <w:color w:val="000000" w:themeColor="text1"/>
          <w:sz w:val="22"/>
          <w:szCs w:val="24"/>
          <w14:ligatures w14:val="standardContextual"/>
        </w:rPr>
      </w:pPr>
      <w:hyperlink w:anchor="_Toc202970098" w:history="1">
        <w:r w:rsidRPr="00E02D4C">
          <w:rPr>
            <w:rStyle w:val="afb"/>
            <w:rFonts w:asciiTheme="minorEastAsia" w:hAnsiTheme="minorEastAsia"/>
            <w:noProof/>
            <w:color w:val="000000" w:themeColor="text1"/>
            <w14:scene3d>
              <w14:camera w14:prst="orthographicFront"/>
              <w14:lightRig w14:rig="threePt" w14:dir="t">
                <w14:rot w14:lat="0" w14:lon="0" w14:rev="0"/>
              </w14:lightRig>
            </w14:scene3d>
          </w:rPr>
          <w:t>2.1.</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機能に関する事項</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_Toc202970098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10</w:t>
        </w:r>
        <w:r w:rsidRPr="00E02D4C">
          <w:rPr>
            <w:noProof/>
            <w:webHidden/>
            <w:color w:val="000000" w:themeColor="text1"/>
          </w:rPr>
          <w:fldChar w:fldCharType="end"/>
        </w:r>
      </w:hyperlink>
    </w:p>
    <w:p w14:paraId="3FE43DE8" w14:textId="555A3F3A" w:rsidR="00094D95" w:rsidRPr="00E02D4C" w:rsidRDefault="00094D95">
      <w:pPr>
        <w:pStyle w:val="21"/>
        <w:rPr>
          <w:rFonts w:eastAsiaTheme="minorEastAsia"/>
          <w:noProof/>
          <w:color w:val="000000" w:themeColor="text1"/>
          <w:sz w:val="22"/>
          <w:szCs w:val="24"/>
          <w14:ligatures w14:val="standardContextual"/>
        </w:rPr>
      </w:pPr>
      <w:hyperlink w:anchor="_Toc202970099" w:history="1">
        <w:r w:rsidRPr="00E02D4C">
          <w:rPr>
            <w:rStyle w:val="afb"/>
            <w:rFonts w:asciiTheme="minorEastAsia" w:hAnsiTheme="minorEastAsia"/>
            <w:noProof/>
            <w:color w:val="000000" w:themeColor="text1"/>
            <w14:scene3d>
              <w14:camera w14:prst="orthographicFront"/>
              <w14:lightRig w14:rig="threePt" w14:dir="t">
                <w14:rot w14:lat="0" w14:lon="0" w14:rev="0"/>
              </w14:lightRig>
            </w14:scene3d>
          </w:rPr>
          <w:t>2.2.</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画面に関する事項</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_Toc202970099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11</w:t>
        </w:r>
        <w:r w:rsidRPr="00E02D4C">
          <w:rPr>
            <w:noProof/>
            <w:webHidden/>
            <w:color w:val="000000" w:themeColor="text1"/>
          </w:rPr>
          <w:fldChar w:fldCharType="end"/>
        </w:r>
      </w:hyperlink>
    </w:p>
    <w:p w14:paraId="3227D2A9" w14:textId="60E335AF" w:rsidR="00094D95" w:rsidRPr="00E02D4C" w:rsidRDefault="00094D95">
      <w:pPr>
        <w:pStyle w:val="21"/>
        <w:rPr>
          <w:rFonts w:eastAsiaTheme="minorEastAsia"/>
          <w:noProof/>
          <w:color w:val="000000" w:themeColor="text1"/>
          <w:sz w:val="22"/>
          <w:szCs w:val="24"/>
          <w14:ligatures w14:val="standardContextual"/>
        </w:rPr>
      </w:pPr>
      <w:hyperlink w:anchor="_Toc202970100" w:history="1">
        <w:r w:rsidRPr="00E02D4C">
          <w:rPr>
            <w:rStyle w:val="afb"/>
            <w:rFonts w:asciiTheme="minorEastAsia" w:hAnsiTheme="minorEastAsia"/>
            <w:noProof/>
            <w:color w:val="000000" w:themeColor="text1"/>
            <w14:scene3d>
              <w14:camera w14:prst="orthographicFront"/>
              <w14:lightRig w14:rig="threePt" w14:dir="t">
                <w14:rot w14:lat="0" w14:lon="0" w14:rev="0"/>
              </w14:lightRig>
            </w14:scene3d>
          </w:rPr>
          <w:t>2.3.</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帳票に関する事項</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_Toc202970100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13</w:t>
        </w:r>
        <w:r w:rsidRPr="00E02D4C">
          <w:rPr>
            <w:noProof/>
            <w:webHidden/>
            <w:color w:val="000000" w:themeColor="text1"/>
          </w:rPr>
          <w:fldChar w:fldCharType="end"/>
        </w:r>
      </w:hyperlink>
    </w:p>
    <w:p w14:paraId="3CC96E05" w14:textId="1308B281" w:rsidR="00094D95" w:rsidRPr="00E02D4C" w:rsidRDefault="00094D95">
      <w:pPr>
        <w:pStyle w:val="21"/>
        <w:rPr>
          <w:rFonts w:eastAsiaTheme="minorEastAsia"/>
          <w:noProof/>
          <w:color w:val="000000" w:themeColor="text1"/>
          <w:sz w:val="22"/>
          <w:szCs w:val="24"/>
          <w14:ligatures w14:val="standardContextual"/>
        </w:rPr>
      </w:pPr>
      <w:hyperlink w:anchor="_Toc202970101" w:history="1">
        <w:r w:rsidRPr="00E02D4C">
          <w:rPr>
            <w:rStyle w:val="afb"/>
            <w:rFonts w:asciiTheme="minorEastAsia" w:hAnsiTheme="minorEastAsia"/>
            <w:noProof/>
            <w:color w:val="000000" w:themeColor="text1"/>
            <w14:scene3d>
              <w14:camera w14:prst="orthographicFront"/>
              <w14:lightRig w14:rig="threePt" w14:dir="t">
                <w14:rot w14:lat="0" w14:lon="0" w14:rev="0"/>
              </w14:lightRig>
            </w14:scene3d>
          </w:rPr>
          <w:t>2.4.</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データに関する事項</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_Toc202970101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13</w:t>
        </w:r>
        <w:r w:rsidRPr="00E02D4C">
          <w:rPr>
            <w:noProof/>
            <w:webHidden/>
            <w:color w:val="000000" w:themeColor="text1"/>
          </w:rPr>
          <w:fldChar w:fldCharType="end"/>
        </w:r>
      </w:hyperlink>
    </w:p>
    <w:p w14:paraId="168E7A61" w14:textId="38D3E0B8" w:rsidR="00094D95" w:rsidRPr="00E02D4C" w:rsidRDefault="00094D95">
      <w:pPr>
        <w:pStyle w:val="21"/>
        <w:rPr>
          <w:rFonts w:eastAsiaTheme="minorEastAsia"/>
          <w:noProof/>
          <w:color w:val="000000" w:themeColor="text1"/>
          <w:sz w:val="22"/>
          <w:szCs w:val="24"/>
          <w14:ligatures w14:val="standardContextual"/>
        </w:rPr>
      </w:pPr>
      <w:hyperlink w:anchor="_Toc202970102" w:history="1">
        <w:r w:rsidRPr="00E02D4C">
          <w:rPr>
            <w:rStyle w:val="afb"/>
            <w:rFonts w:asciiTheme="minorEastAsia" w:hAnsiTheme="minorEastAsia"/>
            <w:noProof/>
            <w:color w:val="000000" w:themeColor="text1"/>
            <w14:scene3d>
              <w14:camera w14:prst="orthographicFront"/>
              <w14:lightRig w14:rig="threePt" w14:dir="t">
                <w14:rot w14:lat="0" w14:lon="0" w14:rev="0"/>
              </w14:lightRig>
            </w14:scene3d>
          </w:rPr>
          <w:t>2.5.</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外部インタフェースに関する事項</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_Toc202970102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14</w:t>
        </w:r>
        <w:r w:rsidRPr="00E02D4C">
          <w:rPr>
            <w:noProof/>
            <w:webHidden/>
            <w:color w:val="000000" w:themeColor="text1"/>
          </w:rPr>
          <w:fldChar w:fldCharType="end"/>
        </w:r>
      </w:hyperlink>
    </w:p>
    <w:p w14:paraId="72F9966E" w14:textId="4EB96201" w:rsidR="00094D95" w:rsidRPr="00E02D4C" w:rsidRDefault="00094D95">
      <w:pPr>
        <w:pStyle w:val="11"/>
        <w:rPr>
          <w:rFonts w:eastAsiaTheme="minorEastAsia"/>
          <w:noProof/>
          <w:color w:val="000000" w:themeColor="text1"/>
          <w:sz w:val="22"/>
          <w:szCs w:val="24"/>
          <w14:ligatures w14:val="standardContextual"/>
        </w:rPr>
      </w:pPr>
      <w:hyperlink w:anchor="_Toc202970103" w:history="1">
        <w:r w:rsidRPr="00E02D4C">
          <w:rPr>
            <w:rStyle w:val="afb"/>
            <w:noProof/>
            <w:color w:val="000000" w:themeColor="text1"/>
          </w:rPr>
          <w:t>3.</w:t>
        </w:r>
        <w:r w:rsidRPr="00E02D4C">
          <w:rPr>
            <w:rFonts w:eastAsiaTheme="minorEastAsia"/>
            <w:noProof/>
            <w:color w:val="000000" w:themeColor="text1"/>
            <w:sz w:val="22"/>
            <w:szCs w:val="24"/>
            <w14:ligatures w14:val="standardContextual"/>
          </w:rPr>
          <w:tab/>
        </w:r>
        <w:r w:rsidRPr="00E02D4C">
          <w:rPr>
            <w:rStyle w:val="afb"/>
            <w:noProof/>
            <w:color w:val="000000" w:themeColor="text1"/>
          </w:rPr>
          <w:t>非機能要件定義</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_Toc202970103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15</w:t>
        </w:r>
        <w:r w:rsidRPr="00E02D4C">
          <w:rPr>
            <w:noProof/>
            <w:webHidden/>
            <w:color w:val="000000" w:themeColor="text1"/>
          </w:rPr>
          <w:fldChar w:fldCharType="end"/>
        </w:r>
      </w:hyperlink>
    </w:p>
    <w:p w14:paraId="6C0CE6D4" w14:textId="573C9825" w:rsidR="00094D95" w:rsidRPr="00E02D4C" w:rsidRDefault="00094D95">
      <w:pPr>
        <w:pStyle w:val="21"/>
        <w:rPr>
          <w:rFonts w:eastAsiaTheme="minorEastAsia"/>
          <w:noProof/>
          <w:color w:val="000000" w:themeColor="text1"/>
          <w:sz w:val="22"/>
          <w:szCs w:val="24"/>
          <w14:ligatures w14:val="standardContextual"/>
        </w:rPr>
      </w:pPr>
      <w:hyperlink w:anchor="_Toc202970104" w:history="1">
        <w:r w:rsidRPr="00E02D4C">
          <w:rPr>
            <w:rStyle w:val="afb"/>
            <w:rFonts w:asciiTheme="minorEastAsia" w:hAnsiTheme="minorEastAsia"/>
            <w:noProof/>
            <w:color w:val="000000" w:themeColor="text1"/>
            <w14:scene3d>
              <w14:camera w14:prst="orthographicFront"/>
              <w14:lightRig w14:rig="threePt" w14:dir="t">
                <w14:rot w14:lat="0" w14:lon="0" w14:rev="0"/>
              </w14:lightRig>
            </w14:scene3d>
          </w:rPr>
          <w:t>3.1.</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ユーザビリティ及びアクセシビリティに関する事項</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_Toc202970104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15</w:t>
        </w:r>
        <w:r w:rsidRPr="00E02D4C">
          <w:rPr>
            <w:noProof/>
            <w:webHidden/>
            <w:color w:val="000000" w:themeColor="text1"/>
          </w:rPr>
          <w:fldChar w:fldCharType="end"/>
        </w:r>
      </w:hyperlink>
    </w:p>
    <w:p w14:paraId="4600505F" w14:textId="4A389F0F" w:rsidR="00094D95" w:rsidRPr="00E02D4C" w:rsidRDefault="00094D95">
      <w:pPr>
        <w:pStyle w:val="21"/>
        <w:rPr>
          <w:rFonts w:eastAsiaTheme="minorEastAsia"/>
          <w:noProof/>
          <w:color w:val="000000" w:themeColor="text1"/>
          <w:sz w:val="22"/>
          <w:szCs w:val="24"/>
          <w14:ligatures w14:val="standardContextual"/>
        </w:rPr>
      </w:pPr>
      <w:hyperlink w:anchor="_Toc202970105" w:history="1">
        <w:r w:rsidRPr="00E02D4C">
          <w:rPr>
            <w:rStyle w:val="afb"/>
            <w:rFonts w:asciiTheme="minorEastAsia" w:hAnsiTheme="minorEastAsia"/>
            <w:noProof/>
            <w:color w:val="000000" w:themeColor="text1"/>
            <w14:scene3d>
              <w14:camera w14:prst="orthographicFront"/>
              <w14:lightRig w14:rig="threePt" w14:dir="t">
                <w14:rot w14:lat="0" w14:lon="0" w14:rev="0"/>
              </w14:lightRig>
            </w14:scene3d>
          </w:rPr>
          <w:t>3.2.</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システム方式に関する事項</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_Toc202970105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18</w:t>
        </w:r>
        <w:r w:rsidRPr="00E02D4C">
          <w:rPr>
            <w:noProof/>
            <w:webHidden/>
            <w:color w:val="000000" w:themeColor="text1"/>
          </w:rPr>
          <w:fldChar w:fldCharType="end"/>
        </w:r>
      </w:hyperlink>
    </w:p>
    <w:p w14:paraId="15182202" w14:textId="0C0D46A7" w:rsidR="00094D95" w:rsidRPr="00E02D4C" w:rsidRDefault="00094D95">
      <w:pPr>
        <w:pStyle w:val="21"/>
        <w:rPr>
          <w:rFonts w:eastAsiaTheme="minorEastAsia"/>
          <w:noProof/>
          <w:color w:val="000000" w:themeColor="text1"/>
          <w:sz w:val="22"/>
          <w:szCs w:val="24"/>
          <w14:ligatures w14:val="standardContextual"/>
        </w:rPr>
      </w:pPr>
      <w:hyperlink w:anchor="_Toc202970106" w:history="1">
        <w:r w:rsidRPr="00E02D4C">
          <w:rPr>
            <w:rStyle w:val="afb"/>
            <w:rFonts w:asciiTheme="minorEastAsia" w:hAnsiTheme="minorEastAsia"/>
            <w:noProof/>
            <w:color w:val="000000" w:themeColor="text1"/>
            <w14:scene3d>
              <w14:camera w14:prst="orthographicFront"/>
              <w14:lightRig w14:rig="threePt" w14:dir="t">
                <w14:rot w14:lat="0" w14:lon="0" w14:rev="0"/>
              </w14:lightRig>
            </w14:scene3d>
          </w:rPr>
          <w:t>3.3.</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システム規模に関する事項</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_Toc202970106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21</w:t>
        </w:r>
        <w:r w:rsidRPr="00E02D4C">
          <w:rPr>
            <w:noProof/>
            <w:webHidden/>
            <w:color w:val="000000" w:themeColor="text1"/>
          </w:rPr>
          <w:fldChar w:fldCharType="end"/>
        </w:r>
      </w:hyperlink>
    </w:p>
    <w:p w14:paraId="59DD63DE" w14:textId="2FD1F01F" w:rsidR="00094D95" w:rsidRPr="00E02D4C" w:rsidRDefault="00094D95">
      <w:pPr>
        <w:pStyle w:val="21"/>
        <w:rPr>
          <w:rFonts w:eastAsiaTheme="minorEastAsia"/>
          <w:noProof/>
          <w:color w:val="000000" w:themeColor="text1"/>
          <w:sz w:val="22"/>
          <w:szCs w:val="24"/>
          <w14:ligatures w14:val="standardContextual"/>
        </w:rPr>
      </w:pPr>
      <w:hyperlink w:anchor="_Toc202970107" w:history="1">
        <w:r w:rsidRPr="00E02D4C">
          <w:rPr>
            <w:rStyle w:val="afb"/>
            <w:rFonts w:asciiTheme="minorEastAsia" w:hAnsiTheme="minorEastAsia"/>
            <w:noProof/>
            <w:color w:val="000000" w:themeColor="text1"/>
            <w14:scene3d>
              <w14:camera w14:prst="orthographicFront"/>
              <w14:lightRig w14:rig="threePt" w14:dir="t">
                <w14:rot w14:lat="0" w14:lon="0" w14:rev="0"/>
              </w14:lightRig>
            </w14:scene3d>
          </w:rPr>
          <w:t>3.4.</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性能に関する事項</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_Toc202970107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23</w:t>
        </w:r>
        <w:r w:rsidRPr="00E02D4C">
          <w:rPr>
            <w:noProof/>
            <w:webHidden/>
            <w:color w:val="000000" w:themeColor="text1"/>
          </w:rPr>
          <w:fldChar w:fldCharType="end"/>
        </w:r>
      </w:hyperlink>
    </w:p>
    <w:p w14:paraId="1D4D1DE2" w14:textId="4368EBB7" w:rsidR="00094D95" w:rsidRPr="00E02D4C" w:rsidRDefault="00094D95">
      <w:pPr>
        <w:pStyle w:val="21"/>
        <w:rPr>
          <w:rFonts w:eastAsiaTheme="minorEastAsia"/>
          <w:noProof/>
          <w:color w:val="000000" w:themeColor="text1"/>
          <w:sz w:val="22"/>
          <w:szCs w:val="24"/>
          <w14:ligatures w14:val="standardContextual"/>
        </w:rPr>
      </w:pPr>
      <w:hyperlink w:anchor="_Toc202970108" w:history="1">
        <w:r w:rsidRPr="00E02D4C">
          <w:rPr>
            <w:rStyle w:val="afb"/>
            <w:rFonts w:asciiTheme="minorEastAsia" w:hAnsiTheme="minorEastAsia"/>
            <w:noProof/>
            <w:color w:val="000000" w:themeColor="text1"/>
            <w14:scene3d>
              <w14:camera w14:prst="orthographicFront"/>
              <w14:lightRig w14:rig="threePt" w14:dir="t">
                <w14:rot w14:lat="0" w14:lon="0" w14:rev="0"/>
              </w14:lightRig>
            </w14:scene3d>
          </w:rPr>
          <w:t>3.5.</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信頼性に関する事項</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_Toc202970108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24</w:t>
        </w:r>
        <w:r w:rsidRPr="00E02D4C">
          <w:rPr>
            <w:noProof/>
            <w:webHidden/>
            <w:color w:val="000000" w:themeColor="text1"/>
          </w:rPr>
          <w:fldChar w:fldCharType="end"/>
        </w:r>
      </w:hyperlink>
    </w:p>
    <w:p w14:paraId="32801F99" w14:textId="1C9EA367" w:rsidR="00094D95" w:rsidRPr="00E02D4C" w:rsidRDefault="00094D95">
      <w:pPr>
        <w:pStyle w:val="21"/>
        <w:rPr>
          <w:rFonts w:eastAsiaTheme="minorEastAsia"/>
          <w:noProof/>
          <w:color w:val="000000" w:themeColor="text1"/>
          <w:sz w:val="22"/>
          <w:szCs w:val="24"/>
          <w14:ligatures w14:val="standardContextual"/>
        </w:rPr>
      </w:pPr>
      <w:hyperlink w:anchor="_Toc202970109" w:history="1">
        <w:r w:rsidRPr="00E02D4C">
          <w:rPr>
            <w:rStyle w:val="afb"/>
            <w:rFonts w:asciiTheme="minorEastAsia" w:hAnsiTheme="minorEastAsia"/>
            <w:noProof/>
            <w:color w:val="000000" w:themeColor="text1"/>
            <w14:scene3d>
              <w14:camera w14:prst="orthographicFront"/>
              <w14:lightRig w14:rig="threePt" w14:dir="t">
                <w14:rot w14:lat="0" w14:lon="0" w14:rev="0"/>
              </w14:lightRig>
            </w14:scene3d>
          </w:rPr>
          <w:t>3.6.</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拡張性に関する事項</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_Toc202970109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26</w:t>
        </w:r>
        <w:r w:rsidRPr="00E02D4C">
          <w:rPr>
            <w:noProof/>
            <w:webHidden/>
            <w:color w:val="000000" w:themeColor="text1"/>
          </w:rPr>
          <w:fldChar w:fldCharType="end"/>
        </w:r>
      </w:hyperlink>
    </w:p>
    <w:p w14:paraId="784908C5" w14:textId="24065010" w:rsidR="00094D95" w:rsidRPr="00E02D4C" w:rsidRDefault="00094D95">
      <w:pPr>
        <w:pStyle w:val="21"/>
        <w:rPr>
          <w:rFonts w:eastAsiaTheme="minorEastAsia"/>
          <w:noProof/>
          <w:color w:val="000000" w:themeColor="text1"/>
          <w:sz w:val="22"/>
          <w:szCs w:val="24"/>
          <w14:ligatures w14:val="standardContextual"/>
        </w:rPr>
      </w:pPr>
      <w:hyperlink w:anchor="_Toc202970110" w:history="1">
        <w:r w:rsidRPr="00E02D4C">
          <w:rPr>
            <w:rStyle w:val="afb"/>
            <w:rFonts w:asciiTheme="minorEastAsia" w:hAnsiTheme="minorEastAsia"/>
            <w:noProof/>
            <w:color w:val="000000" w:themeColor="text1"/>
            <w14:scene3d>
              <w14:camera w14:prst="orthographicFront"/>
              <w14:lightRig w14:rig="threePt" w14:dir="t">
                <w14:rot w14:lat="0" w14:lon="0" w14:rev="0"/>
              </w14:lightRig>
            </w14:scene3d>
          </w:rPr>
          <w:t>3.7.</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上位互換性に関する事項</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_Toc202970110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26</w:t>
        </w:r>
        <w:r w:rsidRPr="00E02D4C">
          <w:rPr>
            <w:noProof/>
            <w:webHidden/>
            <w:color w:val="000000" w:themeColor="text1"/>
          </w:rPr>
          <w:fldChar w:fldCharType="end"/>
        </w:r>
      </w:hyperlink>
    </w:p>
    <w:p w14:paraId="24E265C1" w14:textId="0ECB6BE4" w:rsidR="00094D95" w:rsidRPr="00E02D4C" w:rsidRDefault="00094D95">
      <w:pPr>
        <w:pStyle w:val="21"/>
        <w:rPr>
          <w:rFonts w:eastAsiaTheme="minorEastAsia"/>
          <w:noProof/>
          <w:color w:val="000000" w:themeColor="text1"/>
          <w:sz w:val="22"/>
          <w:szCs w:val="24"/>
          <w14:ligatures w14:val="standardContextual"/>
        </w:rPr>
      </w:pPr>
      <w:hyperlink w:anchor="_Toc202970111" w:history="1">
        <w:r w:rsidRPr="00E02D4C">
          <w:rPr>
            <w:rStyle w:val="afb"/>
            <w:rFonts w:asciiTheme="minorEastAsia" w:hAnsiTheme="minorEastAsia"/>
            <w:noProof/>
            <w:color w:val="000000" w:themeColor="text1"/>
            <w14:scene3d>
              <w14:camera w14:prst="orthographicFront"/>
              <w14:lightRig w14:rig="threePt" w14:dir="t">
                <w14:rot w14:lat="0" w14:lon="0" w14:rev="0"/>
              </w14:lightRig>
            </w14:scene3d>
          </w:rPr>
          <w:t>3.8.</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中立性に関する事項</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_Toc202970111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27</w:t>
        </w:r>
        <w:r w:rsidRPr="00E02D4C">
          <w:rPr>
            <w:noProof/>
            <w:webHidden/>
            <w:color w:val="000000" w:themeColor="text1"/>
          </w:rPr>
          <w:fldChar w:fldCharType="end"/>
        </w:r>
      </w:hyperlink>
    </w:p>
    <w:p w14:paraId="1C665E14" w14:textId="52D6D7B5" w:rsidR="00094D95" w:rsidRPr="00E02D4C" w:rsidRDefault="00094D95">
      <w:pPr>
        <w:pStyle w:val="21"/>
        <w:rPr>
          <w:rFonts w:eastAsiaTheme="minorEastAsia"/>
          <w:noProof/>
          <w:color w:val="000000" w:themeColor="text1"/>
          <w:sz w:val="22"/>
          <w:szCs w:val="24"/>
          <w14:ligatures w14:val="standardContextual"/>
        </w:rPr>
      </w:pPr>
      <w:hyperlink w:anchor="_Toc202970112" w:history="1">
        <w:r w:rsidRPr="00E02D4C">
          <w:rPr>
            <w:rStyle w:val="afb"/>
            <w:rFonts w:asciiTheme="minorEastAsia" w:hAnsiTheme="minorEastAsia"/>
            <w:noProof/>
            <w:color w:val="000000" w:themeColor="text1"/>
            <w14:scene3d>
              <w14:camera w14:prst="orthographicFront"/>
              <w14:lightRig w14:rig="threePt" w14:dir="t">
                <w14:rot w14:lat="0" w14:lon="0" w14:rev="0"/>
              </w14:lightRig>
            </w14:scene3d>
          </w:rPr>
          <w:t>3.9.</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継続性に関する事項</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_Toc202970112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28</w:t>
        </w:r>
        <w:r w:rsidRPr="00E02D4C">
          <w:rPr>
            <w:noProof/>
            <w:webHidden/>
            <w:color w:val="000000" w:themeColor="text1"/>
          </w:rPr>
          <w:fldChar w:fldCharType="end"/>
        </w:r>
      </w:hyperlink>
    </w:p>
    <w:p w14:paraId="1E33EB40" w14:textId="18FC9D0B" w:rsidR="00094D95" w:rsidRPr="00E02D4C" w:rsidRDefault="00094D95">
      <w:pPr>
        <w:pStyle w:val="21"/>
        <w:rPr>
          <w:rFonts w:eastAsiaTheme="minorEastAsia"/>
          <w:noProof/>
          <w:color w:val="000000" w:themeColor="text1"/>
          <w:sz w:val="22"/>
          <w:szCs w:val="24"/>
          <w14:ligatures w14:val="standardContextual"/>
        </w:rPr>
      </w:pPr>
      <w:hyperlink w:anchor="_Toc202970113" w:history="1">
        <w:r w:rsidRPr="00E02D4C">
          <w:rPr>
            <w:rStyle w:val="afb"/>
            <w:rFonts w:asciiTheme="minorEastAsia" w:hAnsiTheme="minorEastAsia"/>
            <w:noProof/>
            <w:color w:val="000000" w:themeColor="text1"/>
            <w14:scene3d>
              <w14:camera w14:prst="orthographicFront"/>
              <w14:lightRig w14:rig="threePt" w14:dir="t">
                <w14:rot w14:lat="0" w14:lon="0" w14:rev="0"/>
              </w14:lightRig>
            </w14:scene3d>
          </w:rPr>
          <w:t>3.10.</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情報セキュリティに関する事項</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_Toc202970113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31</w:t>
        </w:r>
        <w:r w:rsidRPr="00E02D4C">
          <w:rPr>
            <w:noProof/>
            <w:webHidden/>
            <w:color w:val="000000" w:themeColor="text1"/>
          </w:rPr>
          <w:fldChar w:fldCharType="end"/>
        </w:r>
      </w:hyperlink>
    </w:p>
    <w:p w14:paraId="48D4C2C0" w14:textId="24062719" w:rsidR="00094D95" w:rsidRPr="00E02D4C" w:rsidRDefault="00094D95">
      <w:pPr>
        <w:pStyle w:val="21"/>
        <w:rPr>
          <w:rFonts w:eastAsiaTheme="minorEastAsia"/>
          <w:noProof/>
          <w:color w:val="000000" w:themeColor="text1"/>
          <w:sz w:val="22"/>
          <w:szCs w:val="24"/>
          <w14:ligatures w14:val="standardContextual"/>
        </w:rPr>
      </w:pPr>
      <w:hyperlink w:anchor="_Toc202970114" w:history="1">
        <w:r w:rsidRPr="00E02D4C">
          <w:rPr>
            <w:rStyle w:val="afb"/>
            <w:rFonts w:asciiTheme="minorEastAsia" w:hAnsiTheme="minorEastAsia"/>
            <w:noProof/>
            <w:color w:val="000000" w:themeColor="text1"/>
            <w14:scene3d>
              <w14:camera w14:prst="orthographicFront"/>
              <w14:lightRig w14:rig="threePt" w14:dir="t">
                <w14:rot w14:lat="0" w14:lon="0" w14:rev="0"/>
              </w14:lightRig>
            </w14:scene3d>
          </w:rPr>
          <w:t>3.11.</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情報システム稼働環境に関する事項</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_Toc202970114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35</w:t>
        </w:r>
        <w:r w:rsidRPr="00E02D4C">
          <w:rPr>
            <w:noProof/>
            <w:webHidden/>
            <w:color w:val="000000" w:themeColor="text1"/>
          </w:rPr>
          <w:fldChar w:fldCharType="end"/>
        </w:r>
      </w:hyperlink>
    </w:p>
    <w:p w14:paraId="25402B0D" w14:textId="2461F67E" w:rsidR="00094D95" w:rsidRPr="00E02D4C" w:rsidRDefault="00094D95">
      <w:pPr>
        <w:pStyle w:val="21"/>
        <w:rPr>
          <w:rFonts w:eastAsiaTheme="minorEastAsia"/>
          <w:noProof/>
          <w:color w:val="000000" w:themeColor="text1"/>
          <w:sz w:val="22"/>
          <w:szCs w:val="24"/>
          <w14:ligatures w14:val="standardContextual"/>
        </w:rPr>
      </w:pPr>
      <w:hyperlink w:anchor="_Toc202970115" w:history="1">
        <w:r w:rsidRPr="00E02D4C">
          <w:rPr>
            <w:rStyle w:val="afb"/>
            <w:rFonts w:asciiTheme="minorEastAsia" w:hAnsiTheme="minorEastAsia"/>
            <w:noProof/>
            <w:color w:val="000000" w:themeColor="text1"/>
            <w14:scene3d>
              <w14:camera w14:prst="orthographicFront"/>
              <w14:lightRig w14:rig="threePt" w14:dir="t">
                <w14:rot w14:lat="0" w14:lon="0" w14:rev="0"/>
              </w14:lightRig>
            </w14:scene3d>
          </w:rPr>
          <w:t>3.12.</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テストに関する事項</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_Toc202970115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36</w:t>
        </w:r>
        <w:r w:rsidRPr="00E02D4C">
          <w:rPr>
            <w:noProof/>
            <w:webHidden/>
            <w:color w:val="000000" w:themeColor="text1"/>
          </w:rPr>
          <w:fldChar w:fldCharType="end"/>
        </w:r>
      </w:hyperlink>
    </w:p>
    <w:p w14:paraId="29C04965" w14:textId="3FA20812" w:rsidR="00094D95" w:rsidRPr="00E02D4C" w:rsidRDefault="00094D95">
      <w:pPr>
        <w:pStyle w:val="21"/>
        <w:rPr>
          <w:rFonts w:eastAsiaTheme="minorEastAsia"/>
          <w:noProof/>
          <w:color w:val="000000" w:themeColor="text1"/>
          <w:sz w:val="22"/>
          <w:szCs w:val="24"/>
          <w14:ligatures w14:val="standardContextual"/>
        </w:rPr>
      </w:pPr>
      <w:hyperlink w:anchor="_Toc202970116" w:history="1">
        <w:r w:rsidRPr="00E02D4C">
          <w:rPr>
            <w:rStyle w:val="afb"/>
            <w:rFonts w:asciiTheme="minorEastAsia" w:hAnsiTheme="minorEastAsia"/>
            <w:noProof/>
            <w:color w:val="000000" w:themeColor="text1"/>
            <w14:scene3d>
              <w14:camera w14:prst="orthographicFront"/>
              <w14:lightRig w14:rig="threePt" w14:dir="t">
                <w14:rot w14:lat="0" w14:lon="0" w14:rev="0"/>
              </w14:lightRig>
            </w14:scene3d>
          </w:rPr>
          <w:t>3.13.</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移行に関する事項</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_Toc202970116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41</w:t>
        </w:r>
        <w:r w:rsidRPr="00E02D4C">
          <w:rPr>
            <w:noProof/>
            <w:webHidden/>
            <w:color w:val="000000" w:themeColor="text1"/>
          </w:rPr>
          <w:fldChar w:fldCharType="end"/>
        </w:r>
      </w:hyperlink>
    </w:p>
    <w:p w14:paraId="50CC7FF5" w14:textId="5A3DD005" w:rsidR="00094D95" w:rsidRPr="00E02D4C" w:rsidRDefault="00094D95">
      <w:pPr>
        <w:pStyle w:val="21"/>
        <w:rPr>
          <w:rFonts w:eastAsiaTheme="minorEastAsia"/>
          <w:noProof/>
          <w:color w:val="000000" w:themeColor="text1"/>
          <w:sz w:val="22"/>
          <w:szCs w:val="24"/>
          <w14:ligatures w14:val="standardContextual"/>
        </w:rPr>
      </w:pPr>
      <w:hyperlink w:anchor="_Toc202970117" w:history="1">
        <w:r w:rsidRPr="00E02D4C">
          <w:rPr>
            <w:rStyle w:val="afb"/>
            <w:rFonts w:asciiTheme="minorEastAsia" w:hAnsiTheme="minorEastAsia"/>
            <w:noProof/>
            <w:color w:val="000000" w:themeColor="text1"/>
            <w14:scene3d>
              <w14:camera w14:prst="orthographicFront"/>
              <w14:lightRig w14:rig="threePt" w14:dir="t">
                <w14:rot w14:lat="0" w14:lon="0" w14:rev="0"/>
              </w14:lightRig>
            </w14:scene3d>
          </w:rPr>
          <w:t>3.14.</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引継ぎに関する事項</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_Toc202970117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49</w:t>
        </w:r>
        <w:r w:rsidRPr="00E02D4C">
          <w:rPr>
            <w:noProof/>
            <w:webHidden/>
            <w:color w:val="000000" w:themeColor="text1"/>
          </w:rPr>
          <w:fldChar w:fldCharType="end"/>
        </w:r>
      </w:hyperlink>
    </w:p>
    <w:p w14:paraId="5055B2CB" w14:textId="57EAA028" w:rsidR="00094D95" w:rsidRPr="00E02D4C" w:rsidRDefault="00094D95">
      <w:pPr>
        <w:pStyle w:val="21"/>
        <w:rPr>
          <w:rFonts w:eastAsiaTheme="minorEastAsia"/>
          <w:noProof/>
          <w:color w:val="000000" w:themeColor="text1"/>
          <w:sz w:val="22"/>
          <w:szCs w:val="24"/>
          <w14:ligatures w14:val="standardContextual"/>
        </w:rPr>
      </w:pPr>
      <w:hyperlink w:anchor="_Toc202970118" w:history="1">
        <w:r w:rsidRPr="00E02D4C">
          <w:rPr>
            <w:rStyle w:val="afb"/>
            <w:rFonts w:asciiTheme="minorEastAsia" w:hAnsiTheme="minorEastAsia"/>
            <w:noProof/>
            <w:color w:val="000000" w:themeColor="text1"/>
            <w14:scene3d>
              <w14:camera w14:prst="orthographicFront"/>
              <w14:lightRig w14:rig="threePt" w14:dir="t">
                <w14:rot w14:lat="0" w14:lon="0" w14:rev="0"/>
              </w14:lightRig>
            </w14:scene3d>
          </w:rPr>
          <w:t>3.15.</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教育に関する事項</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_Toc202970118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50</w:t>
        </w:r>
        <w:r w:rsidRPr="00E02D4C">
          <w:rPr>
            <w:noProof/>
            <w:webHidden/>
            <w:color w:val="000000" w:themeColor="text1"/>
          </w:rPr>
          <w:fldChar w:fldCharType="end"/>
        </w:r>
      </w:hyperlink>
    </w:p>
    <w:p w14:paraId="02B8F8F5" w14:textId="0AF7FC80" w:rsidR="00094D95" w:rsidRPr="00E02D4C" w:rsidRDefault="00094D95">
      <w:pPr>
        <w:pStyle w:val="21"/>
        <w:rPr>
          <w:rFonts w:eastAsiaTheme="minorEastAsia"/>
          <w:noProof/>
          <w:color w:val="000000" w:themeColor="text1"/>
          <w:sz w:val="22"/>
          <w:szCs w:val="24"/>
          <w14:ligatures w14:val="standardContextual"/>
        </w:rPr>
      </w:pPr>
      <w:hyperlink w:anchor="_Toc202970119" w:history="1">
        <w:r w:rsidRPr="00E02D4C">
          <w:rPr>
            <w:rStyle w:val="afb"/>
            <w:rFonts w:asciiTheme="minorEastAsia" w:hAnsiTheme="minorEastAsia"/>
            <w:noProof/>
            <w:color w:val="000000" w:themeColor="text1"/>
            <w14:scene3d>
              <w14:camera w14:prst="orthographicFront"/>
              <w14:lightRig w14:rig="threePt" w14:dir="t">
                <w14:rot w14:lat="0" w14:lon="0" w14:rev="0"/>
              </w14:lightRig>
            </w14:scene3d>
          </w:rPr>
          <w:t>3.16.</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運用に関する事項</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_Toc202970119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51</w:t>
        </w:r>
        <w:r w:rsidRPr="00E02D4C">
          <w:rPr>
            <w:noProof/>
            <w:webHidden/>
            <w:color w:val="000000" w:themeColor="text1"/>
          </w:rPr>
          <w:fldChar w:fldCharType="end"/>
        </w:r>
      </w:hyperlink>
    </w:p>
    <w:p w14:paraId="0D336F00" w14:textId="3184945C" w:rsidR="00094D95" w:rsidRPr="00E02D4C" w:rsidRDefault="00094D95">
      <w:pPr>
        <w:pStyle w:val="21"/>
        <w:rPr>
          <w:rFonts w:eastAsiaTheme="minorEastAsia"/>
          <w:noProof/>
          <w:color w:val="000000" w:themeColor="text1"/>
          <w:sz w:val="22"/>
          <w:szCs w:val="24"/>
          <w14:ligatures w14:val="standardContextual"/>
        </w:rPr>
      </w:pPr>
      <w:hyperlink w:anchor="_Toc202970120" w:history="1">
        <w:r w:rsidRPr="00E02D4C">
          <w:rPr>
            <w:rStyle w:val="afb"/>
            <w:rFonts w:asciiTheme="minorEastAsia" w:hAnsiTheme="minorEastAsia"/>
            <w:noProof/>
            <w:color w:val="000000" w:themeColor="text1"/>
            <w14:scene3d>
              <w14:camera w14:prst="orthographicFront"/>
              <w14:lightRig w14:rig="threePt" w14:dir="t">
                <w14:rot w14:lat="0" w14:lon="0" w14:rev="0"/>
              </w14:lightRig>
            </w14:scene3d>
          </w:rPr>
          <w:t>3.17.</w:t>
        </w:r>
        <w:r w:rsidRPr="00E02D4C">
          <w:rPr>
            <w:rFonts w:eastAsiaTheme="minorEastAsia"/>
            <w:noProof/>
            <w:color w:val="000000" w:themeColor="text1"/>
            <w:sz w:val="22"/>
            <w:szCs w:val="24"/>
            <w14:ligatures w14:val="standardContextual"/>
          </w:rPr>
          <w:tab/>
        </w:r>
        <w:r w:rsidRPr="00E02D4C">
          <w:rPr>
            <w:rStyle w:val="afb"/>
            <w:rFonts w:asciiTheme="minorEastAsia" w:hAnsiTheme="minorEastAsia"/>
            <w:noProof/>
            <w:color w:val="000000" w:themeColor="text1"/>
          </w:rPr>
          <w:t>保守に関する事項</w:t>
        </w:r>
        <w:r w:rsidRPr="00E02D4C">
          <w:rPr>
            <w:noProof/>
            <w:webHidden/>
            <w:color w:val="000000" w:themeColor="text1"/>
          </w:rPr>
          <w:tab/>
        </w:r>
        <w:r w:rsidRPr="00E02D4C">
          <w:rPr>
            <w:noProof/>
            <w:webHidden/>
            <w:color w:val="000000" w:themeColor="text1"/>
          </w:rPr>
          <w:fldChar w:fldCharType="begin"/>
        </w:r>
        <w:r w:rsidRPr="00E02D4C">
          <w:rPr>
            <w:noProof/>
            <w:webHidden/>
            <w:color w:val="000000" w:themeColor="text1"/>
          </w:rPr>
          <w:instrText xml:space="preserve"> PAGEREF _Toc202970120 \h </w:instrText>
        </w:r>
        <w:r w:rsidRPr="00E02D4C">
          <w:rPr>
            <w:noProof/>
            <w:webHidden/>
            <w:color w:val="000000" w:themeColor="text1"/>
          </w:rPr>
        </w:r>
        <w:r w:rsidRPr="00E02D4C">
          <w:rPr>
            <w:noProof/>
            <w:webHidden/>
            <w:color w:val="000000" w:themeColor="text1"/>
          </w:rPr>
          <w:fldChar w:fldCharType="separate"/>
        </w:r>
        <w:r w:rsidR="006B2CA4">
          <w:rPr>
            <w:noProof/>
            <w:webHidden/>
            <w:color w:val="000000" w:themeColor="text1"/>
          </w:rPr>
          <w:t>57</w:t>
        </w:r>
        <w:r w:rsidRPr="00E02D4C">
          <w:rPr>
            <w:noProof/>
            <w:webHidden/>
            <w:color w:val="000000" w:themeColor="text1"/>
          </w:rPr>
          <w:fldChar w:fldCharType="end"/>
        </w:r>
      </w:hyperlink>
    </w:p>
    <w:p w14:paraId="14EB1239" w14:textId="7B0D3DA5" w:rsidR="00C87831" w:rsidRPr="00E02D4C" w:rsidRDefault="00303E9A" w:rsidP="005628C7">
      <w:pPr>
        <w:snapToGrid w:val="0"/>
        <w:rPr>
          <w:rFonts w:asciiTheme="minorEastAsia" w:eastAsiaTheme="minorEastAsia" w:hAnsiTheme="minorEastAsia"/>
          <w:color w:val="000000" w:themeColor="text1"/>
        </w:rPr>
      </w:pPr>
      <w:r w:rsidRPr="00E02D4C">
        <w:rPr>
          <w:rFonts w:asciiTheme="minorEastAsia" w:eastAsiaTheme="minorEastAsia" w:hAnsiTheme="minorEastAsia"/>
          <w:color w:val="000000" w:themeColor="text1"/>
        </w:rPr>
        <w:fldChar w:fldCharType="end"/>
      </w:r>
    </w:p>
    <w:p w14:paraId="46F2EBE3" w14:textId="1884A5E5" w:rsidR="00620E86" w:rsidRPr="00E02D4C" w:rsidRDefault="00620E86">
      <w:pPr>
        <w:widowControl/>
        <w:spacing w:line="400" w:lineRule="exact"/>
        <w:jc w:val="left"/>
        <w:rPr>
          <w:rFonts w:asciiTheme="minorEastAsia" w:eastAsiaTheme="minorEastAsia" w:hAnsiTheme="minorEastAsia"/>
          <w:color w:val="000000" w:themeColor="text1"/>
        </w:rPr>
      </w:pPr>
    </w:p>
    <w:p w14:paraId="50AE4789" w14:textId="242A1E5A" w:rsidR="005A7D1F" w:rsidRDefault="005A7D1F">
      <w:pPr>
        <w:widowControl/>
        <w:spacing w:line="400" w:lineRule="exact"/>
        <w:jc w:val="left"/>
        <w:rPr>
          <w:rFonts w:asciiTheme="minorEastAsia" w:eastAsiaTheme="minorEastAsia" w:hAnsiTheme="minorEastAsia" w:cstheme="majorBidi"/>
          <w:b/>
          <w:bCs/>
          <w:color w:val="000000" w:themeColor="text1"/>
          <w:sz w:val="32"/>
          <w:szCs w:val="32"/>
        </w:rPr>
      </w:pPr>
      <w:bookmarkStart w:id="1" w:name="_Toc119473043"/>
      <w:bookmarkEnd w:id="1"/>
      <w:r>
        <w:rPr>
          <w:rFonts w:asciiTheme="minorEastAsia" w:eastAsiaTheme="minorEastAsia" w:hAnsiTheme="minorEastAsia"/>
          <w:color w:val="000000" w:themeColor="text1"/>
        </w:rPr>
        <w:br w:type="page"/>
      </w:r>
    </w:p>
    <w:p w14:paraId="7EDB2048" w14:textId="77777777" w:rsidR="00300D4E" w:rsidRPr="00E02D4C" w:rsidRDefault="00300D4E">
      <w:pPr>
        <w:pStyle w:val="1"/>
        <w:spacing w:before="180" w:after="360"/>
        <w:rPr>
          <w:rFonts w:asciiTheme="minorEastAsia" w:eastAsiaTheme="minorEastAsia" w:hAnsiTheme="minorEastAsia"/>
          <w:color w:val="000000" w:themeColor="text1"/>
        </w:rPr>
        <w:sectPr w:rsidR="00300D4E" w:rsidRPr="00E02D4C" w:rsidSect="00AD6CB1">
          <w:pgSz w:w="11906" w:h="16838" w:code="9"/>
          <w:pgMar w:top="720" w:right="720" w:bottom="720" w:left="720" w:header="851" w:footer="992" w:gutter="0"/>
          <w:pgNumType w:start="1"/>
          <w:cols w:space="425"/>
          <w:docGrid w:type="lines" w:linePitch="360"/>
        </w:sectPr>
      </w:pPr>
    </w:p>
    <w:p w14:paraId="2428D259" w14:textId="50FFC161" w:rsidR="00D95847" w:rsidRPr="00E02D4C" w:rsidRDefault="00D95847" w:rsidP="00D95847">
      <w:pPr>
        <w:pStyle w:val="1"/>
        <w:rPr>
          <w:rFonts w:asciiTheme="minorEastAsia" w:eastAsiaTheme="minorEastAsia" w:hAnsiTheme="minorEastAsia"/>
          <w:color w:val="000000" w:themeColor="text1"/>
        </w:rPr>
      </w:pPr>
      <w:bookmarkStart w:id="2" w:name="_Toc119473455"/>
      <w:bookmarkStart w:id="3" w:name="_Toc119557218"/>
      <w:bookmarkStart w:id="4" w:name="_Toc119557311"/>
      <w:bookmarkStart w:id="5" w:name="_Toc119557404"/>
      <w:bookmarkStart w:id="6" w:name="_Toc119557497"/>
      <w:bookmarkStart w:id="7" w:name="_Toc119557588"/>
      <w:bookmarkStart w:id="8" w:name="_Toc119557679"/>
      <w:bookmarkStart w:id="9" w:name="_Toc119561573"/>
      <w:bookmarkStart w:id="10" w:name="_Toc120779647"/>
      <w:bookmarkStart w:id="11" w:name="_Toc120779891"/>
      <w:bookmarkStart w:id="12" w:name="_Toc120780000"/>
      <w:bookmarkStart w:id="13" w:name="_Toc120780115"/>
      <w:bookmarkStart w:id="14" w:name="_Toc120780239"/>
      <w:bookmarkStart w:id="15" w:name="_Toc120780056"/>
      <w:bookmarkStart w:id="16" w:name="_Toc120780210"/>
      <w:bookmarkStart w:id="17" w:name="_Toc120780358"/>
      <w:bookmarkStart w:id="18" w:name="_Toc120780475"/>
      <w:bookmarkStart w:id="19" w:name="_Toc121314315"/>
      <w:bookmarkStart w:id="20" w:name="_Toc122589996"/>
      <w:bookmarkStart w:id="21" w:name="_Toc122590158"/>
      <w:bookmarkStart w:id="22" w:name="_Toc122590320"/>
      <w:bookmarkStart w:id="23" w:name="_Toc122590475"/>
      <w:bookmarkStart w:id="24" w:name="_Toc124340247"/>
      <w:bookmarkStart w:id="25" w:name="_Toc124348209"/>
      <w:bookmarkStart w:id="26" w:name="_Toc124348324"/>
      <w:bookmarkStart w:id="27" w:name="_Toc124348439"/>
      <w:bookmarkStart w:id="28" w:name="_Toc124348552"/>
      <w:bookmarkStart w:id="29" w:name="_Toc124348665"/>
      <w:bookmarkStart w:id="30" w:name="_Toc124348783"/>
      <w:bookmarkStart w:id="31" w:name="_Toc124348905"/>
      <w:bookmarkStart w:id="32" w:name="_Toc124348988"/>
      <w:bookmarkStart w:id="33" w:name="_Toc124755121"/>
      <w:bookmarkStart w:id="34" w:name="_Toc124755198"/>
      <w:bookmarkStart w:id="35" w:name="_Toc124757086"/>
      <w:bookmarkStart w:id="36" w:name="_Toc124757186"/>
      <w:bookmarkStart w:id="37" w:name="_Toc124760943"/>
      <w:bookmarkStart w:id="38" w:name="_Toc124783084"/>
      <w:bookmarkStart w:id="39" w:name="_Toc161768469"/>
      <w:bookmarkStart w:id="40" w:name="_Toc202970087"/>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r w:rsidRPr="00E02D4C">
        <w:rPr>
          <w:rFonts w:asciiTheme="minorEastAsia" w:eastAsiaTheme="minorEastAsia" w:hAnsiTheme="minorEastAsia" w:hint="eastAsia"/>
          <w:color w:val="000000" w:themeColor="text1"/>
        </w:rPr>
        <w:lastRenderedPageBreak/>
        <w:t>業務要件定義</w:t>
      </w:r>
      <w:bookmarkEnd w:id="39"/>
      <w:bookmarkEnd w:id="40"/>
    </w:p>
    <w:p w14:paraId="3A67993D" w14:textId="70F95D14" w:rsidR="00BC6160" w:rsidRPr="00E02D4C" w:rsidRDefault="00BC6160" w:rsidP="00D95847">
      <w:pPr>
        <w:pStyle w:val="2"/>
        <w:spacing w:before="180" w:after="180"/>
        <w:rPr>
          <w:rFonts w:asciiTheme="minorEastAsia" w:eastAsiaTheme="minorEastAsia" w:hAnsiTheme="minorEastAsia"/>
          <w:color w:val="000000" w:themeColor="text1"/>
        </w:rPr>
      </w:pPr>
      <w:bookmarkStart w:id="41" w:name="_Toc161768470"/>
      <w:bookmarkStart w:id="42" w:name="_Toc202970088"/>
      <w:r w:rsidRPr="00E02D4C">
        <w:rPr>
          <w:rFonts w:asciiTheme="minorEastAsia" w:eastAsiaTheme="minorEastAsia" w:hAnsiTheme="minorEastAsia" w:hint="eastAsia"/>
          <w:color w:val="000000" w:themeColor="text1"/>
        </w:rPr>
        <w:t>システムの目的</w:t>
      </w:r>
      <w:bookmarkEnd w:id="41"/>
      <w:bookmarkEnd w:id="42"/>
    </w:p>
    <w:p w14:paraId="336E8A29" w14:textId="77777777" w:rsidR="00BC6160" w:rsidRPr="00E02D4C" w:rsidRDefault="00BC6160" w:rsidP="009B202D">
      <w:pPr>
        <w:ind w:firstLineChars="100"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プラットフォームにかかわるすべてのプレイヤのニーズを満たし、相互に発展・共生するエコシステムを構築するために、設計・開発・テスト等の各フェーズを通じて、以下のプリンシプル（原則）を遵守する。</w:t>
      </w:r>
    </w:p>
    <w:p w14:paraId="32B707EF" w14:textId="77777777" w:rsidR="00BC6160" w:rsidRPr="00E02D4C" w:rsidRDefault="00BC6160" w:rsidP="009B202D">
      <w:pPr>
        <w:ind w:leftChars="200" w:left="42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A)　個人ユーザがスムーズにID登録をすることのできるUI/UXを実現する</w:t>
      </w:r>
    </w:p>
    <w:p w14:paraId="32B828C7" w14:textId="77777777" w:rsidR="00BC6160" w:rsidRPr="00E02D4C" w:rsidRDefault="00BC6160" w:rsidP="009B202D">
      <w:pPr>
        <w:ind w:leftChars="200" w:left="42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B)　企業・自治体ユーザが従業員・住民のスキルや学習状況の適格な把握を支援する機能とデータを提供する</w:t>
      </w:r>
    </w:p>
    <w:p w14:paraId="5E0122AC" w14:textId="77777777" w:rsidR="00BC6160" w:rsidRPr="00E02D4C" w:rsidRDefault="00BC6160" w:rsidP="009B202D">
      <w:pPr>
        <w:ind w:leftChars="200" w:left="42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C)　外部パートナーの負担の少ない連携方式（API 等）を提供する</w:t>
      </w:r>
    </w:p>
    <w:p w14:paraId="6C9C0C27" w14:textId="77777777" w:rsidR="00BC6160" w:rsidRPr="00E02D4C" w:rsidRDefault="00BC6160" w:rsidP="009B202D">
      <w:pPr>
        <w:ind w:leftChars="200" w:left="42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D)　本プラットフォームの永続的な成長（拡張）のために必要となる機能拡張性（画面・機能の追加 等）やデータ拡張性（データ項目の追加 等）を担保する</w:t>
      </w:r>
    </w:p>
    <w:p w14:paraId="353A5409" w14:textId="744F6C55" w:rsidR="00D24693" w:rsidRPr="00E02D4C" w:rsidRDefault="00BC6160" w:rsidP="006E6F2B">
      <w:pPr>
        <w:ind w:leftChars="200" w:left="42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E)　変化する人材市場、個人ユーザや企業・自治体ユーザのニーズを把握するために必要となるデータの蓄積と分析手法を提供する</w:t>
      </w:r>
    </w:p>
    <w:p w14:paraId="4E53A1B3" w14:textId="77777777" w:rsidR="00D24693" w:rsidRPr="00E02D4C" w:rsidRDefault="00D24693" w:rsidP="00346CF5">
      <w:pPr>
        <w:rPr>
          <w:rFonts w:asciiTheme="minorEastAsia" w:eastAsiaTheme="minorEastAsia" w:hAnsiTheme="minorEastAsia"/>
          <w:color w:val="000000" w:themeColor="text1"/>
        </w:rPr>
      </w:pPr>
    </w:p>
    <w:p w14:paraId="7FAFE042" w14:textId="413558A9" w:rsidR="00693AF5" w:rsidRPr="00E02D4C" w:rsidRDefault="00693AF5" w:rsidP="00693AF5">
      <w:pPr>
        <w:pStyle w:val="2"/>
        <w:spacing w:before="180" w:after="180"/>
        <w:rPr>
          <w:rFonts w:asciiTheme="minorEastAsia" w:eastAsiaTheme="minorEastAsia" w:hAnsiTheme="minorEastAsia"/>
          <w:color w:val="000000" w:themeColor="text1"/>
        </w:rPr>
      </w:pPr>
      <w:bookmarkStart w:id="43" w:name="_Toc202970089"/>
      <w:r w:rsidRPr="00E02D4C">
        <w:rPr>
          <w:rFonts w:asciiTheme="minorEastAsia" w:eastAsiaTheme="minorEastAsia" w:hAnsiTheme="minorEastAsia" w:hint="eastAsia"/>
          <w:color w:val="000000" w:themeColor="text1"/>
        </w:rPr>
        <w:t>本</w:t>
      </w:r>
      <w:r w:rsidR="000210A4" w:rsidRPr="00E02D4C">
        <w:rPr>
          <w:rFonts w:asciiTheme="minorEastAsia" w:eastAsiaTheme="minorEastAsia" w:hAnsiTheme="minorEastAsia" w:hint="eastAsia"/>
          <w:color w:val="000000" w:themeColor="text1"/>
        </w:rPr>
        <w:t>文書で用いる用語</w:t>
      </w:r>
      <w:bookmarkEnd w:id="43"/>
    </w:p>
    <w:p w14:paraId="76DFAF48" w14:textId="7B618641" w:rsidR="000210A4" w:rsidRPr="00E02D4C" w:rsidRDefault="006E1B66" w:rsidP="00346CF5">
      <w:pPr>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本文書で用いられる用語の定義について表1に示す。</w:t>
      </w:r>
    </w:p>
    <w:p w14:paraId="2726E4B6" w14:textId="7AA7E4CA" w:rsidR="004A1353" w:rsidRPr="00E02D4C" w:rsidRDefault="004A1353" w:rsidP="004A1353">
      <w:pPr>
        <w:pStyle w:val="affa"/>
        <w:spacing w:before="275"/>
        <w:ind w:left="2"/>
        <w:jc w:val="center"/>
        <w:rPr>
          <w:color w:val="000000" w:themeColor="text1"/>
        </w:rPr>
      </w:pPr>
      <w:r w:rsidRPr="00E02D4C">
        <w:rPr>
          <w:color w:val="000000" w:themeColor="text1"/>
          <w:spacing w:val="15"/>
        </w:rPr>
        <w:t>表</w:t>
      </w:r>
      <w:r w:rsidR="006E1B66" w:rsidRPr="00E02D4C">
        <w:rPr>
          <w:rFonts w:hint="eastAsia"/>
          <w:color w:val="000000" w:themeColor="text1"/>
          <w:spacing w:val="15"/>
        </w:rPr>
        <w:t>1</w:t>
      </w:r>
      <w:r w:rsidRPr="00E02D4C">
        <w:rPr>
          <w:color w:val="000000" w:themeColor="text1"/>
          <w:spacing w:val="8"/>
        </w:rPr>
        <w:t xml:space="preserve"> 用語の定義</w:t>
      </w:r>
    </w:p>
    <w:tbl>
      <w:tblPr>
        <w:tblStyle w:val="TableNormal"/>
        <w:tblW w:w="0" w:type="auto"/>
        <w:tblInd w:w="2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2"/>
        <w:gridCol w:w="1859"/>
        <w:gridCol w:w="6237"/>
      </w:tblGrid>
      <w:tr w:rsidR="00E02D4C" w:rsidRPr="00E02D4C" w14:paraId="5F78B682" w14:textId="77777777" w:rsidTr="00CC48EA">
        <w:trPr>
          <w:trHeight w:val="299"/>
        </w:trPr>
        <w:tc>
          <w:tcPr>
            <w:tcW w:w="562" w:type="dxa"/>
            <w:shd w:val="clear" w:color="auto" w:fill="CFCDCD"/>
          </w:tcPr>
          <w:p w14:paraId="1A20DBFB" w14:textId="77777777" w:rsidR="00CC48EA" w:rsidRPr="00E02D4C" w:rsidRDefault="00CC48EA" w:rsidP="00E43136">
            <w:pPr>
              <w:pStyle w:val="TableParagraph"/>
              <w:spacing w:line="280" w:lineRule="exact"/>
              <w:ind w:left="9" w:right="2"/>
              <w:jc w:val="center"/>
              <w:rPr>
                <w:color w:val="000000" w:themeColor="text1"/>
                <w:sz w:val="21"/>
              </w:rPr>
            </w:pPr>
            <w:r w:rsidRPr="00E02D4C">
              <w:rPr>
                <w:color w:val="000000" w:themeColor="text1"/>
                <w:spacing w:val="-5"/>
                <w:sz w:val="21"/>
              </w:rPr>
              <w:t>No</w:t>
            </w:r>
          </w:p>
        </w:tc>
        <w:tc>
          <w:tcPr>
            <w:tcW w:w="1859" w:type="dxa"/>
            <w:shd w:val="clear" w:color="auto" w:fill="CFCDCD"/>
          </w:tcPr>
          <w:p w14:paraId="22969C3A" w14:textId="77777777" w:rsidR="00CC48EA" w:rsidRPr="00E02D4C" w:rsidRDefault="00CC48EA" w:rsidP="00E43136">
            <w:pPr>
              <w:pStyle w:val="TableParagraph"/>
              <w:spacing w:line="280" w:lineRule="exact"/>
              <w:ind w:left="2"/>
              <w:jc w:val="center"/>
              <w:rPr>
                <w:color w:val="000000" w:themeColor="text1"/>
                <w:sz w:val="20"/>
              </w:rPr>
            </w:pPr>
            <w:r w:rsidRPr="00E02D4C">
              <w:rPr>
                <w:color w:val="000000" w:themeColor="text1"/>
                <w:spacing w:val="-6"/>
                <w:sz w:val="20"/>
              </w:rPr>
              <w:t>用語</w:t>
            </w:r>
          </w:p>
        </w:tc>
        <w:tc>
          <w:tcPr>
            <w:tcW w:w="6237" w:type="dxa"/>
            <w:shd w:val="clear" w:color="auto" w:fill="CFCDCD"/>
          </w:tcPr>
          <w:p w14:paraId="06F42694" w14:textId="77777777" w:rsidR="00CC48EA" w:rsidRPr="00E02D4C" w:rsidRDefault="00CC48EA" w:rsidP="00E43136">
            <w:pPr>
              <w:pStyle w:val="TableParagraph"/>
              <w:spacing w:line="280" w:lineRule="exact"/>
              <w:ind w:right="2"/>
              <w:jc w:val="center"/>
              <w:rPr>
                <w:color w:val="000000" w:themeColor="text1"/>
                <w:sz w:val="20"/>
              </w:rPr>
            </w:pPr>
            <w:r w:rsidRPr="00E02D4C">
              <w:rPr>
                <w:color w:val="000000" w:themeColor="text1"/>
                <w:spacing w:val="-6"/>
                <w:sz w:val="20"/>
              </w:rPr>
              <w:t>解説</w:t>
            </w:r>
          </w:p>
        </w:tc>
      </w:tr>
      <w:tr w:rsidR="00E02D4C" w:rsidRPr="00E02D4C" w14:paraId="2A4BE71E" w14:textId="77777777" w:rsidTr="00A117F0">
        <w:trPr>
          <w:trHeight w:val="848"/>
        </w:trPr>
        <w:tc>
          <w:tcPr>
            <w:tcW w:w="562" w:type="dxa"/>
          </w:tcPr>
          <w:p w14:paraId="64D4C6B2" w14:textId="77777777" w:rsidR="00CC48EA" w:rsidRPr="00E02D4C" w:rsidRDefault="00CC48EA" w:rsidP="00E43136">
            <w:pPr>
              <w:pStyle w:val="TableParagraph"/>
              <w:ind w:left="9" w:right="4"/>
              <w:jc w:val="center"/>
              <w:rPr>
                <w:color w:val="000000" w:themeColor="text1"/>
                <w:sz w:val="18"/>
              </w:rPr>
            </w:pPr>
            <w:r w:rsidRPr="00E02D4C">
              <w:rPr>
                <w:color w:val="000000" w:themeColor="text1"/>
                <w:spacing w:val="-10"/>
                <w:sz w:val="18"/>
              </w:rPr>
              <w:t>1</w:t>
            </w:r>
          </w:p>
        </w:tc>
        <w:tc>
          <w:tcPr>
            <w:tcW w:w="1859" w:type="dxa"/>
          </w:tcPr>
          <w:p w14:paraId="557A2C50" w14:textId="00B88215" w:rsidR="00CC48EA" w:rsidRPr="00E02D4C" w:rsidRDefault="00CC48EA" w:rsidP="00E43136">
            <w:pPr>
              <w:pStyle w:val="TableParagraph"/>
              <w:ind w:left="111"/>
              <w:rPr>
                <w:color w:val="000000" w:themeColor="text1"/>
                <w:sz w:val="18"/>
                <w:lang w:eastAsia="ja-JP"/>
              </w:rPr>
            </w:pPr>
            <w:r w:rsidRPr="00E02D4C">
              <w:rPr>
                <w:rFonts w:hint="eastAsia"/>
                <w:color w:val="000000" w:themeColor="text1"/>
                <w:spacing w:val="-3"/>
                <w:sz w:val="18"/>
                <w:lang w:eastAsia="ja-JP"/>
              </w:rPr>
              <w:t>デジタルスキル標準</w:t>
            </w:r>
            <w:r w:rsidR="00A117F0" w:rsidRPr="00E02D4C">
              <w:rPr>
                <w:rFonts w:hint="eastAsia"/>
                <w:color w:val="000000" w:themeColor="text1"/>
                <w:spacing w:val="-3"/>
                <w:sz w:val="18"/>
                <w:lang w:eastAsia="ja-JP"/>
              </w:rPr>
              <w:t>（DSS）</w:t>
            </w:r>
          </w:p>
        </w:tc>
        <w:tc>
          <w:tcPr>
            <w:tcW w:w="6237" w:type="dxa"/>
          </w:tcPr>
          <w:p w14:paraId="4592C2E7" w14:textId="15E0A47F" w:rsidR="00CC48EA" w:rsidRPr="00E02D4C" w:rsidRDefault="00B92FF3" w:rsidP="006E6F2B">
            <w:pPr>
              <w:pStyle w:val="TableParagraph"/>
              <w:spacing w:before="18" w:line="240" w:lineRule="exact"/>
              <w:ind w:left="108" w:right="113"/>
              <w:rPr>
                <w:color w:val="000000" w:themeColor="text1"/>
                <w:spacing w:val="-2"/>
                <w:sz w:val="18"/>
                <w:lang w:eastAsia="ja-JP"/>
              </w:rPr>
            </w:pPr>
            <w:r w:rsidRPr="00E02D4C">
              <w:rPr>
                <w:rFonts w:hint="eastAsia"/>
                <w:color w:val="000000" w:themeColor="text1"/>
                <w:spacing w:val="-2"/>
                <w:sz w:val="18"/>
                <w:lang w:eastAsia="ja-JP"/>
              </w:rPr>
              <w:t>DXに関する知識・スキルに関する標準指針として、経済産業省およびIPAが策定した指針。ビジネスパーソン全体がDXに関する基礎的な知識やスキル・マインドを身につけるための指針である「DXリテラシー標準」、及び、企業がDXを推進する専門性を持った人材を育成・採用するための指針である「DX推進スキル標準」の2種類で構成している。</w:t>
            </w:r>
          </w:p>
        </w:tc>
      </w:tr>
      <w:tr w:rsidR="00E02D4C" w:rsidRPr="00E02D4C" w14:paraId="7D07FBBC" w14:textId="77777777" w:rsidTr="00AB7F11">
        <w:trPr>
          <w:trHeight w:val="658"/>
        </w:trPr>
        <w:tc>
          <w:tcPr>
            <w:tcW w:w="562" w:type="dxa"/>
          </w:tcPr>
          <w:p w14:paraId="67925E11" w14:textId="0E08C1B6" w:rsidR="00A117F0" w:rsidRPr="00E02D4C" w:rsidRDefault="009D6600" w:rsidP="00E43136">
            <w:pPr>
              <w:pStyle w:val="TableParagraph"/>
              <w:ind w:left="9" w:right="4"/>
              <w:jc w:val="center"/>
              <w:rPr>
                <w:color w:val="000000" w:themeColor="text1"/>
                <w:spacing w:val="-10"/>
                <w:sz w:val="18"/>
                <w:lang w:eastAsia="ja-JP"/>
              </w:rPr>
            </w:pPr>
            <w:r w:rsidRPr="00E02D4C">
              <w:rPr>
                <w:rFonts w:hint="eastAsia"/>
                <w:color w:val="000000" w:themeColor="text1"/>
                <w:spacing w:val="-10"/>
                <w:sz w:val="18"/>
                <w:lang w:eastAsia="ja-JP"/>
              </w:rPr>
              <w:t>3</w:t>
            </w:r>
          </w:p>
        </w:tc>
        <w:tc>
          <w:tcPr>
            <w:tcW w:w="1859" w:type="dxa"/>
          </w:tcPr>
          <w:p w14:paraId="5A890067" w14:textId="7BE9CB35" w:rsidR="006779F2" w:rsidRPr="00E02D4C" w:rsidRDefault="006779F2" w:rsidP="00E43136">
            <w:pPr>
              <w:pStyle w:val="TableParagraph"/>
              <w:ind w:left="111"/>
              <w:rPr>
                <w:color w:val="000000" w:themeColor="text1"/>
                <w:spacing w:val="-3"/>
                <w:sz w:val="18"/>
                <w:lang w:eastAsia="ja-JP"/>
              </w:rPr>
            </w:pPr>
            <w:r w:rsidRPr="00E02D4C">
              <w:rPr>
                <w:rFonts w:hint="eastAsia"/>
                <w:color w:val="000000" w:themeColor="text1"/>
                <w:spacing w:val="-3"/>
                <w:sz w:val="18"/>
                <w:lang w:eastAsia="ja-JP"/>
              </w:rPr>
              <w:t>コンテンツプロバイダー</w:t>
            </w:r>
          </w:p>
          <w:p w14:paraId="752F9F7E" w14:textId="3632EBB3" w:rsidR="00A117F0" w:rsidRPr="00E02D4C" w:rsidRDefault="00B02075" w:rsidP="00E43136">
            <w:pPr>
              <w:pStyle w:val="TableParagraph"/>
              <w:ind w:left="111"/>
              <w:rPr>
                <w:color w:val="000000" w:themeColor="text1"/>
                <w:spacing w:val="-3"/>
                <w:sz w:val="18"/>
                <w:lang w:eastAsia="ja-JP"/>
              </w:rPr>
            </w:pPr>
            <w:r w:rsidRPr="00E02D4C">
              <w:rPr>
                <w:rFonts w:hint="eastAsia"/>
                <w:color w:val="000000" w:themeColor="text1"/>
                <w:spacing w:val="-3"/>
                <w:sz w:val="18"/>
                <w:lang w:eastAsia="ja-JP"/>
              </w:rPr>
              <w:t>（CP）</w:t>
            </w:r>
          </w:p>
        </w:tc>
        <w:tc>
          <w:tcPr>
            <w:tcW w:w="6237" w:type="dxa"/>
          </w:tcPr>
          <w:p w14:paraId="3F06A580" w14:textId="7D4AB3C3" w:rsidR="00A117F0" w:rsidRPr="00E02D4C" w:rsidRDefault="00B02075" w:rsidP="006E6F2B">
            <w:pPr>
              <w:pStyle w:val="TableParagraph"/>
              <w:spacing w:before="18" w:line="240" w:lineRule="exact"/>
              <w:ind w:left="108" w:right="113"/>
              <w:rPr>
                <w:color w:val="000000" w:themeColor="text1"/>
                <w:spacing w:val="-2"/>
                <w:sz w:val="18"/>
                <w:lang w:eastAsia="ja-JP"/>
              </w:rPr>
            </w:pPr>
            <w:r w:rsidRPr="00E02D4C">
              <w:rPr>
                <w:color w:val="000000" w:themeColor="text1"/>
                <w:spacing w:val="-2"/>
                <w:sz w:val="18"/>
                <w:lang w:eastAsia="ja-JP"/>
              </w:rPr>
              <w:t>マナビ</w:t>
            </w:r>
            <w:r w:rsidRPr="00E02D4C">
              <w:rPr>
                <w:rFonts w:hint="eastAsia"/>
                <w:color w:val="000000" w:themeColor="text1"/>
                <w:spacing w:val="-2"/>
                <w:sz w:val="18"/>
                <w:lang w:eastAsia="ja-JP"/>
              </w:rPr>
              <w:t>DX</w:t>
            </w:r>
            <w:r w:rsidRPr="00E02D4C">
              <w:rPr>
                <w:color w:val="000000" w:themeColor="text1"/>
                <w:spacing w:val="-2"/>
                <w:sz w:val="18"/>
                <w:lang w:eastAsia="ja-JP"/>
              </w:rPr>
              <w:t>に学習コンテンツを提供する企業・教育機関等の登録事業者。</w:t>
            </w:r>
            <w:r w:rsidRPr="00E02D4C">
              <w:rPr>
                <w:rFonts w:hint="eastAsia"/>
                <w:color w:val="000000" w:themeColor="text1"/>
                <w:spacing w:val="-2"/>
                <w:sz w:val="18"/>
                <w:lang w:eastAsia="ja-JP"/>
              </w:rPr>
              <w:t>IPA</w:t>
            </w:r>
            <w:r w:rsidRPr="00E02D4C">
              <w:rPr>
                <w:color w:val="000000" w:themeColor="text1"/>
                <w:spacing w:val="-2"/>
                <w:sz w:val="18"/>
                <w:lang w:eastAsia="ja-JP"/>
              </w:rPr>
              <w:t>によ</w:t>
            </w:r>
            <w:r w:rsidRPr="00E02D4C">
              <w:rPr>
                <w:rFonts w:hint="eastAsia"/>
                <w:color w:val="000000" w:themeColor="text1"/>
                <w:spacing w:val="-2"/>
                <w:sz w:val="18"/>
                <w:lang w:eastAsia="ja-JP"/>
              </w:rPr>
              <w:t>るDSS</w:t>
            </w:r>
            <w:r w:rsidRPr="00E02D4C">
              <w:rPr>
                <w:color w:val="000000" w:themeColor="text1"/>
                <w:spacing w:val="-2"/>
                <w:sz w:val="18"/>
                <w:lang w:eastAsia="ja-JP"/>
              </w:rPr>
              <w:t>準拠の審査を経てコンテンツを掲載できる。</w:t>
            </w:r>
          </w:p>
        </w:tc>
      </w:tr>
      <w:tr w:rsidR="00E02D4C" w:rsidRPr="00E02D4C" w14:paraId="73C9CC72" w14:textId="77777777" w:rsidTr="00AB7F11">
        <w:trPr>
          <w:trHeight w:val="499"/>
        </w:trPr>
        <w:tc>
          <w:tcPr>
            <w:tcW w:w="562" w:type="dxa"/>
          </w:tcPr>
          <w:p w14:paraId="5AE3E8CF" w14:textId="703A4DEE" w:rsidR="00B02075" w:rsidRPr="00E02D4C" w:rsidRDefault="009D6600" w:rsidP="00E43136">
            <w:pPr>
              <w:pStyle w:val="TableParagraph"/>
              <w:ind w:left="9" w:right="4"/>
              <w:jc w:val="center"/>
              <w:rPr>
                <w:color w:val="000000" w:themeColor="text1"/>
                <w:spacing w:val="-10"/>
                <w:sz w:val="18"/>
              </w:rPr>
            </w:pPr>
            <w:r w:rsidRPr="00E02D4C">
              <w:rPr>
                <w:rFonts w:hint="eastAsia"/>
                <w:color w:val="000000" w:themeColor="text1"/>
                <w:spacing w:val="-10"/>
                <w:sz w:val="18"/>
                <w:lang w:eastAsia="ja-JP"/>
              </w:rPr>
              <w:t>4</w:t>
            </w:r>
          </w:p>
        </w:tc>
        <w:tc>
          <w:tcPr>
            <w:tcW w:w="1859" w:type="dxa"/>
          </w:tcPr>
          <w:p w14:paraId="7467344C" w14:textId="6B82B534" w:rsidR="00B02075" w:rsidRPr="00E02D4C" w:rsidRDefault="00E446DA" w:rsidP="00E43136">
            <w:pPr>
              <w:pStyle w:val="TableParagraph"/>
              <w:ind w:left="111"/>
              <w:rPr>
                <w:color w:val="000000" w:themeColor="text1"/>
                <w:spacing w:val="-3"/>
                <w:sz w:val="18"/>
              </w:rPr>
            </w:pPr>
            <w:r w:rsidRPr="00E02D4C">
              <w:rPr>
                <w:rFonts w:hint="eastAsia"/>
                <w:color w:val="000000" w:themeColor="text1"/>
                <w:spacing w:val="-3"/>
                <w:sz w:val="18"/>
                <w:lang w:eastAsia="ja-JP"/>
              </w:rPr>
              <w:t>カタログ</w:t>
            </w:r>
          </w:p>
        </w:tc>
        <w:tc>
          <w:tcPr>
            <w:tcW w:w="6237" w:type="dxa"/>
          </w:tcPr>
          <w:p w14:paraId="75E80271" w14:textId="6BA85C9E" w:rsidR="00E446DA" w:rsidRPr="00E02D4C" w:rsidRDefault="00E446DA" w:rsidP="006E6F2B">
            <w:pPr>
              <w:pStyle w:val="TableParagraph"/>
              <w:spacing w:before="18" w:line="240" w:lineRule="exact"/>
              <w:ind w:left="108" w:right="113"/>
              <w:rPr>
                <w:color w:val="000000" w:themeColor="text1"/>
                <w:spacing w:val="-2"/>
                <w:sz w:val="18"/>
                <w:lang w:eastAsia="ja-JP"/>
              </w:rPr>
            </w:pPr>
            <w:r w:rsidRPr="00E02D4C">
              <w:rPr>
                <w:rFonts w:hint="eastAsia"/>
                <w:color w:val="000000" w:themeColor="text1"/>
                <w:spacing w:val="-2"/>
                <w:sz w:val="18"/>
                <w:lang w:eastAsia="ja-JP"/>
              </w:rPr>
              <w:t>コンテンツプ</w:t>
            </w:r>
            <w:r w:rsidR="009E588F" w:rsidRPr="00E02D4C">
              <w:rPr>
                <w:rFonts w:hint="eastAsia"/>
                <w:color w:val="000000" w:themeColor="text1"/>
                <w:spacing w:val="-2"/>
                <w:sz w:val="18"/>
                <w:lang w:eastAsia="ja-JP"/>
              </w:rPr>
              <w:t>プロバイダー</w:t>
            </w:r>
            <w:r w:rsidRPr="00E02D4C">
              <w:rPr>
                <w:color w:val="000000" w:themeColor="text1"/>
                <w:spacing w:val="-2"/>
                <w:sz w:val="18"/>
                <w:lang w:eastAsia="ja-JP"/>
              </w:rPr>
              <w:t>が提供する学習コンテンツ。</w:t>
            </w:r>
          </w:p>
          <w:p w14:paraId="364E456A" w14:textId="77777777" w:rsidR="00B02075" w:rsidRPr="00E02D4C" w:rsidRDefault="00B02075" w:rsidP="006E6F2B">
            <w:pPr>
              <w:pStyle w:val="TableParagraph"/>
              <w:spacing w:before="18" w:line="240" w:lineRule="exact"/>
              <w:ind w:left="108" w:right="113"/>
              <w:rPr>
                <w:color w:val="000000" w:themeColor="text1"/>
                <w:spacing w:val="-2"/>
                <w:sz w:val="18"/>
                <w:lang w:eastAsia="ja-JP"/>
              </w:rPr>
            </w:pPr>
          </w:p>
        </w:tc>
      </w:tr>
      <w:tr w:rsidR="00E02D4C" w:rsidRPr="00E02D4C" w14:paraId="7374A724" w14:textId="77777777" w:rsidTr="00AB7F11">
        <w:trPr>
          <w:trHeight w:val="677"/>
        </w:trPr>
        <w:tc>
          <w:tcPr>
            <w:tcW w:w="562" w:type="dxa"/>
          </w:tcPr>
          <w:p w14:paraId="446E89E9" w14:textId="7E549B06" w:rsidR="00E446DA" w:rsidRPr="00E02D4C" w:rsidRDefault="009D6600" w:rsidP="00E43136">
            <w:pPr>
              <w:pStyle w:val="TableParagraph"/>
              <w:ind w:left="9" w:right="4"/>
              <w:jc w:val="center"/>
              <w:rPr>
                <w:color w:val="000000" w:themeColor="text1"/>
                <w:spacing w:val="-10"/>
                <w:sz w:val="18"/>
              </w:rPr>
            </w:pPr>
            <w:r w:rsidRPr="00E02D4C">
              <w:rPr>
                <w:rFonts w:hint="eastAsia"/>
                <w:color w:val="000000" w:themeColor="text1"/>
                <w:spacing w:val="-10"/>
                <w:sz w:val="18"/>
                <w:lang w:eastAsia="ja-JP"/>
              </w:rPr>
              <w:t>5</w:t>
            </w:r>
          </w:p>
        </w:tc>
        <w:tc>
          <w:tcPr>
            <w:tcW w:w="1859" w:type="dxa"/>
          </w:tcPr>
          <w:p w14:paraId="28D09E1A" w14:textId="77777777" w:rsidR="005E0B7C" w:rsidRPr="00E02D4C" w:rsidRDefault="00E446DA" w:rsidP="00E446DA">
            <w:pPr>
              <w:pStyle w:val="TableParagraph"/>
              <w:ind w:left="111"/>
              <w:rPr>
                <w:color w:val="000000" w:themeColor="text1"/>
                <w:spacing w:val="-3"/>
                <w:sz w:val="18"/>
                <w:lang w:eastAsia="ja-JP"/>
              </w:rPr>
            </w:pPr>
            <w:r w:rsidRPr="00E02D4C">
              <w:rPr>
                <w:color w:val="000000" w:themeColor="text1"/>
                <w:spacing w:val="-3"/>
                <w:sz w:val="18"/>
                <w:lang w:eastAsia="ja-JP"/>
              </w:rPr>
              <w:t>マナビ</w:t>
            </w:r>
            <w:r w:rsidRPr="00E02D4C">
              <w:rPr>
                <w:rFonts w:hint="eastAsia"/>
                <w:color w:val="000000" w:themeColor="text1"/>
                <w:spacing w:val="-3"/>
                <w:sz w:val="18"/>
                <w:lang w:eastAsia="ja-JP"/>
              </w:rPr>
              <w:t>DX</w:t>
            </w:r>
          </w:p>
          <w:p w14:paraId="5FAD8F07" w14:textId="32FF52FC" w:rsidR="00E446DA" w:rsidRPr="00E02D4C" w:rsidRDefault="00E446DA" w:rsidP="005E0B7C">
            <w:pPr>
              <w:pStyle w:val="TableParagraph"/>
              <w:ind w:left="111"/>
              <w:rPr>
                <w:color w:val="000000" w:themeColor="text1"/>
                <w:spacing w:val="-3"/>
                <w:sz w:val="18"/>
                <w:lang w:eastAsia="ja-JP"/>
              </w:rPr>
            </w:pPr>
            <w:r w:rsidRPr="00E02D4C">
              <w:rPr>
                <w:color w:val="000000" w:themeColor="text1"/>
                <w:spacing w:val="-3"/>
                <w:sz w:val="18"/>
                <w:lang w:eastAsia="ja-JP"/>
              </w:rPr>
              <w:t>（マナビデラックス）</w:t>
            </w:r>
          </w:p>
        </w:tc>
        <w:tc>
          <w:tcPr>
            <w:tcW w:w="6237" w:type="dxa"/>
          </w:tcPr>
          <w:p w14:paraId="2054E227" w14:textId="0DB09BF8" w:rsidR="00E446DA" w:rsidRPr="00E02D4C" w:rsidRDefault="005E0B7C" w:rsidP="006E6F2B">
            <w:pPr>
              <w:pStyle w:val="TableParagraph"/>
              <w:spacing w:before="18" w:line="240" w:lineRule="exact"/>
              <w:ind w:left="108" w:right="113"/>
              <w:rPr>
                <w:color w:val="000000" w:themeColor="text1"/>
                <w:spacing w:val="-2"/>
                <w:sz w:val="18"/>
                <w:lang w:eastAsia="ja-JP"/>
              </w:rPr>
            </w:pPr>
            <w:r w:rsidRPr="00E02D4C">
              <w:rPr>
                <w:color w:val="000000" w:themeColor="text1"/>
                <w:spacing w:val="-2"/>
                <w:sz w:val="18"/>
                <w:lang w:eastAsia="ja-JP"/>
              </w:rPr>
              <w:t>経済産業省・</w:t>
            </w:r>
            <w:r w:rsidRPr="00E02D4C">
              <w:rPr>
                <w:rFonts w:hint="eastAsia"/>
                <w:color w:val="000000" w:themeColor="text1"/>
                <w:spacing w:val="-2"/>
                <w:sz w:val="18"/>
                <w:lang w:eastAsia="ja-JP"/>
              </w:rPr>
              <w:t>IPA</w:t>
            </w:r>
            <w:r w:rsidRPr="00E02D4C">
              <w:rPr>
                <w:color w:val="000000" w:themeColor="text1"/>
                <w:spacing w:val="-2"/>
                <w:sz w:val="18"/>
                <w:lang w:eastAsia="ja-JP"/>
              </w:rPr>
              <w:t>が推進する、社会人のリスキリング支援を目的としたデジタル人材育成プラットフォーム構想の一部。</w:t>
            </w:r>
            <w:r w:rsidRPr="00E02D4C">
              <w:rPr>
                <w:rFonts w:hint="eastAsia"/>
                <w:color w:val="000000" w:themeColor="text1"/>
                <w:spacing w:val="-2"/>
                <w:sz w:val="18"/>
                <w:lang w:eastAsia="ja-JP"/>
              </w:rPr>
              <w:t>1</w:t>
            </w:r>
            <w:r w:rsidRPr="00E02D4C">
              <w:rPr>
                <w:color w:val="000000" w:themeColor="text1"/>
                <w:spacing w:val="-2"/>
                <w:sz w:val="18"/>
                <w:lang w:eastAsia="ja-JP"/>
              </w:rPr>
              <w:t>層に該当する学習コンテンツのポータルサイト。</w:t>
            </w:r>
          </w:p>
        </w:tc>
      </w:tr>
      <w:tr w:rsidR="00E02D4C" w:rsidRPr="00E02D4C" w14:paraId="1FF37BA3" w14:textId="77777777" w:rsidTr="00AB7F11">
        <w:trPr>
          <w:trHeight w:val="517"/>
        </w:trPr>
        <w:tc>
          <w:tcPr>
            <w:tcW w:w="562" w:type="dxa"/>
          </w:tcPr>
          <w:p w14:paraId="3B5D0623" w14:textId="1ADC84A8" w:rsidR="00391DEE" w:rsidRPr="00E02D4C" w:rsidRDefault="009D6600" w:rsidP="00E43136">
            <w:pPr>
              <w:pStyle w:val="TableParagraph"/>
              <w:ind w:left="9" w:right="4"/>
              <w:jc w:val="center"/>
              <w:rPr>
                <w:color w:val="000000" w:themeColor="text1"/>
                <w:spacing w:val="-10"/>
                <w:sz w:val="18"/>
              </w:rPr>
            </w:pPr>
            <w:r w:rsidRPr="00E02D4C">
              <w:rPr>
                <w:rFonts w:hint="eastAsia"/>
                <w:color w:val="000000" w:themeColor="text1"/>
                <w:spacing w:val="-10"/>
                <w:sz w:val="18"/>
                <w:lang w:eastAsia="ja-JP"/>
              </w:rPr>
              <w:t>6</w:t>
            </w:r>
          </w:p>
        </w:tc>
        <w:tc>
          <w:tcPr>
            <w:tcW w:w="1859" w:type="dxa"/>
          </w:tcPr>
          <w:p w14:paraId="4C7BA994" w14:textId="77777777" w:rsidR="00647578" w:rsidRPr="00E02D4C" w:rsidRDefault="00647578" w:rsidP="00647578">
            <w:pPr>
              <w:pStyle w:val="TableParagraph"/>
              <w:ind w:left="111"/>
              <w:rPr>
                <w:color w:val="000000" w:themeColor="text1"/>
                <w:spacing w:val="-3"/>
                <w:sz w:val="18"/>
              </w:rPr>
            </w:pPr>
            <w:r w:rsidRPr="00E02D4C">
              <w:rPr>
                <w:rFonts w:hint="eastAsia"/>
                <w:color w:val="000000" w:themeColor="text1"/>
                <w:spacing w:val="-3"/>
                <w:sz w:val="18"/>
              </w:rPr>
              <w:t>Open Badge</w:t>
            </w:r>
          </w:p>
          <w:p w14:paraId="7AC1311F" w14:textId="77777777" w:rsidR="00391DEE" w:rsidRPr="00E02D4C" w:rsidRDefault="00391DEE" w:rsidP="00E446DA">
            <w:pPr>
              <w:pStyle w:val="TableParagraph"/>
              <w:ind w:left="111"/>
              <w:rPr>
                <w:color w:val="000000" w:themeColor="text1"/>
                <w:spacing w:val="-3"/>
                <w:sz w:val="18"/>
              </w:rPr>
            </w:pPr>
          </w:p>
        </w:tc>
        <w:tc>
          <w:tcPr>
            <w:tcW w:w="6237" w:type="dxa"/>
          </w:tcPr>
          <w:p w14:paraId="60866C3E" w14:textId="12034E85" w:rsidR="00391DEE" w:rsidRPr="00E02D4C" w:rsidRDefault="00647578" w:rsidP="006E6F2B">
            <w:pPr>
              <w:pStyle w:val="TableParagraph"/>
              <w:spacing w:before="18" w:line="240" w:lineRule="exact"/>
              <w:ind w:left="108" w:right="113"/>
              <w:rPr>
                <w:color w:val="000000" w:themeColor="text1"/>
                <w:spacing w:val="-2"/>
                <w:sz w:val="18"/>
                <w:lang w:eastAsia="ja-JP"/>
              </w:rPr>
            </w:pPr>
            <w:r w:rsidRPr="00E02D4C">
              <w:rPr>
                <w:color w:val="000000" w:themeColor="text1"/>
                <w:spacing w:val="-2"/>
                <w:sz w:val="18"/>
                <w:lang w:eastAsia="ja-JP"/>
              </w:rPr>
              <w:t>学習成果やスキルの証明を「デジタルバッジ」として発行するためのオープン規格。画像＋メタデータで構成。</w:t>
            </w:r>
          </w:p>
        </w:tc>
      </w:tr>
      <w:tr w:rsidR="00E02D4C" w:rsidRPr="00E02D4C" w14:paraId="1161F13B" w14:textId="77777777" w:rsidTr="00A117F0">
        <w:trPr>
          <w:trHeight w:val="848"/>
        </w:trPr>
        <w:tc>
          <w:tcPr>
            <w:tcW w:w="562" w:type="dxa"/>
          </w:tcPr>
          <w:p w14:paraId="5F29FFAB" w14:textId="00EFFE71" w:rsidR="00647578" w:rsidRPr="00E02D4C" w:rsidRDefault="009D6600" w:rsidP="00E43136">
            <w:pPr>
              <w:pStyle w:val="TableParagraph"/>
              <w:ind w:left="9" w:right="4"/>
              <w:jc w:val="center"/>
              <w:rPr>
                <w:color w:val="000000" w:themeColor="text1"/>
                <w:spacing w:val="-10"/>
                <w:sz w:val="18"/>
              </w:rPr>
            </w:pPr>
            <w:r w:rsidRPr="00E02D4C">
              <w:rPr>
                <w:rFonts w:hint="eastAsia"/>
                <w:color w:val="000000" w:themeColor="text1"/>
                <w:spacing w:val="-10"/>
                <w:sz w:val="18"/>
                <w:lang w:eastAsia="ja-JP"/>
              </w:rPr>
              <w:t>7</w:t>
            </w:r>
          </w:p>
        </w:tc>
        <w:tc>
          <w:tcPr>
            <w:tcW w:w="1859" w:type="dxa"/>
          </w:tcPr>
          <w:p w14:paraId="69423D07" w14:textId="28BCD7D4" w:rsidR="00647578" w:rsidRPr="00E02D4C" w:rsidRDefault="00647578" w:rsidP="006E6F2B">
            <w:pPr>
              <w:pStyle w:val="TableParagraph"/>
              <w:ind w:left="111"/>
              <w:rPr>
                <w:color w:val="000000" w:themeColor="text1"/>
                <w:spacing w:val="-3"/>
                <w:sz w:val="18"/>
                <w:lang w:eastAsia="ja-JP"/>
              </w:rPr>
            </w:pPr>
            <w:r w:rsidRPr="00E02D4C">
              <w:rPr>
                <w:color w:val="000000" w:themeColor="text1"/>
                <w:spacing w:val="-3"/>
                <w:sz w:val="18"/>
                <w:lang w:eastAsia="ja-JP"/>
              </w:rPr>
              <w:t>バッジ（</w:t>
            </w:r>
            <w:r w:rsidRPr="00E02D4C">
              <w:rPr>
                <w:rFonts w:hint="eastAsia"/>
                <w:color w:val="000000" w:themeColor="text1"/>
                <w:spacing w:val="-3"/>
                <w:sz w:val="18"/>
                <w:lang w:eastAsia="ja-JP"/>
              </w:rPr>
              <w:t>Badge）</w:t>
            </w:r>
          </w:p>
        </w:tc>
        <w:tc>
          <w:tcPr>
            <w:tcW w:w="6237" w:type="dxa"/>
          </w:tcPr>
          <w:p w14:paraId="2D2C23B0" w14:textId="09D17A90" w:rsidR="00647578" w:rsidRPr="00E02D4C" w:rsidRDefault="00DF3072" w:rsidP="006E6F2B">
            <w:pPr>
              <w:pStyle w:val="TableParagraph"/>
              <w:spacing w:before="18" w:line="240" w:lineRule="exact"/>
              <w:ind w:left="108" w:right="113"/>
              <w:rPr>
                <w:color w:val="000000" w:themeColor="text1"/>
                <w:spacing w:val="-2"/>
                <w:sz w:val="18"/>
                <w:lang w:eastAsia="ja-JP"/>
              </w:rPr>
            </w:pPr>
            <w:r w:rsidRPr="00E02D4C">
              <w:rPr>
                <w:color w:val="000000" w:themeColor="text1"/>
                <w:spacing w:val="-2"/>
                <w:sz w:val="18"/>
                <w:lang w:eastAsia="ja-JP"/>
              </w:rPr>
              <w:t>学習や達成を視覚的に表現したアイコン。</w:t>
            </w:r>
            <w:r w:rsidRPr="00E02D4C">
              <w:rPr>
                <w:rFonts w:hint="eastAsia"/>
                <w:color w:val="000000" w:themeColor="text1"/>
                <w:spacing w:val="-2"/>
                <w:sz w:val="18"/>
                <w:lang w:eastAsia="ja-JP"/>
              </w:rPr>
              <w:t>Open Badge</w:t>
            </w:r>
            <w:r w:rsidRPr="00E02D4C">
              <w:rPr>
                <w:color w:val="000000" w:themeColor="text1"/>
                <w:spacing w:val="-2"/>
                <w:sz w:val="18"/>
                <w:lang w:eastAsia="ja-JP"/>
              </w:rPr>
              <w:t>も含むが、単なる見た目要素のものもある。</w:t>
            </w:r>
          </w:p>
        </w:tc>
      </w:tr>
      <w:tr w:rsidR="00E02D4C" w:rsidRPr="00E02D4C" w14:paraId="525CE9CA" w14:textId="77777777" w:rsidTr="00A117F0">
        <w:trPr>
          <w:trHeight w:val="848"/>
        </w:trPr>
        <w:tc>
          <w:tcPr>
            <w:tcW w:w="562" w:type="dxa"/>
          </w:tcPr>
          <w:p w14:paraId="35F79313" w14:textId="2C33CF62" w:rsidR="00DF3072" w:rsidRPr="00E02D4C" w:rsidRDefault="009D6600" w:rsidP="00E43136">
            <w:pPr>
              <w:pStyle w:val="TableParagraph"/>
              <w:ind w:left="9" w:right="4"/>
              <w:jc w:val="center"/>
              <w:rPr>
                <w:color w:val="000000" w:themeColor="text1"/>
                <w:spacing w:val="-10"/>
                <w:sz w:val="18"/>
              </w:rPr>
            </w:pPr>
            <w:r w:rsidRPr="00E02D4C">
              <w:rPr>
                <w:rFonts w:hint="eastAsia"/>
                <w:color w:val="000000" w:themeColor="text1"/>
                <w:spacing w:val="-10"/>
                <w:sz w:val="18"/>
                <w:lang w:eastAsia="ja-JP"/>
              </w:rPr>
              <w:t>8</w:t>
            </w:r>
          </w:p>
        </w:tc>
        <w:tc>
          <w:tcPr>
            <w:tcW w:w="1859" w:type="dxa"/>
          </w:tcPr>
          <w:p w14:paraId="75D201FC" w14:textId="2FB1DBBF" w:rsidR="00DF3072" w:rsidRPr="00E02D4C" w:rsidRDefault="00DF3072" w:rsidP="00DF3072">
            <w:pPr>
              <w:pStyle w:val="TableParagraph"/>
              <w:ind w:left="111"/>
              <w:rPr>
                <w:color w:val="000000" w:themeColor="text1"/>
                <w:spacing w:val="-3"/>
                <w:sz w:val="18"/>
                <w:lang w:eastAsia="ja-JP"/>
              </w:rPr>
            </w:pPr>
            <w:r w:rsidRPr="00E02D4C">
              <w:rPr>
                <w:color w:val="000000" w:themeColor="text1"/>
                <w:spacing w:val="-3"/>
                <w:sz w:val="18"/>
              </w:rPr>
              <w:t>クレデンシャル（</w:t>
            </w:r>
            <w:r w:rsidRPr="00E02D4C">
              <w:rPr>
                <w:rFonts w:hint="eastAsia"/>
                <w:color w:val="000000" w:themeColor="text1"/>
                <w:spacing w:val="-3"/>
                <w:sz w:val="18"/>
              </w:rPr>
              <w:t>Credential</w:t>
            </w:r>
            <w:r w:rsidRPr="00E02D4C">
              <w:rPr>
                <w:color w:val="000000" w:themeColor="text1"/>
                <w:spacing w:val="-3"/>
                <w:sz w:val="18"/>
              </w:rPr>
              <w:t>）</w:t>
            </w:r>
          </w:p>
        </w:tc>
        <w:tc>
          <w:tcPr>
            <w:tcW w:w="6237" w:type="dxa"/>
          </w:tcPr>
          <w:p w14:paraId="14A328B2" w14:textId="70EE21C7" w:rsidR="00DF3072" w:rsidRPr="00E02D4C" w:rsidRDefault="00DF3072" w:rsidP="00AB7F11">
            <w:pPr>
              <w:pStyle w:val="TableParagraph"/>
              <w:spacing w:before="18" w:line="240" w:lineRule="exact"/>
              <w:ind w:left="108" w:right="113"/>
              <w:rPr>
                <w:color w:val="000000" w:themeColor="text1"/>
                <w:spacing w:val="-2"/>
                <w:sz w:val="18"/>
                <w:lang w:eastAsia="ja-JP"/>
              </w:rPr>
            </w:pPr>
            <w:r w:rsidRPr="00E02D4C">
              <w:rPr>
                <w:color w:val="000000" w:themeColor="text1"/>
                <w:spacing w:val="-2"/>
                <w:sz w:val="18"/>
                <w:lang w:eastAsia="ja-JP"/>
              </w:rPr>
              <w:t>一定の学習や試験を経て付与される「公式な資格・証明」。</w:t>
            </w:r>
            <w:r w:rsidRPr="00E02D4C">
              <w:rPr>
                <w:rFonts w:hint="eastAsia"/>
                <w:color w:val="000000" w:themeColor="text1"/>
                <w:spacing w:val="-2"/>
                <w:sz w:val="18"/>
                <w:lang w:eastAsia="ja-JP"/>
              </w:rPr>
              <w:t>Open Badge</w:t>
            </w:r>
            <w:r w:rsidRPr="00E02D4C">
              <w:rPr>
                <w:color w:val="000000" w:themeColor="text1"/>
                <w:spacing w:val="-2"/>
                <w:sz w:val="18"/>
                <w:lang w:eastAsia="ja-JP"/>
              </w:rPr>
              <w:t>もクレデンシャルの一種として扱われる。</w:t>
            </w:r>
          </w:p>
        </w:tc>
      </w:tr>
      <w:tr w:rsidR="00E61F1F" w:rsidRPr="00E02D4C" w14:paraId="35A94C34" w14:textId="77777777" w:rsidTr="00A117F0">
        <w:trPr>
          <w:trHeight w:val="848"/>
        </w:trPr>
        <w:tc>
          <w:tcPr>
            <w:tcW w:w="562" w:type="dxa"/>
          </w:tcPr>
          <w:p w14:paraId="7A554828" w14:textId="6BB965A4" w:rsidR="00DF3072" w:rsidRPr="00E02D4C" w:rsidRDefault="009D6600" w:rsidP="00E43136">
            <w:pPr>
              <w:pStyle w:val="TableParagraph"/>
              <w:ind w:left="9" w:right="4"/>
              <w:jc w:val="center"/>
              <w:rPr>
                <w:color w:val="000000" w:themeColor="text1"/>
                <w:spacing w:val="-10"/>
                <w:sz w:val="18"/>
              </w:rPr>
            </w:pPr>
            <w:r w:rsidRPr="00E02D4C">
              <w:rPr>
                <w:rFonts w:hint="eastAsia"/>
                <w:color w:val="000000" w:themeColor="text1"/>
                <w:spacing w:val="-10"/>
                <w:sz w:val="18"/>
                <w:lang w:eastAsia="ja-JP"/>
              </w:rPr>
              <w:t>9</w:t>
            </w:r>
          </w:p>
        </w:tc>
        <w:tc>
          <w:tcPr>
            <w:tcW w:w="1859" w:type="dxa"/>
          </w:tcPr>
          <w:p w14:paraId="34BE332C" w14:textId="3B292BD0" w:rsidR="00DF3072" w:rsidRPr="00E02D4C" w:rsidRDefault="000D1582" w:rsidP="000D1582">
            <w:pPr>
              <w:pStyle w:val="TableParagraph"/>
              <w:ind w:left="111"/>
              <w:rPr>
                <w:color w:val="000000" w:themeColor="text1"/>
                <w:spacing w:val="-3"/>
                <w:sz w:val="18"/>
                <w:lang w:eastAsia="ja-JP"/>
              </w:rPr>
            </w:pPr>
            <w:r w:rsidRPr="00E02D4C">
              <w:rPr>
                <w:rFonts w:hint="eastAsia"/>
                <w:color w:val="000000" w:themeColor="text1"/>
                <w:spacing w:val="-3"/>
                <w:sz w:val="18"/>
              </w:rPr>
              <w:t>LLM（Large Language Model）</w:t>
            </w:r>
          </w:p>
        </w:tc>
        <w:tc>
          <w:tcPr>
            <w:tcW w:w="6237" w:type="dxa"/>
          </w:tcPr>
          <w:p w14:paraId="7FBDF692" w14:textId="6ED9F8D0" w:rsidR="00DF3072" w:rsidRPr="00E02D4C" w:rsidRDefault="000D1582" w:rsidP="00AB7F11">
            <w:pPr>
              <w:pStyle w:val="TableParagraph"/>
              <w:spacing w:before="18" w:line="240" w:lineRule="exact"/>
              <w:ind w:left="108" w:right="113"/>
              <w:rPr>
                <w:color w:val="000000" w:themeColor="text1"/>
                <w:spacing w:val="-2"/>
                <w:sz w:val="18"/>
                <w:lang w:eastAsia="ja-JP"/>
              </w:rPr>
            </w:pPr>
            <w:r w:rsidRPr="00E02D4C">
              <w:rPr>
                <w:color w:val="000000" w:themeColor="text1"/>
                <w:spacing w:val="-2"/>
                <w:sz w:val="18"/>
                <w:lang w:eastAsia="ja-JP"/>
              </w:rPr>
              <w:t>膨大なテキストデータを基に自然言語を理解・生成する</w:t>
            </w:r>
            <w:r w:rsidRPr="00E02D4C">
              <w:rPr>
                <w:rFonts w:hint="eastAsia"/>
                <w:color w:val="000000" w:themeColor="text1"/>
                <w:spacing w:val="-2"/>
                <w:sz w:val="18"/>
                <w:lang w:eastAsia="ja-JP"/>
              </w:rPr>
              <w:t>AI</w:t>
            </w:r>
            <w:r w:rsidRPr="00E02D4C">
              <w:rPr>
                <w:color w:val="000000" w:themeColor="text1"/>
                <w:spacing w:val="-2"/>
                <w:sz w:val="18"/>
                <w:lang w:eastAsia="ja-JP"/>
              </w:rPr>
              <w:t>モデル。</w:t>
            </w:r>
            <w:r w:rsidRPr="00E02D4C">
              <w:rPr>
                <w:rFonts w:hint="eastAsia"/>
                <w:color w:val="000000" w:themeColor="text1"/>
                <w:spacing w:val="-2"/>
                <w:sz w:val="18"/>
                <w:lang w:eastAsia="ja-JP"/>
              </w:rPr>
              <w:t>ChatGPT</w:t>
            </w:r>
            <w:r w:rsidRPr="00E02D4C">
              <w:rPr>
                <w:color w:val="000000" w:themeColor="text1"/>
                <w:spacing w:val="-2"/>
                <w:sz w:val="18"/>
                <w:lang w:eastAsia="ja-JP"/>
              </w:rPr>
              <w:t>や</w:t>
            </w:r>
            <w:r w:rsidRPr="00E02D4C">
              <w:rPr>
                <w:rFonts w:hint="eastAsia"/>
                <w:color w:val="000000" w:themeColor="text1"/>
                <w:spacing w:val="-2"/>
                <w:sz w:val="18"/>
                <w:lang w:eastAsia="ja-JP"/>
              </w:rPr>
              <w:t>Claude</w:t>
            </w:r>
            <w:r w:rsidRPr="00E02D4C">
              <w:rPr>
                <w:color w:val="000000" w:themeColor="text1"/>
                <w:spacing w:val="-2"/>
                <w:sz w:val="18"/>
                <w:lang w:eastAsia="ja-JP"/>
              </w:rPr>
              <w:t>、</w:t>
            </w:r>
            <w:r w:rsidRPr="00E02D4C">
              <w:rPr>
                <w:rFonts w:hint="eastAsia"/>
                <w:color w:val="000000" w:themeColor="text1"/>
                <w:spacing w:val="-2"/>
                <w:sz w:val="18"/>
                <w:lang w:eastAsia="ja-JP"/>
              </w:rPr>
              <w:t>PaLM</w:t>
            </w:r>
            <w:r w:rsidRPr="00E02D4C">
              <w:rPr>
                <w:color w:val="000000" w:themeColor="text1"/>
                <w:spacing w:val="-2"/>
                <w:sz w:val="18"/>
                <w:lang w:eastAsia="ja-JP"/>
              </w:rPr>
              <w:t>などが代表例。</w:t>
            </w:r>
          </w:p>
        </w:tc>
      </w:tr>
    </w:tbl>
    <w:p w14:paraId="0AB7D230" w14:textId="77777777" w:rsidR="00B9643E" w:rsidRPr="00E02D4C" w:rsidRDefault="00B9643E" w:rsidP="00346CF5">
      <w:pPr>
        <w:rPr>
          <w:rFonts w:asciiTheme="minorEastAsia" w:eastAsiaTheme="minorEastAsia" w:hAnsiTheme="minorEastAsia"/>
          <w:color w:val="000000" w:themeColor="text1"/>
        </w:rPr>
      </w:pPr>
    </w:p>
    <w:p w14:paraId="239EC883" w14:textId="77777777" w:rsidR="00D24693" w:rsidRPr="00E02D4C" w:rsidRDefault="00D24693" w:rsidP="00D24693">
      <w:pPr>
        <w:pStyle w:val="2"/>
        <w:spacing w:before="180" w:after="180"/>
        <w:rPr>
          <w:rFonts w:asciiTheme="minorEastAsia" w:eastAsiaTheme="minorEastAsia" w:hAnsiTheme="minorEastAsia"/>
          <w:color w:val="000000" w:themeColor="text1"/>
        </w:rPr>
      </w:pPr>
      <w:bookmarkStart w:id="44" w:name="_Toc202970090"/>
      <w:r w:rsidRPr="00E02D4C">
        <w:rPr>
          <w:rFonts w:asciiTheme="minorEastAsia" w:eastAsiaTheme="minorEastAsia" w:hAnsiTheme="minorEastAsia" w:hint="eastAsia"/>
          <w:color w:val="000000" w:themeColor="text1"/>
        </w:rPr>
        <w:lastRenderedPageBreak/>
        <w:t>業務実施手順</w:t>
      </w:r>
      <w:bookmarkEnd w:id="44"/>
    </w:p>
    <w:p w14:paraId="1D7EFD38" w14:textId="3C16BC7C" w:rsidR="00D24693" w:rsidRPr="00E02D4C" w:rsidRDefault="00D24693" w:rsidP="00D24693">
      <w:pPr>
        <w:pStyle w:val="3"/>
        <w:spacing w:before="180"/>
        <w:ind w:left="528"/>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業務</w:t>
      </w:r>
      <w:r w:rsidR="00BB4C1C" w:rsidRPr="00E02D4C">
        <w:rPr>
          <w:rFonts w:asciiTheme="minorEastAsia" w:eastAsiaTheme="minorEastAsia" w:hAnsiTheme="minorEastAsia" w:hint="eastAsia"/>
          <w:color w:val="000000" w:themeColor="text1"/>
        </w:rPr>
        <w:t>内容</w:t>
      </w:r>
    </w:p>
    <w:p w14:paraId="5B35FE16" w14:textId="549167B6" w:rsidR="00D908A8" w:rsidRPr="00E02D4C" w:rsidRDefault="0054274B" w:rsidP="00002747">
      <w:pPr>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 xml:space="preserve">　</w:t>
      </w:r>
      <w:r w:rsidR="00B52A4E" w:rsidRPr="00E02D4C">
        <w:rPr>
          <w:rFonts w:asciiTheme="minorEastAsia" w:eastAsiaTheme="minorEastAsia" w:hAnsiTheme="minorEastAsia" w:hint="eastAsia"/>
          <w:color w:val="000000" w:themeColor="text1"/>
        </w:rPr>
        <w:t>本プラットフォーム</w:t>
      </w:r>
      <w:r w:rsidR="009A5024" w:rsidRPr="00E02D4C">
        <w:rPr>
          <w:rFonts w:asciiTheme="minorEastAsia" w:eastAsiaTheme="minorEastAsia" w:hAnsiTheme="minorEastAsia" w:hint="eastAsia"/>
          <w:color w:val="000000" w:themeColor="text1"/>
        </w:rPr>
        <w:t>は</w:t>
      </w:r>
      <w:r w:rsidR="00B006FD" w:rsidRPr="00E02D4C">
        <w:rPr>
          <w:rFonts w:asciiTheme="minorEastAsia" w:eastAsiaTheme="minorEastAsia" w:hAnsiTheme="minorEastAsia" w:hint="eastAsia"/>
          <w:color w:val="000000" w:themeColor="text1"/>
        </w:rPr>
        <w:t>個人</w:t>
      </w:r>
      <w:r w:rsidR="00B42F33" w:rsidRPr="00E02D4C">
        <w:rPr>
          <w:rFonts w:asciiTheme="minorEastAsia" w:eastAsiaTheme="minorEastAsia" w:hAnsiTheme="minorEastAsia" w:hint="eastAsia"/>
          <w:color w:val="000000" w:themeColor="text1"/>
        </w:rPr>
        <w:t>に対して、履歴書やスキルアセスメント、</w:t>
      </w:r>
      <w:r w:rsidR="00085533" w:rsidRPr="00E02D4C">
        <w:rPr>
          <w:rFonts w:asciiTheme="minorEastAsia" w:eastAsiaTheme="minorEastAsia" w:hAnsiTheme="minorEastAsia" w:hint="eastAsia"/>
          <w:color w:val="000000" w:themeColor="text1"/>
        </w:rPr>
        <w:t>キャリアやスキル形成のためのアドバイスや額数コンテンツ、およびその成果としての資格取得・活用の仕組みを提供する。</w:t>
      </w:r>
      <w:r w:rsidR="00157CE8" w:rsidRPr="00E02D4C">
        <w:rPr>
          <w:rFonts w:asciiTheme="minorEastAsia" w:eastAsiaTheme="minorEastAsia" w:hAnsiTheme="minorEastAsia" w:hint="eastAsia"/>
          <w:color w:val="000000" w:themeColor="text1"/>
        </w:rPr>
        <w:t>各事業者向けには</w:t>
      </w:r>
      <w:r w:rsidR="00287D25" w:rsidRPr="00E02D4C">
        <w:rPr>
          <w:rFonts w:asciiTheme="minorEastAsia" w:eastAsiaTheme="minorEastAsia" w:hAnsiTheme="minorEastAsia" w:hint="eastAsia"/>
          <w:color w:val="000000" w:themeColor="text1"/>
        </w:rPr>
        <w:t>デジタル人材に関する市場統計や各社のデジタル人材の簡易アセスメント等を通じ</w:t>
      </w:r>
      <w:r w:rsidR="00126464" w:rsidRPr="00E02D4C">
        <w:rPr>
          <w:rFonts w:asciiTheme="minorEastAsia" w:eastAsiaTheme="minorEastAsia" w:hAnsiTheme="minorEastAsia" w:hint="eastAsia"/>
          <w:color w:val="000000" w:themeColor="text1"/>
        </w:rPr>
        <w:t>て、各社のデジタル人材活用の成熟度等の把握をサポートする。</w:t>
      </w:r>
    </w:p>
    <w:p w14:paraId="22EBB695" w14:textId="6C1420AA" w:rsidR="00002747" w:rsidRPr="00E02D4C" w:rsidRDefault="00002747" w:rsidP="00002747">
      <w:pPr>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w:t>
      </w:r>
      <w:r w:rsidR="00D908A8" w:rsidRPr="00E02D4C">
        <w:rPr>
          <w:rFonts w:asciiTheme="minorEastAsia" w:eastAsiaTheme="minorEastAsia" w:hAnsiTheme="minorEastAsia" w:hint="eastAsia"/>
          <w:color w:val="000000" w:themeColor="text1"/>
        </w:rPr>
        <w:t>具体的な提供サービスについては、</w:t>
      </w:r>
      <w:r w:rsidRPr="00E02D4C">
        <w:rPr>
          <w:rFonts w:asciiTheme="minorEastAsia" w:eastAsiaTheme="minorEastAsia" w:hAnsiTheme="minorEastAsia" w:hint="eastAsia"/>
          <w:color w:val="000000" w:themeColor="text1"/>
        </w:rPr>
        <w:t>「図１サービス全体像」の</w:t>
      </w:r>
      <w:r w:rsidR="00D908A8" w:rsidRPr="00E02D4C">
        <w:rPr>
          <w:rFonts w:asciiTheme="minorEastAsia" w:eastAsiaTheme="minorEastAsia" w:hAnsiTheme="minorEastAsia" w:hint="eastAsia"/>
          <w:color w:val="000000" w:themeColor="text1"/>
        </w:rPr>
        <w:t>上段、</w:t>
      </w:r>
      <w:r w:rsidRPr="00E02D4C">
        <w:rPr>
          <w:rFonts w:asciiTheme="minorEastAsia" w:eastAsiaTheme="minorEastAsia" w:hAnsiTheme="minorEastAsia" w:hint="eastAsia"/>
          <w:color w:val="000000" w:themeColor="text1"/>
        </w:rPr>
        <w:t>提供サービスを参照）</w:t>
      </w:r>
    </w:p>
    <w:p w14:paraId="00A11096" w14:textId="77777777" w:rsidR="00A10A31" w:rsidRPr="00E02D4C" w:rsidRDefault="00A10A31" w:rsidP="00346CF5">
      <w:pPr>
        <w:rPr>
          <w:rFonts w:asciiTheme="minorEastAsia" w:eastAsiaTheme="minorEastAsia" w:hAnsiTheme="minorEastAsia"/>
          <w:color w:val="000000" w:themeColor="text1"/>
        </w:rPr>
      </w:pPr>
    </w:p>
    <w:p w14:paraId="2216A3D5" w14:textId="2F8F053B" w:rsidR="00806BD8" w:rsidRPr="00E02D4C" w:rsidRDefault="00F15517" w:rsidP="00346CF5">
      <w:pPr>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提供</w:t>
      </w:r>
      <w:r w:rsidR="00A83683" w:rsidRPr="00E02D4C">
        <w:rPr>
          <w:rFonts w:asciiTheme="minorEastAsia" w:eastAsiaTheme="minorEastAsia" w:hAnsiTheme="minorEastAsia" w:hint="eastAsia"/>
          <w:color w:val="000000" w:themeColor="text1"/>
        </w:rPr>
        <w:t>サービスに加えて、</w:t>
      </w:r>
      <w:r w:rsidR="00BB093D" w:rsidRPr="00E02D4C">
        <w:rPr>
          <w:rFonts w:asciiTheme="minorEastAsia" w:eastAsiaTheme="minorEastAsia" w:hAnsiTheme="minorEastAsia" w:hint="eastAsia"/>
          <w:color w:val="000000" w:themeColor="text1"/>
        </w:rPr>
        <w:t>サービスを支える</w:t>
      </w:r>
      <w:r w:rsidR="00174FD8" w:rsidRPr="00E02D4C">
        <w:rPr>
          <w:rFonts w:asciiTheme="minorEastAsia" w:eastAsiaTheme="minorEastAsia" w:hAnsiTheme="minorEastAsia" w:hint="eastAsia"/>
          <w:color w:val="000000" w:themeColor="text1"/>
        </w:rPr>
        <w:t>以下の基盤機能を</w:t>
      </w:r>
      <w:r w:rsidR="00847B1A" w:rsidRPr="00E02D4C">
        <w:rPr>
          <w:rFonts w:asciiTheme="minorEastAsia" w:eastAsiaTheme="minorEastAsia" w:hAnsiTheme="minorEastAsia" w:hint="eastAsia"/>
          <w:color w:val="000000" w:themeColor="text1"/>
        </w:rPr>
        <w:t>構成</w:t>
      </w:r>
      <w:r w:rsidR="0064128A" w:rsidRPr="00E02D4C">
        <w:rPr>
          <w:rFonts w:asciiTheme="minorEastAsia" w:eastAsiaTheme="minorEastAsia" w:hAnsiTheme="minorEastAsia" w:hint="eastAsia"/>
          <w:color w:val="000000" w:themeColor="text1"/>
        </w:rPr>
        <w:t>する</w:t>
      </w:r>
      <w:r w:rsidR="00BB093D" w:rsidRPr="00E02D4C">
        <w:rPr>
          <w:rFonts w:asciiTheme="minorEastAsia" w:eastAsiaTheme="minorEastAsia" w:hAnsiTheme="minorEastAsia" w:hint="eastAsia"/>
          <w:color w:val="000000" w:themeColor="text1"/>
        </w:rPr>
        <w:t>。</w:t>
      </w:r>
    </w:p>
    <w:p w14:paraId="7D07CE50" w14:textId="52B48D91" w:rsidR="00876C56" w:rsidRPr="00E02D4C" w:rsidRDefault="00BB093D" w:rsidP="00D908A8">
      <w:pPr>
        <w:pStyle w:val="aff6"/>
        <w:numPr>
          <w:ilvl w:val="0"/>
          <w:numId w:val="125"/>
        </w:numPr>
        <w:ind w:leftChars="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データ分析：</w:t>
      </w:r>
      <w:r w:rsidR="00D908A8" w:rsidRPr="00E02D4C">
        <w:rPr>
          <w:rFonts w:asciiTheme="minorEastAsia" w:eastAsiaTheme="minorEastAsia" w:hAnsiTheme="minorEastAsia"/>
          <w:color w:val="000000" w:themeColor="text1"/>
        </w:rPr>
        <w:br/>
      </w:r>
      <w:r w:rsidRPr="00E02D4C">
        <w:rPr>
          <w:rFonts w:asciiTheme="minorEastAsia" w:eastAsiaTheme="minorEastAsia" w:hAnsiTheme="minorEastAsia" w:hint="eastAsia"/>
          <w:color w:val="000000" w:themeColor="text1"/>
        </w:rPr>
        <w:t>プラットフォーム</w:t>
      </w:r>
      <w:r w:rsidR="007B0DA1" w:rsidRPr="00E02D4C">
        <w:rPr>
          <w:rFonts w:asciiTheme="minorEastAsia" w:eastAsiaTheme="minorEastAsia" w:hAnsiTheme="minorEastAsia" w:hint="eastAsia"/>
          <w:color w:val="000000" w:themeColor="text1"/>
        </w:rPr>
        <w:t>における</w:t>
      </w:r>
      <w:r w:rsidRPr="00E02D4C">
        <w:rPr>
          <w:rFonts w:asciiTheme="minorEastAsia" w:eastAsiaTheme="minorEastAsia" w:hAnsiTheme="minorEastAsia" w:hint="eastAsia"/>
          <w:color w:val="000000" w:themeColor="text1"/>
        </w:rPr>
        <w:t>利用データと、外部の</w:t>
      </w:r>
      <w:r w:rsidR="0039791A" w:rsidRPr="00E02D4C">
        <w:rPr>
          <w:rFonts w:asciiTheme="minorEastAsia" w:eastAsiaTheme="minorEastAsia" w:hAnsiTheme="minorEastAsia" w:hint="eastAsia"/>
          <w:color w:val="000000" w:themeColor="text1"/>
        </w:rPr>
        <w:t>市場</w:t>
      </w:r>
      <w:r w:rsidRPr="00E02D4C">
        <w:rPr>
          <w:rFonts w:asciiTheme="minorEastAsia" w:eastAsiaTheme="minorEastAsia" w:hAnsiTheme="minorEastAsia" w:hint="eastAsia"/>
          <w:color w:val="000000" w:themeColor="text1"/>
        </w:rPr>
        <w:t>データ</w:t>
      </w:r>
      <w:r w:rsidR="007B0DA1" w:rsidRPr="00E02D4C">
        <w:rPr>
          <w:rFonts w:asciiTheme="minorEastAsia" w:eastAsiaTheme="minorEastAsia" w:hAnsiTheme="minorEastAsia" w:hint="eastAsia"/>
          <w:color w:val="000000" w:themeColor="text1"/>
        </w:rPr>
        <w:t>の両面</w:t>
      </w:r>
      <w:r w:rsidRPr="00E02D4C">
        <w:rPr>
          <w:rFonts w:asciiTheme="minorEastAsia" w:eastAsiaTheme="minorEastAsia" w:hAnsiTheme="minorEastAsia" w:hint="eastAsia"/>
          <w:color w:val="000000" w:themeColor="text1"/>
        </w:rPr>
        <w:t>を用いたデータ分析</w:t>
      </w:r>
      <w:r w:rsidR="007B0DA1" w:rsidRPr="00E02D4C">
        <w:rPr>
          <w:rFonts w:asciiTheme="minorEastAsia" w:eastAsiaTheme="minorEastAsia" w:hAnsiTheme="minorEastAsia" w:hint="eastAsia"/>
          <w:color w:val="000000" w:themeColor="text1"/>
        </w:rPr>
        <w:t>/結果の提示</w:t>
      </w:r>
    </w:p>
    <w:p w14:paraId="10EF8CF2" w14:textId="77777777" w:rsidR="00D908A8" w:rsidRPr="00E02D4C" w:rsidRDefault="00BB093D" w:rsidP="00D908A8">
      <w:pPr>
        <w:pStyle w:val="aff6"/>
        <w:numPr>
          <w:ilvl w:val="0"/>
          <w:numId w:val="125"/>
        </w:numPr>
        <w:ind w:leftChars="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コアソリューションコンポーネント：</w:t>
      </w:r>
      <w:r w:rsidR="00D908A8" w:rsidRPr="00E02D4C">
        <w:rPr>
          <w:rFonts w:asciiTheme="minorEastAsia" w:eastAsiaTheme="minorEastAsia" w:hAnsiTheme="minorEastAsia"/>
          <w:color w:val="000000" w:themeColor="text1"/>
        </w:rPr>
        <w:br/>
      </w:r>
      <w:r w:rsidR="00C24109" w:rsidRPr="00E02D4C">
        <w:rPr>
          <w:rFonts w:asciiTheme="minorEastAsia" w:eastAsiaTheme="minorEastAsia" w:hAnsiTheme="minorEastAsia" w:hint="eastAsia"/>
          <w:color w:val="000000" w:themeColor="text1"/>
        </w:rPr>
        <w:t>提供サービスを</w:t>
      </w:r>
      <w:r w:rsidR="007B0DA1" w:rsidRPr="00E02D4C">
        <w:rPr>
          <w:rFonts w:asciiTheme="minorEastAsia" w:eastAsiaTheme="minorEastAsia" w:hAnsiTheme="minorEastAsia" w:hint="eastAsia"/>
          <w:color w:val="000000" w:themeColor="text1"/>
        </w:rPr>
        <w:t>実現するための5つのコア</w:t>
      </w:r>
      <w:r w:rsidR="00C24109" w:rsidRPr="00E02D4C">
        <w:rPr>
          <w:rFonts w:asciiTheme="minorEastAsia" w:eastAsiaTheme="minorEastAsia" w:hAnsiTheme="minorEastAsia" w:hint="eastAsia"/>
          <w:color w:val="000000" w:themeColor="text1"/>
        </w:rPr>
        <w:t>ソリューション</w:t>
      </w:r>
    </w:p>
    <w:p w14:paraId="6BC51C95" w14:textId="77777777" w:rsidR="00D908A8" w:rsidRPr="00E02D4C" w:rsidRDefault="00BB093D" w:rsidP="00D908A8">
      <w:pPr>
        <w:pStyle w:val="aff6"/>
        <w:numPr>
          <w:ilvl w:val="0"/>
          <w:numId w:val="125"/>
        </w:numPr>
        <w:ind w:leftChars="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連携コンポーネント</w:t>
      </w:r>
      <w:r w:rsidR="00C24109" w:rsidRPr="00E02D4C">
        <w:rPr>
          <w:rFonts w:asciiTheme="minorEastAsia" w:eastAsiaTheme="minorEastAsia" w:hAnsiTheme="minorEastAsia" w:hint="eastAsia"/>
          <w:color w:val="000000" w:themeColor="text1"/>
        </w:rPr>
        <w:t>：</w:t>
      </w:r>
      <w:r w:rsidR="00D908A8" w:rsidRPr="00E02D4C">
        <w:rPr>
          <w:rFonts w:asciiTheme="minorEastAsia" w:eastAsiaTheme="minorEastAsia" w:hAnsiTheme="minorEastAsia"/>
          <w:color w:val="000000" w:themeColor="text1"/>
        </w:rPr>
        <w:br/>
      </w:r>
      <w:r w:rsidR="00C24109" w:rsidRPr="00E02D4C">
        <w:rPr>
          <w:rFonts w:asciiTheme="minorEastAsia" w:eastAsiaTheme="minorEastAsia" w:hAnsiTheme="minorEastAsia" w:hint="eastAsia"/>
          <w:color w:val="000000" w:themeColor="text1"/>
        </w:rPr>
        <w:t>人材系パートナーなど、外部ステークホルダー</w:t>
      </w:r>
      <w:r w:rsidR="00086FA5" w:rsidRPr="00E02D4C">
        <w:rPr>
          <w:rFonts w:asciiTheme="minorEastAsia" w:eastAsiaTheme="minorEastAsia" w:hAnsiTheme="minorEastAsia" w:hint="eastAsia"/>
          <w:color w:val="000000" w:themeColor="text1"/>
        </w:rPr>
        <w:t>と連携する連携インターフェース</w:t>
      </w:r>
    </w:p>
    <w:p w14:paraId="351FB34B" w14:textId="77777777" w:rsidR="00D908A8" w:rsidRPr="00E02D4C" w:rsidRDefault="00BB093D" w:rsidP="00D908A8">
      <w:pPr>
        <w:pStyle w:val="aff6"/>
        <w:numPr>
          <w:ilvl w:val="0"/>
          <w:numId w:val="125"/>
        </w:numPr>
        <w:ind w:leftChars="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プラットフォームID</w:t>
      </w:r>
      <w:r w:rsidR="00086FA5" w:rsidRPr="00E02D4C">
        <w:rPr>
          <w:rFonts w:asciiTheme="minorEastAsia" w:eastAsiaTheme="minorEastAsia" w:hAnsiTheme="minorEastAsia" w:hint="eastAsia"/>
          <w:color w:val="000000" w:themeColor="text1"/>
        </w:rPr>
        <w:t>：</w:t>
      </w:r>
      <w:r w:rsidR="00D908A8" w:rsidRPr="00E02D4C">
        <w:rPr>
          <w:rFonts w:asciiTheme="minorEastAsia" w:eastAsiaTheme="minorEastAsia" w:hAnsiTheme="minorEastAsia"/>
          <w:color w:val="000000" w:themeColor="text1"/>
        </w:rPr>
        <w:br/>
      </w:r>
      <w:r w:rsidR="00086FA5" w:rsidRPr="00E02D4C">
        <w:rPr>
          <w:rFonts w:asciiTheme="minorEastAsia" w:eastAsiaTheme="minorEastAsia" w:hAnsiTheme="minorEastAsia" w:hint="eastAsia"/>
          <w:color w:val="000000" w:themeColor="text1"/>
        </w:rPr>
        <w:t>プラットフォーム利用者の身元・認証を担保する</w:t>
      </w:r>
      <w:r w:rsidR="007B0DA1" w:rsidRPr="00E02D4C">
        <w:rPr>
          <w:rFonts w:asciiTheme="minorEastAsia" w:eastAsiaTheme="minorEastAsia" w:hAnsiTheme="minorEastAsia" w:hint="eastAsia"/>
          <w:color w:val="000000" w:themeColor="text1"/>
        </w:rPr>
        <w:t>プラットフォーム独自の</w:t>
      </w:r>
      <w:r w:rsidR="00086FA5" w:rsidRPr="00E02D4C">
        <w:rPr>
          <w:rFonts w:asciiTheme="minorEastAsia" w:eastAsiaTheme="minorEastAsia" w:hAnsiTheme="minorEastAsia" w:hint="eastAsia"/>
          <w:color w:val="000000" w:themeColor="text1"/>
        </w:rPr>
        <w:t>ID</w:t>
      </w:r>
    </w:p>
    <w:p w14:paraId="3B7E1B5B" w14:textId="2D6524C6" w:rsidR="00172F9E" w:rsidRPr="00E02D4C" w:rsidRDefault="00BB093D" w:rsidP="00D908A8">
      <w:pPr>
        <w:pStyle w:val="aff6"/>
        <w:numPr>
          <w:ilvl w:val="0"/>
          <w:numId w:val="125"/>
        </w:numPr>
        <w:ind w:leftChars="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データ</w:t>
      </w:r>
      <w:r w:rsidR="00086FA5" w:rsidRPr="00E02D4C">
        <w:rPr>
          <w:rFonts w:asciiTheme="minorEastAsia" w:eastAsiaTheme="minorEastAsia" w:hAnsiTheme="minorEastAsia" w:hint="eastAsia"/>
          <w:color w:val="000000" w:themeColor="text1"/>
        </w:rPr>
        <w:t>：</w:t>
      </w:r>
      <w:r w:rsidR="00D908A8" w:rsidRPr="00E02D4C">
        <w:rPr>
          <w:rFonts w:asciiTheme="minorEastAsia" w:eastAsiaTheme="minorEastAsia" w:hAnsiTheme="minorEastAsia"/>
          <w:color w:val="000000" w:themeColor="text1"/>
        </w:rPr>
        <w:br/>
      </w:r>
      <w:r w:rsidR="00086FA5" w:rsidRPr="00E02D4C">
        <w:rPr>
          <w:rFonts w:asciiTheme="minorEastAsia" w:eastAsiaTheme="minorEastAsia" w:hAnsiTheme="minorEastAsia" w:hint="eastAsia"/>
          <w:color w:val="000000" w:themeColor="text1"/>
        </w:rPr>
        <w:t>プラットフォームで利用する</w:t>
      </w:r>
      <w:r w:rsidR="007B0DA1" w:rsidRPr="00E02D4C">
        <w:rPr>
          <w:rFonts w:asciiTheme="minorEastAsia" w:eastAsiaTheme="minorEastAsia" w:hAnsiTheme="minorEastAsia" w:hint="eastAsia"/>
          <w:color w:val="000000" w:themeColor="text1"/>
        </w:rPr>
        <w:t>内部/外部の</w:t>
      </w:r>
      <w:r w:rsidR="00086FA5" w:rsidRPr="00E02D4C">
        <w:rPr>
          <w:rFonts w:asciiTheme="minorEastAsia" w:eastAsiaTheme="minorEastAsia" w:hAnsiTheme="minorEastAsia" w:hint="eastAsia"/>
          <w:color w:val="000000" w:themeColor="text1"/>
        </w:rPr>
        <w:t>データ</w:t>
      </w:r>
      <w:r w:rsidR="001210D1" w:rsidRPr="00E02D4C">
        <w:rPr>
          <w:rFonts w:asciiTheme="minorEastAsia" w:eastAsiaTheme="minorEastAsia" w:hAnsiTheme="minorEastAsia" w:hint="eastAsia"/>
          <w:color w:val="000000" w:themeColor="text1"/>
        </w:rPr>
        <w:t>群</w:t>
      </w:r>
    </w:p>
    <w:p w14:paraId="7E4B9B79" w14:textId="30734187" w:rsidR="00FA5A3F" w:rsidRPr="00E02D4C" w:rsidRDefault="00F233E9" w:rsidP="00920B1F">
      <w:pPr>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w:t>
      </w:r>
      <w:r w:rsidR="00D908A8" w:rsidRPr="00E02D4C">
        <w:rPr>
          <w:rFonts w:asciiTheme="minorEastAsia" w:eastAsiaTheme="minorEastAsia" w:hAnsiTheme="minorEastAsia" w:hint="eastAsia"/>
          <w:color w:val="000000" w:themeColor="text1"/>
        </w:rPr>
        <w:t>具体的な基盤機能については、</w:t>
      </w:r>
      <w:r w:rsidRPr="00E02D4C">
        <w:rPr>
          <w:rFonts w:asciiTheme="minorEastAsia" w:eastAsiaTheme="minorEastAsia" w:hAnsiTheme="minorEastAsia" w:hint="eastAsia"/>
          <w:color w:val="000000" w:themeColor="text1"/>
        </w:rPr>
        <w:t>「図1 サービス全体像」</w:t>
      </w:r>
      <w:r w:rsidR="00D908A8" w:rsidRPr="00E02D4C">
        <w:rPr>
          <w:rFonts w:asciiTheme="minorEastAsia" w:eastAsiaTheme="minorEastAsia" w:hAnsiTheme="minorEastAsia" w:hint="eastAsia"/>
          <w:color w:val="000000" w:themeColor="text1"/>
        </w:rPr>
        <w:t>の下段を参照</w:t>
      </w:r>
      <w:r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color w:val="000000" w:themeColor="text1"/>
        </w:rPr>
        <w:br/>
      </w:r>
    </w:p>
    <w:p w14:paraId="5262F094" w14:textId="407D88BB" w:rsidR="00D95847" w:rsidRPr="00E02D4C" w:rsidRDefault="00F233E9" w:rsidP="00D908A8">
      <w:pPr>
        <w:rPr>
          <w:rFonts w:asciiTheme="minorEastAsia" w:eastAsiaTheme="minorEastAsia" w:hAnsiTheme="minorEastAsia"/>
          <w:color w:val="000000" w:themeColor="text1"/>
        </w:rPr>
      </w:pPr>
      <w:r w:rsidRPr="00E02D4C">
        <w:rPr>
          <w:rFonts w:asciiTheme="minorEastAsia" w:eastAsiaTheme="minorEastAsia" w:hAnsiTheme="minorEastAsia"/>
          <w:noProof/>
          <w:color w:val="000000" w:themeColor="text1"/>
        </w:rPr>
        <w:drawing>
          <wp:anchor distT="0" distB="0" distL="114300" distR="114300" simplePos="0" relativeHeight="251658249" behindDoc="0" locked="0" layoutInCell="1" allowOverlap="1" wp14:anchorId="5F191CDB" wp14:editId="6FFF21CB">
            <wp:simplePos x="0" y="0"/>
            <wp:positionH relativeFrom="margin">
              <wp:align>left</wp:align>
            </wp:positionH>
            <wp:positionV relativeFrom="paragraph">
              <wp:posOffset>466090</wp:posOffset>
            </wp:positionV>
            <wp:extent cx="5689600" cy="2916555"/>
            <wp:effectExtent l="0" t="0" r="6350" b="0"/>
            <wp:wrapTopAndBottom/>
            <wp:docPr id="2463851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38512" name="図 1"/>
                    <pic:cNvPicPr>
                      <a:picLocks noChangeAspect="1" noChangeArrowheads="1"/>
                    </pic:cNvPicPr>
                  </pic:nvPicPr>
                  <pic:blipFill>
                    <a:blip r:embed="rId8">
                      <a:extLst>
                        <a:ext uri="{96DAC541-7B7A-43D3-8B79-37D633B846F1}">
                          <asvg:svgBlip xmlns:asvg="http://schemas.microsoft.com/office/drawing/2016/SVG/main" r:embed="rId9"/>
                        </a:ext>
                      </a:extLst>
                    </a:blip>
                    <a:stretch>
                      <a:fillRect/>
                    </a:stretch>
                  </pic:blipFill>
                  <pic:spPr bwMode="auto">
                    <a:xfrm>
                      <a:off x="0" y="0"/>
                      <a:ext cx="5689600" cy="2916555"/>
                    </a:xfrm>
                    <a:prstGeom prst="rect">
                      <a:avLst/>
                    </a:prstGeom>
                  </pic:spPr>
                </pic:pic>
              </a:graphicData>
            </a:graphic>
            <wp14:sizeRelH relativeFrom="page">
              <wp14:pctWidth>0</wp14:pctWidth>
            </wp14:sizeRelH>
            <wp14:sizeRelV relativeFrom="page">
              <wp14:pctHeight>0</wp14:pctHeight>
            </wp14:sizeRelV>
          </wp:anchor>
        </w:drawing>
      </w:r>
      <w:r w:rsidRPr="00E02D4C">
        <w:rPr>
          <w:noProof/>
          <w:color w:val="000000" w:themeColor="text1"/>
        </w:rPr>
        <mc:AlternateContent>
          <mc:Choice Requires="wps">
            <w:drawing>
              <wp:anchor distT="0" distB="0" distL="114300" distR="114300" simplePos="0" relativeHeight="251658250" behindDoc="0" locked="0" layoutInCell="1" allowOverlap="1" wp14:anchorId="1468E13C" wp14:editId="5BE01C1D">
                <wp:simplePos x="0" y="0"/>
                <wp:positionH relativeFrom="margin">
                  <wp:align>right</wp:align>
                </wp:positionH>
                <wp:positionV relativeFrom="paragraph">
                  <wp:posOffset>96520</wp:posOffset>
                </wp:positionV>
                <wp:extent cx="5818505" cy="248920"/>
                <wp:effectExtent l="0" t="0" r="0" b="0"/>
                <wp:wrapTopAndBottom/>
                <wp:docPr id="1048257439" name="テキスト ボックス 1"/>
                <wp:cNvGraphicFramePr/>
                <a:graphic xmlns:a="http://schemas.openxmlformats.org/drawingml/2006/main">
                  <a:graphicData uri="http://schemas.microsoft.com/office/word/2010/wordprocessingShape">
                    <wps:wsp>
                      <wps:cNvSpPr txBox="1"/>
                      <wps:spPr>
                        <a:xfrm>
                          <a:off x="0" y="0"/>
                          <a:ext cx="5818505" cy="248920"/>
                        </a:xfrm>
                        <a:prstGeom prst="rect">
                          <a:avLst/>
                        </a:prstGeom>
                        <a:solidFill>
                          <a:prstClr val="white"/>
                        </a:solidFill>
                        <a:ln>
                          <a:noFill/>
                        </a:ln>
                      </wps:spPr>
                      <wps:txbx>
                        <w:txbxContent>
                          <w:p w14:paraId="45C804BF" w14:textId="24D64F6C" w:rsidR="00941318" w:rsidRPr="00E12754" w:rsidRDefault="00941318" w:rsidP="00941318">
                            <w:pPr>
                              <w:pStyle w:val="af7"/>
                              <w:rPr>
                                <w:rFonts w:asciiTheme="minorEastAsia" w:hAnsiTheme="minorEastAsia"/>
                                <w:noProof/>
                                <w:color w:val="FF0000"/>
                              </w:rPr>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AB6337">
                              <w:rPr>
                                <w:noProof/>
                              </w:rPr>
                              <w:t>1</w:t>
                            </w:r>
                            <w:r>
                              <w:fldChar w:fldCharType="end"/>
                            </w:r>
                            <w:r>
                              <w:rPr>
                                <w:rFonts w:hint="eastAsia"/>
                                <w:lang w:eastAsia="ja-JP"/>
                              </w:rPr>
                              <w:t xml:space="preserve"> サービス全体像</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468E13C" id="_x0000_t202" coordsize="21600,21600" o:spt="202" path="m,l,21600r21600,l21600,xe">
                <v:stroke joinstyle="miter"/>
                <v:path gradientshapeok="t" o:connecttype="rect"/>
              </v:shapetype>
              <v:shape id="テキスト ボックス 1" o:spid="_x0000_s1026" type="#_x0000_t202" style="position:absolute;left:0;text-align:left;margin-left:406.95pt;margin-top:7.6pt;width:458.15pt;height:19.6pt;z-index:251658250;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" stroked="f">
                <v:textbox inset="0,0,0,0">
                  <w:txbxContent>
                    <w:p w14:paraId="45C804BF" w14:textId="24D64F6C" w:rsidR="00941318" w:rsidRPr="00E12754" w:rsidRDefault="00941318" w:rsidP="00941318">
                      <w:pPr>
                        <w:pStyle w:val="af7"/>
                        <w:rPr>
                          <w:rFonts w:asciiTheme="minorEastAsia" w:hAnsiTheme="minorEastAsia"/>
                          <w:noProof/>
                          <w:color w:val="FF0000"/>
                        </w:rPr>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AB6337">
                        <w:rPr>
                          <w:noProof/>
                        </w:rPr>
                        <w:t>1</w:t>
                      </w:r>
                      <w:r>
                        <w:fldChar w:fldCharType="end"/>
                      </w:r>
                      <w:r>
                        <w:rPr>
                          <w:rFonts w:hint="eastAsia"/>
                          <w:lang w:eastAsia="ja-JP"/>
                        </w:rPr>
                        <w:t xml:space="preserve"> サービス全体像</w:t>
                      </w:r>
                    </w:p>
                  </w:txbxContent>
                </v:textbox>
                <w10:wrap type="topAndBottom" anchorx="margin"/>
              </v:shape>
            </w:pict>
          </mc:Fallback>
        </mc:AlternateContent>
      </w:r>
      <w:r w:rsidR="00A83683" w:rsidRPr="00E02D4C">
        <w:rPr>
          <w:rFonts w:asciiTheme="minorEastAsia" w:eastAsiaTheme="minorEastAsia" w:hAnsiTheme="minorEastAsia"/>
          <w:color w:val="000000" w:themeColor="text1"/>
        </w:rPr>
        <w:br/>
      </w:r>
      <w:r w:rsidR="00A83683" w:rsidRPr="00E02D4C">
        <w:rPr>
          <w:rFonts w:asciiTheme="minorEastAsia" w:eastAsiaTheme="minorEastAsia" w:hAnsiTheme="minorEastAsia" w:hint="eastAsia"/>
          <w:color w:val="000000" w:themeColor="text1"/>
        </w:rPr>
        <w:t xml:space="preserve">　なお、本プラットフォームで実現されるサービスは11個のエンドユーザ向けのサービスに加えて、バック業務としての</w:t>
      </w:r>
      <w:r w:rsidR="00C071D4" w:rsidRPr="00E02D4C">
        <w:rPr>
          <w:rFonts w:asciiTheme="minorEastAsia" w:eastAsiaTheme="minorEastAsia" w:hAnsiTheme="minorEastAsia" w:hint="eastAsia"/>
          <w:color w:val="000000" w:themeColor="text1"/>
        </w:rPr>
        <w:t>業務</w:t>
      </w:r>
      <w:r w:rsidR="00A83683" w:rsidRPr="00E02D4C">
        <w:rPr>
          <w:rFonts w:asciiTheme="minorEastAsia" w:eastAsiaTheme="minorEastAsia" w:hAnsiTheme="minorEastAsia" w:hint="eastAsia"/>
          <w:color w:val="000000" w:themeColor="text1"/>
        </w:rPr>
        <w:t>利用も存在する。サービス/業務の概要を 「表</w:t>
      </w:r>
      <w:r w:rsidR="00DC2004" w:rsidRPr="00E02D4C">
        <w:rPr>
          <w:rFonts w:asciiTheme="minorEastAsia" w:eastAsiaTheme="minorEastAsia" w:hAnsiTheme="minorEastAsia" w:hint="eastAsia"/>
          <w:color w:val="000000" w:themeColor="text1"/>
        </w:rPr>
        <w:t>2</w:t>
      </w:r>
      <w:r w:rsidR="00A83683" w:rsidRPr="00E02D4C">
        <w:rPr>
          <w:rFonts w:asciiTheme="minorEastAsia" w:eastAsiaTheme="minorEastAsia" w:hAnsiTheme="minorEastAsia" w:hint="eastAsia"/>
          <w:color w:val="000000" w:themeColor="text1"/>
        </w:rPr>
        <w:t xml:space="preserve"> 業務範囲（業務機能とその階層）」に示す。</w:t>
      </w:r>
      <w:r w:rsidR="00A034C0" w:rsidRPr="00E02D4C">
        <w:rPr>
          <w:rFonts w:asciiTheme="minorEastAsia" w:eastAsiaTheme="minorEastAsia" w:hAnsiTheme="minorEastAsia"/>
          <w:color w:val="000000" w:themeColor="text1"/>
        </w:rPr>
        <w:br/>
      </w:r>
    </w:p>
    <w:p w14:paraId="38B43CDA" w14:textId="789887E2" w:rsidR="00D95847" w:rsidRPr="00E02D4C" w:rsidRDefault="00D95847" w:rsidP="00D95847">
      <w:pPr>
        <w:pStyle w:val="af7"/>
        <w:rPr>
          <w:rFonts w:asciiTheme="minorEastAsia" w:eastAsiaTheme="minorEastAsia" w:hAnsiTheme="minorEastAsia"/>
          <w:color w:val="000000" w:themeColor="text1"/>
          <w:lang w:eastAsia="ja-JP"/>
        </w:rPr>
      </w:pPr>
      <w:r w:rsidRPr="00E02D4C">
        <w:rPr>
          <w:rFonts w:asciiTheme="minorEastAsia" w:eastAsiaTheme="minorEastAsia" w:hAnsiTheme="minorEastAsia"/>
          <w:color w:val="000000" w:themeColor="text1"/>
          <w:lang w:eastAsia="ja-JP"/>
        </w:rPr>
        <w:lastRenderedPageBreak/>
        <w:t>表</w:t>
      </w:r>
      <w:r w:rsidR="00DC2004" w:rsidRPr="00E02D4C">
        <w:rPr>
          <w:rFonts w:asciiTheme="minorEastAsia" w:eastAsiaTheme="minorEastAsia" w:hAnsiTheme="minorEastAsia" w:hint="eastAsia"/>
          <w:color w:val="000000" w:themeColor="text1"/>
          <w:lang w:eastAsia="ja-JP"/>
        </w:rPr>
        <w:t>2</w:t>
      </w:r>
      <w:r w:rsidRPr="00E02D4C">
        <w:rPr>
          <w:rFonts w:asciiTheme="minorEastAsia" w:eastAsiaTheme="minorEastAsia" w:hAnsiTheme="minorEastAsia" w:hint="eastAsia"/>
          <w:color w:val="000000" w:themeColor="text1"/>
          <w:lang w:eastAsia="ja-JP"/>
        </w:rPr>
        <w:t xml:space="preserve">　業務の範囲（業務機能とその階層）</w:t>
      </w:r>
    </w:p>
    <w:tbl>
      <w:tblPr>
        <w:tblW w:w="910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567"/>
        <w:gridCol w:w="1134"/>
        <w:gridCol w:w="567"/>
        <w:gridCol w:w="1418"/>
        <w:gridCol w:w="5416"/>
      </w:tblGrid>
      <w:tr w:rsidR="00E02D4C" w:rsidRPr="00E02D4C" w14:paraId="159FF8D8" w14:textId="77777777" w:rsidTr="003B3E7F">
        <w:trPr>
          <w:trHeight w:val="83"/>
          <w:tblHeader/>
        </w:trPr>
        <w:tc>
          <w:tcPr>
            <w:tcW w:w="1701" w:type="dxa"/>
            <w:gridSpan w:val="2"/>
            <w:vAlign w:val="center"/>
          </w:tcPr>
          <w:p w14:paraId="758F3DED" w14:textId="77777777" w:rsidR="00AD33B2" w:rsidRPr="00E02D4C" w:rsidRDefault="00AD33B2"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階層０</w:t>
            </w:r>
          </w:p>
        </w:tc>
        <w:tc>
          <w:tcPr>
            <w:tcW w:w="7401" w:type="dxa"/>
            <w:gridSpan w:val="3"/>
            <w:vAlign w:val="center"/>
          </w:tcPr>
          <w:p w14:paraId="7C315941" w14:textId="109C9035" w:rsidR="00AD33B2" w:rsidRPr="00E02D4C" w:rsidRDefault="00AD33B2"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階層１</w:t>
            </w:r>
          </w:p>
        </w:tc>
      </w:tr>
      <w:tr w:rsidR="00E02D4C" w:rsidRPr="00E02D4C" w14:paraId="139A4C58" w14:textId="77777777" w:rsidTr="00555713">
        <w:trPr>
          <w:trHeight w:val="256"/>
          <w:tblHeader/>
        </w:trPr>
        <w:tc>
          <w:tcPr>
            <w:tcW w:w="567" w:type="dxa"/>
            <w:vAlign w:val="center"/>
          </w:tcPr>
          <w:p w14:paraId="351A4166" w14:textId="77777777" w:rsidR="00AD33B2" w:rsidRPr="00E02D4C" w:rsidRDefault="00AD33B2" w:rsidP="009A5454">
            <w:pPr>
              <w:pStyle w:val="TableTitle"/>
              <w:rPr>
                <w:rFonts w:asciiTheme="minorEastAsia" w:eastAsiaTheme="minorEastAsia" w:hAnsiTheme="minorEastAsia"/>
                <w:color w:val="000000" w:themeColor="text1"/>
                <w:szCs w:val="18"/>
              </w:rPr>
            </w:pPr>
            <w:r w:rsidRPr="00E02D4C">
              <w:rPr>
                <w:rFonts w:asciiTheme="minorEastAsia" w:eastAsiaTheme="minorEastAsia" w:hAnsiTheme="minorEastAsia" w:hint="eastAsia"/>
                <w:color w:val="000000" w:themeColor="text1"/>
                <w:szCs w:val="18"/>
              </w:rPr>
              <w:t>項番</w:t>
            </w:r>
          </w:p>
        </w:tc>
        <w:tc>
          <w:tcPr>
            <w:tcW w:w="1134" w:type="dxa"/>
            <w:vAlign w:val="center"/>
          </w:tcPr>
          <w:p w14:paraId="4B4BB21B" w14:textId="77777777" w:rsidR="00AD33B2" w:rsidRPr="00E02D4C" w:rsidRDefault="00AD33B2" w:rsidP="009A5454">
            <w:pPr>
              <w:pStyle w:val="TableTitle"/>
              <w:rPr>
                <w:rFonts w:asciiTheme="minorEastAsia" w:eastAsiaTheme="minorEastAsia" w:hAnsiTheme="minorEastAsia"/>
                <w:color w:val="000000" w:themeColor="text1"/>
                <w:szCs w:val="18"/>
              </w:rPr>
            </w:pPr>
            <w:r w:rsidRPr="00E02D4C">
              <w:rPr>
                <w:rFonts w:asciiTheme="minorEastAsia" w:eastAsiaTheme="minorEastAsia" w:hAnsiTheme="minorEastAsia" w:cs="ＭＳ ゴシック" w:hint="eastAsia"/>
                <w:color w:val="000000" w:themeColor="text1"/>
                <w:szCs w:val="18"/>
              </w:rPr>
              <w:t>名称</w:t>
            </w:r>
          </w:p>
        </w:tc>
        <w:tc>
          <w:tcPr>
            <w:tcW w:w="567" w:type="dxa"/>
            <w:vAlign w:val="center"/>
          </w:tcPr>
          <w:p w14:paraId="31FC9DA9" w14:textId="77777777" w:rsidR="00AD33B2" w:rsidRPr="00E02D4C" w:rsidRDefault="00AD33B2" w:rsidP="009A5454">
            <w:pPr>
              <w:pStyle w:val="TableTitle"/>
              <w:rPr>
                <w:rFonts w:asciiTheme="minorEastAsia" w:eastAsiaTheme="minorEastAsia" w:hAnsiTheme="minorEastAsia"/>
                <w:color w:val="000000" w:themeColor="text1"/>
                <w:szCs w:val="18"/>
              </w:rPr>
            </w:pPr>
            <w:r w:rsidRPr="00E02D4C">
              <w:rPr>
                <w:rFonts w:asciiTheme="minorEastAsia" w:eastAsiaTheme="minorEastAsia" w:hAnsiTheme="minorEastAsia" w:hint="eastAsia"/>
                <w:color w:val="000000" w:themeColor="text1"/>
                <w:szCs w:val="18"/>
              </w:rPr>
              <w:t>項番</w:t>
            </w:r>
          </w:p>
        </w:tc>
        <w:tc>
          <w:tcPr>
            <w:tcW w:w="1418" w:type="dxa"/>
            <w:vAlign w:val="center"/>
          </w:tcPr>
          <w:p w14:paraId="43392CCB" w14:textId="77777777" w:rsidR="00AD33B2" w:rsidRPr="00E02D4C" w:rsidRDefault="00AD33B2" w:rsidP="009A5454">
            <w:pPr>
              <w:pStyle w:val="TableTitle"/>
              <w:rPr>
                <w:rFonts w:asciiTheme="minorEastAsia" w:eastAsiaTheme="minorEastAsia" w:hAnsiTheme="minorEastAsia"/>
                <w:color w:val="000000" w:themeColor="text1"/>
                <w:szCs w:val="18"/>
              </w:rPr>
            </w:pPr>
            <w:r w:rsidRPr="00E02D4C">
              <w:rPr>
                <w:rFonts w:asciiTheme="minorEastAsia" w:eastAsiaTheme="minorEastAsia" w:hAnsiTheme="minorEastAsia" w:cs="ＭＳ ゴシック" w:hint="eastAsia"/>
                <w:color w:val="000000" w:themeColor="text1"/>
                <w:szCs w:val="18"/>
              </w:rPr>
              <w:t>名称</w:t>
            </w:r>
          </w:p>
        </w:tc>
        <w:tc>
          <w:tcPr>
            <w:tcW w:w="5416" w:type="dxa"/>
          </w:tcPr>
          <w:p w14:paraId="085FC6E7" w14:textId="0820CF89" w:rsidR="00AD33B2" w:rsidRPr="00E02D4C" w:rsidRDefault="00AD33B2" w:rsidP="00AD33B2">
            <w:pPr>
              <w:pStyle w:val="TableTitle"/>
              <w:rPr>
                <w:rFonts w:asciiTheme="minorEastAsia" w:eastAsiaTheme="minorEastAsia" w:hAnsiTheme="minorEastAsia"/>
                <w:color w:val="000000" w:themeColor="text1"/>
                <w:szCs w:val="18"/>
              </w:rPr>
            </w:pPr>
            <w:r w:rsidRPr="00E02D4C">
              <w:rPr>
                <w:rFonts w:asciiTheme="minorEastAsia" w:eastAsiaTheme="minorEastAsia" w:hAnsiTheme="minorEastAsia" w:hint="eastAsia"/>
                <w:color w:val="000000" w:themeColor="text1"/>
                <w:szCs w:val="18"/>
              </w:rPr>
              <w:t>概要</w:t>
            </w:r>
          </w:p>
        </w:tc>
      </w:tr>
      <w:tr w:rsidR="00E02D4C" w:rsidRPr="00E02D4C" w14:paraId="2B2277E3" w14:textId="77777777" w:rsidTr="00555713">
        <w:trPr>
          <w:trHeight w:val="265"/>
        </w:trPr>
        <w:tc>
          <w:tcPr>
            <w:tcW w:w="567" w:type="dxa"/>
            <w:vMerge w:val="restart"/>
            <w:vAlign w:val="center"/>
          </w:tcPr>
          <w:p w14:paraId="216F80A5" w14:textId="77777777" w:rsidR="00252E8B" w:rsidRPr="00E02D4C" w:rsidRDefault="00252E8B" w:rsidP="009A5454">
            <w:pPr>
              <w:adjustRightInd w:val="0"/>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1</w:t>
            </w:r>
          </w:p>
        </w:tc>
        <w:tc>
          <w:tcPr>
            <w:tcW w:w="1134" w:type="dxa"/>
            <w:vMerge w:val="restart"/>
            <w:vAlign w:val="center"/>
          </w:tcPr>
          <w:p w14:paraId="4DA70804" w14:textId="1F2E02FA" w:rsidR="00252E8B" w:rsidRPr="00E02D4C" w:rsidRDefault="00252E8B" w:rsidP="009A5454">
            <w:pPr>
              <w:adjustRightInd w:val="0"/>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プラットフォームサービス</w:t>
            </w:r>
          </w:p>
        </w:tc>
        <w:tc>
          <w:tcPr>
            <w:tcW w:w="567" w:type="dxa"/>
            <w:vAlign w:val="center"/>
          </w:tcPr>
          <w:p w14:paraId="1BEB65A3" w14:textId="77777777" w:rsidR="00252E8B" w:rsidRPr="00E02D4C" w:rsidRDefault="00252E8B" w:rsidP="009A5454">
            <w:pPr>
              <w:adjustRightInd w:val="0"/>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1-1</w:t>
            </w:r>
          </w:p>
        </w:tc>
        <w:tc>
          <w:tcPr>
            <w:tcW w:w="1418" w:type="dxa"/>
            <w:vAlign w:val="center"/>
          </w:tcPr>
          <w:p w14:paraId="30A6CC12" w14:textId="2E81E5AA" w:rsidR="00252E8B" w:rsidRPr="00E02D4C" w:rsidRDefault="00303B1A" w:rsidP="009A5454">
            <w:pPr>
              <w:adjustRightInd w:val="0"/>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市場統計</w:t>
            </w:r>
          </w:p>
        </w:tc>
        <w:tc>
          <w:tcPr>
            <w:tcW w:w="5416" w:type="dxa"/>
          </w:tcPr>
          <w:p w14:paraId="4A16B0C6" w14:textId="2326AD84" w:rsidR="00252E8B" w:rsidRPr="00E02D4C" w:rsidRDefault="00151659" w:rsidP="00A76343">
            <w:pPr>
              <w:pStyle w:val="aff6"/>
              <w:numPr>
                <w:ilvl w:val="0"/>
                <w:numId w:val="123"/>
              </w:numPr>
              <w:adjustRightInd w:val="0"/>
              <w:spacing w:line="240" w:lineRule="exact"/>
              <w:ind w:leftChars="0" w:left="427" w:hanging="218"/>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非会員のユーザが</w:t>
            </w:r>
            <w:r w:rsidR="008A542B" w:rsidRPr="00E02D4C">
              <w:rPr>
                <w:rFonts w:asciiTheme="minorEastAsia" w:eastAsiaTheme="minorEastAsia" w:hAnsiTheme="minorEastAsia" w:hint="eastAsia"/>
                <w:color w:val="000000" w:themeColor="text1"/>
                <w:sz w:val="18"/>
                <w:szCs w:val="18"/>
              </w:rPr>
              <w:t>プラットフォームで保持するデータをもとに、スキルの傾向や求人の傾向など、市場全体の傾向を簡易的に</w:t>
            </w:r>
            <w:r w:rsidR="005479F1" w:rsidRPr="00E02D4C">
              <w:rPr>
                <w:rFonts w:asciiTheme="minorEastAsia" w:eastAsiaTheme="minorEastAsia" w:hAnsiTheme="minorEastAsia" w:hint="eastAsia"/>
                <w:color w:val="000000" w:themeColor="text1"/>
                <w:sz w:val="18"/>
                <w:szCs w:val="18"/>
              </w:rPr>
              <w:t>確認できる</w:t>
            </w:r>
            <w:r w:rsidR="008A542B" w:rsidRPr="00E02D4C">
              <w:rPr>
                <w:rFonts w:asciiTheme="minorEastAsia" w:eastAsiaTheme="minorEastAsia" w:hAnsiTheme="minorEastAsia" w:hint="eastAsia"/>
                <w:color w:val="000000" w:themeColor="text1"/>
                <w:sz w:val="18"/>
                <w:szCs w:val="18"/>
              </w:rPr>
              <w:t>。</w:t>
            </w:r>
          </w:p>
        </w:tc>
      </w:tr>
      <w:tr w:rsidR="00E02D4C" w:rsidRPr="00E02D4C" w14:paraId="3CF8A0F2" w14:textId="77777777" w:rsidTr="00555713">
        <w:trPr>
          <w:trHeight w:val="275"/>
        </w:trPr>
        <w:tc>
          <w:tcPr>
            <w:tcW w:w="567" w:type="dxa"/>
            <w:vMerge/>
            <w:vAlign w:val="center"/>
          </w:tcPr>
          <w:p w14:paraId="74FC9244" w14:textId="77777777" w:rsidR="00252E8B" w:rsidRPr="00E02D4C" w:rsidRDefault="00252E8B" w:rsidP="009A5454">
            <w:pPr>
              <w:adjustRightInd w:val="0"/>
              <w:spacing w:line="240" w:lineRule="exact"/>
              <w:jc w:val="center"/>
              <w:rPr>
                <w:rFonts w:asciiTheme="minorEastAsia" w:eastAsiaTheme="minorEastAsia" w:hAnsiTheme="minorEastAsia"/>
                <w:color w:val="000000" w:themeColor="text1"/>
                <w:sz w:val="18"/>
                <w:szCs w:val="18"/>
              </w:rPr>
            </w:pPr>
          </w:p>
        </w:tc>
        <w:tc>
          <w:tcPr>
            <w:tcW w:w="1134" w:type="dxa"/>
            <w:vMerge/>
            <w:vAlign w:val="center"/>
          </w:tcPr>
          <w:p w14:paraId="1884275A" w14:textId="77777777" w:rsidR="00252E8B" w:rsidRPr="00E02D4C" w:rsidRDefault="00252E8B" w:rsidP="009A5454">
            <w:pPr>
              <w:adjustRightInd w:val="0"/>
              <w:spacing w:line="240" w:lineRule="exact"/>
              <w:jc w:val="center"/>
              <w:rPr>
                <w:rFonts w:asciiTheme="minorEastAsia" w:eastAsiaTheme="minorEastAsia" w:hAnsiTheme="minorEastAsia"/>
                <w:color w:val="000000" w:themeColor="text1"/>
                <w:sz w:val="18"/>
                <w:szCs w:val="18"/>
              </w:rPr>
            </w:pPr>
          </w:p>
        </w:tc>
        <w:tc>
          <w:tcPr>
            <w:tcW w:w="567" w:type="dxa"/>
            <w:vAlign w:val="center"/>
          </w:tcPr>
          <w:p w14:paraId="4277DF4F" w14:textId="7265CE0B" w:rsidR="00252E8B" w:rsidRPr="00E02D4C" w:rsidRDefault="00252E8B" w:rsidP="00F40F77">
            <w:pPr>
              <w:adjustRightInd w:val="0"/>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1-2</w:t>
            </w:r>
          </w:p>
        </w:tc>
        <w:tc>
          <w:tcPr>
            <w:tcW w:w="1418" w:type="dxa"/>
            <w:vAlign w:val="center"/>
          </w:tcPr>
          <w:p w14:paraId="0BBEB0FF" w14:textId="4426C123" w:rsidR="00252E8B" w:rsidRPr="00E02D4C" w:rsidRDefault="00303B1A" w:rsidP="009A5454">
            <w:pPr>
              <w:adjustRightInd w:val="0"/>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簡易アセスメント</w:t>
            </w:r>
          </w:p>
        </w:tc>
        <w:tc>
          <w:tcPr>
            <w:tcW w:w="5416" w:type="dxa"/>
          </w:tcPr>
          <w:p w14:paraId="12FF6A31" w14:textId="0801CF01" w:rsidR="00252E8B" w:rsidRPr="00E02D4C" w:rsidRDefault="00020569" w:rsidP="00A76343">
            <w:pPr>
              <w:pStyle w:val="aff6"/>
              <w:numPr>
                <w:ilvl w:val="0"/>
                <w:numId w:val="123"/>
              </w:numPr>
              <w:adjustRightInd w:val="0"/>
              <w:spacing w:line="240" w:lineRule="exact"/>
              <w:ind w:leftChars="0" w:left="427" w:hanging="218"/>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非会員の</w:t>
            </w:r>
            <w:r w:rsidR="00EF08FF" w:rsidRPr="00E02D4C">
              <w:rPr>
                <w:rFonts w:asciiTheme="minorEastAsia" w:eastAsiaTheme="minorEastAsia" w:hAnsiTheme="minorEastAsia" w:hint="eastAsia"/>
                <w:color w:val="000000" w:themeColor="text1"/>
                <w:sz w:val="18"/>
                <w:szCs w:val="18"/>
              </w:rPr>
              <w:t>ユーザ</w:t>
            </w:r>
            <w:r w:rsidRPr="00E02D4C">
              <w:rPr>
                <w:rFonts w:asciiTheme="minorEastAsia" w:eastAsiaTheme="minorEastAsia" w:hAnsiTheme="minorEastAsia" w:hint="eastAsia"/>
                <w:color w:val="000000" w:themeColor="text1"/>
                <w:sz w:val="18"/>
                <w:szCs w:val="18"/>
              </w:rPr>
              <w:t>が簡易的に自身のスキル</w:t>
            </w:r>
            <w:r w:rsidR="00BC27E2" w:rsidRPr="00E02D4C">
              <w:rPr>
                <w:rFonts w:asciiTheme="minorEastAsia" w:eastAsiaTheme="minorEastAsia" w:hAnsiTheme="minorEastAsia" w:hint="eastAsia"/>
                <w:color w:val="000000" w:themeColor="text1"/>
                <w:sz w:val="18"/>
                <w:szCs w:val="18"/>
              </w:rPr>
              <w:t>について</w:t>
            </w:r>
            <w:r w:rsidR="008A542B" w:rsidRPr="00E02D4C">
              <w:rPr>
                <w:rFonts w:asciiTheme="minorEastAsia" w:eastAsiaTheme="minorEastAsia" w:hAnsiTheme="minorEastAsia" w:hint="eastAsia"/>
                <w:color w:val="000000" w:themeColor="text1"/>
                <w:sz w:val="18"/>
                <w:szCs w:val="18"/>
              </w:rPr>
              <w:t>アセスメント</w:t>
            </w:r>
            <w:r w:rsidR="00BC27E2" w:rsidRPr="00E02D4C">
              <w:rPr>
                <w:rFonts w:asciiTheme="minorEastAsia" w:eastAsiaTheme="minorEastAsia" w:hAnsiTheme="minorEastAsia" w:hint="eastAsia"/>
                <w:color w:val="000000" w:themeColor="text1"/>
                <w:sz w:val="18"/>
                <w:szCs w:val="18"/>
              </w:rPr>
              <w:t>し、</w:t>
            </w:r>
            <w:r w:rsidR="008A542B" w:rsidRPr="00E02D4C">
              <w:rPr>
                <w:rFonts w:asciiTheme="minorEastAsia" w:eastAsiaTheme="minorEastAsia" w:hAnsiTheme="minorEastAsia" w:hint="eastAsia"/>
                <w:color w:val="000000" w:themeColor="text1"/>
                <w:sz w:val="18"/>
                <w:szCs w:val="18"/>
              </w:rPr>
              <w:t>自身のスキルを把握することが可能。</w:t>
            </w:r>
          </w:p>
        </w:tc>
      </w:tr>
      <w:tr w:rsidR="00E02D4C" w:rsidRPr="00E02D4C" w14:paraId="71FCA77B" w14:textId="77777777" w:rsidTr="00555713">
        <w:trPr>
          <w:trHeight w:val="275"/>
        </w:trPr>
        <w:tc>
          <w:tcPr>
            <w:tcW w:w="567" w:type="dxa"/>
            <w:vMerge/>
            <w:vAlign w:val="center"/>
          </w:tcPr>
          <w:p w14:paraId="0ACB0749" w14:textId="77777777" w:rsidR="00252E8B" w:rsidRPr="00E02D4C" w:rsidRDefault="00252E8B" w:rsidP="009A5454">
            <w:pPr>
              <w:adjustRightInd w:val="0"/>
              <w:spacing w:line="240" w:lineRule="exact"/>
              <w:jc w:val="center"/>
              <w:rPr>
                <w:rFonts w:asciiTheme="minorEastAsia" w:eastAsiaTheme="minorEastAsia" w:hAnsiTheme="minorEastAsia"/>
                <w:color w:val="000000" w:themeColor="text1"/>
                <w:sz w:val="18"/>
                <w:szCs w:val="18"/>
              </w:rPr>
            </w:pPr>
          </w:p>
        </w:tc>
        <w:tc>
          <w:tcPr>
            <w:tcW w:w="1134" w:type="dxa"/>
            <w:vMerge/>
            <w:vAlign w:val="center"/>
          </w:tcPr>
          <w:p w14:paraId="29E33F68" w14:textId="77777777" w:rsidR="00252E8B" w:rsidRPr="00E02D4C" w:rsidRDefault="00252E8B" w:rsidP="009A5454">
            <w:pPr>
              <w:adjustRightInd w:val="0"/>
              <w:spacing w:line="240" w:lineRule="exact"/>
              <w:jc w:val="center"/>
              <w:rPr>
                <w:rFonts w:asciiTheme="minorEastAsia" w:eastAsiaTheme="minorEastAsia" w:hAnsiTheme="minorEastAsia"/>
                <w:color w:val="000000" w:themeColor="text1"/>
                <w:sz w:val="18"/>
                <w:szCs w:val="18"/>
              </w:rPr>
            </w:pPr>
          </w:p>
        </w:tc>
        <w:tc>
          <w:tcPr>
            <w:tcW w:w="567" w:type="dxa"/>
            <w:vAlign w:val="center"/>
          </w:tcPr>
          <w:p w14:paraId="0E0441FD" w14:textId="77777777" w:rsidR="00252E8B" w:rsidRPr="00E02D4C" w:rsidRDefault="00252E8B" w:rsidP="009A5454">
            <w:pPr>
              <w:adjustRightInd w:val="0"/>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1-3</w:t>
            </w:r>
          </w:p>
        </w:tc>
        <w:tc>
          <w:tcPr>
            <w:tcW w:w="1418" w:type="dxa"/>
            <w:vAlign w:val="center"/>
          </w:tcPr>
          <w:p w14:paraId="54644C25" w14:textId="4034B279" w:rsidR="00252E8B" w:rsidRPr="00E02D4C" w:rsidRDefault="00AA5A7B" w:rsidP="009A5454">
            <w:pPr>
              <w:adjustRightInd w:val="0"/>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コミュニティ</w:t>
            </w:r>
          </w:p>
        </w:tc>
        <w:tc>
          <w:tcPr>
            <w:tcW w:w="5416" w:type="dxa"/>
          </w:tcPr>
          <w:p w14:paraId="6CEF3E72" w14:textId="6CC317A3" w:rsidR="00374BE3" w:rsidRPr="00E02D4C" w:rsidRDefault="00374BE3" w:rsidP="00884408">
            <w:pPr>
              <w:pStyle w:val="aff6"/>
              <w:numPr>
                <w:ilvl w:val="0"/>
                <w:numId w:val="123"/>
              </w:numPr>
              <w:adjustRightInd w:val="0"/>
              <w:spacing w:line="240" w:lineRule="exact"/>
              <w:ind w:leftChars="0" w:left="427" w:hanging="218"/>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SNS(LINE等)</w:t>
            </w:r>
            <w:r w:rsidR="00307E34" w:rsidRPr="00E02D4C">
              <w:rPr>
                <w:rFonts w:asciiTheme="minorEastAsia" w:eastAsiaTheme="minorEastAsia" w:hAnsiTheme="minorEastAsia" w:hint="eastAsia"/>
                <w:color w:val="000000" w:themeColor="text1"/>
                <w:sz w:val="18"/>
                <w:szCs w:val="18"/>
              </w:rPr>
              <w:t>を</w:t>
            </w:r>
            <w:r w:rsidRPr="00E02D4C">
              <w:rPr>
                <w:rFonts w:asciiTheme="minorEastAsia" w:eastAsiaTheme="minorEastAsia" w:hAnsiTheme="minorEastAsia" w:hint="eastAsia"/>
                <w:color w:val="000000" w:themeColor="text1"/>
                <w:sz w:val="18"/>
                <w:szCs w:val="18"/>
              </w:rPr>
              <w:t>活用し、本プラットフォームの</w:t>
            </w:r>
            <w:r w:rsidR="00020569" w:rsidRPr="00E02D4C">
              <w:rPr>
                <w:rFonts w:asciiTheme="minorEastAsia" w:eastAsiaTheme="minorEastAsia" w:hAnsiTheme="minorEastAsia" w:hint="eastAsia"/>
                <w:color w:val="000000" w:themeColor="text1"/>
                <w:sz w:val="18"/>
                <w:szCs w:val="18"/>
              </w:rPr>
              <w:t>訴求や利用者同士のコミュニティ</w:t>
            </w:r>
            <w:r w:rsidR="00BC27E2" w:rsidRPr="00E02D4C">
              <w:rPr>
                <w:rFonts w:asciiTheme="minorEastAsia" w:eastAsiaTheme="minorEastAsia" w:hAnsiTheme="minorEastAsia" w:hint="eastAsia"/>
                <w:color w:val="000000" w:themeColor="text1"/>
                <w:sz w:val="18"/>
                <w:szCs w:val="18"/>
              </w:rPr>
              <w:t>の</w:t>
            </w:r>
            <w:r w:rsidR="00020569" w:rsidRPr="00E02D4C">
              <w:rPr>
                <w:rFonts w:asciiTheme="minorEastAsia" w:eastAsiaTheme="minorEastAsia" w:hAnsiTheme="minorEastAsia" w:hint="eastAsia"/>
                <w:color w:val="000000" w:themeColor="text1"/>
                <w:sz w:val="18"/>
                <w:szCs w:val="18"/>
              </w:rPr>
              <w:t>活性化を実現</w:t>
            </w:r>
            <w:r w:rsidR="002A611A" w:rsidRPr="00E02D4C">
              <w:rPr>
                <w:rFonts w:asciiTheme="minorEastAsia" w:eastAsiaTheme="minorEastAsia" w:hAnsiTheme="minorEastAsia" w:hint="eastAsia"/>
                <w:color w:val="000000" w:themeColor="text1"/>
                <w:sz w:val="18"/>
                <w:szCs w:val="18"/>
              </w:rPr>
              <w:t>する。</w:t>
            </w:r>
            <w:r w:rsidR="00020569" w:rsidRPr="00E02D4C">
              <w:rPr>
                <w:rFonts w:asciiTheme="minorEastAsia" w:eastAsiaTheme="minorEastAsia" w:hAnsiTheme="minorEastAsia"/>
                <w:color w:val="000000" w:themeColor="text1"/>
                <w:sz w:val="18"/>
                <w:szCs w:val="18"/>
              </w:rPr>
              <w:br/>
            </w:r>
            <w:r w:rsidR="00020569" w:rsidRPr="00E02D4C">
              <w:rPr>
                <w:rFonts w:asciiTheme="minorEastAsia" w:eastAsiaTheme="minorEastAsia" w:hAnsiTheme="minorEastAsia" w:hint="eastAsia"/>
                <w:color w:val="000000" w:themeColor="text1"/>
                <w:sz w:val="18"/>
                <w:szCs w:val="18"/>
              </w:rPr>
              <w:t>※機能としては既存SNSベースで実現を想定</w:t>
            </w:r>
          </w:p>
        </w:tc>
      </w:tr>
      <w:tr w:rsidR="00E02D4C" w:rsidRPr="00E02D4C" w14:paraId="079503B9" w14:textId="77777777" w:rsidTr="00555713">
        <w:trPr>
          <w:trHeight w:val="275"/>
        </w:trPr>
        <w:tc>
          <w:tcPr>
            <w:tcW w:w="567" w:type="dxa"/>
            <w:vMerge/>
            <w:vAlign w:val="center"/>
          </w:tcPr>
          <w:p w14:paraId="0ACF7BC9" w14:textId="77777777" w:rsidR="00AA5A7B" w:rsidRPr="00E02D4C" w:rsidRDefault="00AA5A7B" w:rsidP="00AA5A7B">
            <w:pPr>
              <w:adjustRightInd w:val="0"/>
              <w:spacing w:line="240" w:lineRule="exact"/>
              <w:jc w:val="center"/>
              <w:rPr>
                <w:rFonts w:asciiTheme="minorEastAsia" w:eastAsiaTheme="minorEastAsia" w:hAnsiTheme="minorEastAsia"/>
                <w:color w:val="000000" w:themeColor="text1"/>
                <w:sz w:val="18"/>
                <w:szCs w:val="18"/>
              </w:rPr>
            </w:pPr>
          </w:p>
        </w:tc>
        <w:tc>
          <w:tcPr>
            <w:tcW w:w="1134" w:type="dxa"/>
            <w:vMerge/>
            <w:vAlign w:val="center"/>
          </w:tcPr>
          <w:p w14:paraId="54CC7D4C" w14:textId="77777777" w:rsidR="00AA5A7B" w:rsidRPr="00E02D4C" w:rsidRDefault="00AA5A7B" w:rsidP="00AA5A7B">
            <w:pPr>
              <w:adjustRightInd w:val="0"/>
              <w:spacing w:line="240" w:lineRule="exact"/>
              <w:jc w:val="center"/>
              <w:rPr>
                <w:rFonts w:asciiTheme="minorEastAsia" w:eastAsiaTheme="minorEastAsia" w:hAnsiTheme="minorEastAsia"/>
                <w:color w:val="000000" w:themeColor="text1"/>
                <w:sz w:val="18"/>
                <w:szCs w:val="18"/>
              </w:rPr>
            </w:pPr>
          </w:p>
        </w:tc>
        <w:tc>
          <w:tcPr>
            <w:tcW w:w="567" w:type="dxa"/>
            <w:vAlign w:val="center"/>
          </w:tcPr>
          <w:p w14:paraId="43EFBE0D" w14:textId="375E849D" w:rsidR="00AA5A7B" w:rsidRPr="00E02D4C" w:rsidRDefault="00AA5A7B" w:rsidP="00AA5A7B">
            <w:pPr>
              <w:adjustRightInd w:val="0"/>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1-4</w:t>
            </w:r>
          </w:p>
        </w:tc>
        <w:tc>
          <w:tcPr>
            <w:tcW w:w="1418" w:type="dxa"/>
            <w:vAlign w:val="center"/>
          </w:tcPr>
          <w:p w14:paraId="5F5AD2B6" w14:textId="5B4A4A92" w:rsidR="00AA5A7B" w:rsidRPr="00E02D4C" w:rsidRDefault="00AA5A7B" w:rsidP="00AA5A7B">
            <w:pPr>
              <w:adjustRightInd w:val="0"/>
              <w:spacing w:line="240" w:lineRule="exact"/>
              <w:jc w:val="center"/>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hint="eastAsia"/>
                <w:color w:val="000000" w:themeColor="text1"/>
                <w:sz w:val="18"/>
                <w:szCs w:val="18"/>
              </w:rPr>
              <w:t>標準履歴書</w:t>
            </w:r>
          </w:p>
        </w:tc>
        <w:tc>
          <w:tcPr>
            <w:tcW w:w="5416" w:type="dxa"/>
          </w:tcPr>
          <w:p w14:paraId="3A526FBA" w14:textId="0E2D623E" w:rsidR="00AA5A7B" w:rsidRPr="00E02D4C" w:rsidRDefault="008A28E5" w:rsidP="00AA5A7B">
            <w:pPr>
              <w:pStyle w:val="aff6"/>
              <w:numPr>
                <w:ilvl w:val="0"/>
                <w:numId w:val="123"/>
              </w:numPr>
              <w:adjustRightInd w:val="0"/>
              <w:spacing w:line="240" w:lineRule="exact"/>
              <w:ind w:leftChars="0" w:left="427" w:hanging="218"/>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スキルや職務経験を構造化し、標準化されたフォーマットで記録・管理できる機能を提供する。</w:t>
            </w:r>
            <w:r w:rsidR="00B34EE7" w:rsidRPr="00E02D4C">
              <w:rPr>
                <w:rFonts w:asciiTheme="minorEastAsia" w:eastAsiaTheme="minorEastAsia" w:hAnsiTheme="minorEastAsia"/>
                <w:color w:val="000000" w:themeColor="text1"/>
                <w:sz w:val="18"/>
                <w:szCs w:val="18"/>
              </w:rPr>
              <w:br/>
            </w:r>
            <w:r w:rsidRPr="00E02D4C">
              <w:rPr>
                <w:rFonts w:asciiTheme="minorEastAsia" w:eastAsiaTheme="minorEastAsia" w:hAnsiTheme="minorEastAsia" w:hint="eastAsia"/>
                <w:color w:val="000000" w:themeColor="text1"/>
                <w:sz w:val="18"/>
                <w:szCs w:val="18"/>
              </w:rPr>
              <w:t>これにより、個人のスキルや職歴の蓄積を一貫して整理し、外部の採用・教育・人材流通サービスとAPIを通じて柔軟に接続することで、スキル基盤を軸とした人材流通</w:t>
            </w:r>
            <w:r w:rsidR="00B67FC8" w:rsidRPr="00E02D4C">
              <w:rPr>
                <w:rFonts w:asciiTheme="minorEastAsia" w:eastAsiaTheme="minorEastAsia" w:hAnsiTheme="minorEastAsia" w:hint="eastAsia"/>
                <w:color w:val="000000" w:themeColor="text1"/>
                <w:sz w:val="18"/>
                <w:szCs w:val="18"/>
              </w:rPr>
              <w:t>が円滑になる。</w:t>
            </w:r>
          </w:p>
        </w:tc>
      </w:tr>
      <w:tr w:rsidR="00E02D4C" w:rsidRPr="00E02D4C" w14:paraId="30AE0BE3" w14:textId="77777777" w:rsidTr="00555713">
        <w:trPr>
          <w:trHeight w:val="275"/>
        </w:trPr>
        <w:tc>
          <w:tcPr>
            <w:tcW w:w="567" w:type="dxa"/>
            <w:vMerge/>
            <w:vAlign w:val="center"/>
          </w:tcPr>
          <w:p w14:paraId="71BAAADA" w14:textId="77777777" w:rsidR="00AA5A7B" w:rsidRPr="00E02D4C" w:rsidRDefault="00AA5A7B" w:rsidP="00AA5A7B">
            <w:pPr>
              <w:adjustRightInd w:val="0"/>
              <w:spacing w:line="240" w:lineRule="exact"/>
              <w:jc w:val="center"/>
              <w:rPr>
                <w:rFonts w:asciiTheme="minorEastAsia" w:eastAsiaTheme="minorEastAsia" w:hAnsiTheme="minorEastAsia"/>
                <w:color w:val="000000" w:themeColor="text1"/>
                <w:sz w:val="18"/>
                <w:szCs w:val="18"/>
              </w:rPr>
            </w:pPr>
          </w:p>
        </w:tc>
        <w:tc>
          <w:tcPr>
            <w:tcW w:w="1134" w:type="dxa"/>
            <w:vMerge/>
            <w:vAlign w:val="center"/>
          </w:tcPr>
          <w:p w14:paraId="21394EAE" w14:textId="77777777" w:rsidR="00AA5A7B" w:rsidRPr="00E02D4C" w:rsidRDefault="00AA5A7B" w:rsidP="00AA5A7B">
            <w:pPr>
              <w:adjustRightInd w:val="0"/>
              <w:spacing w:line="240" w:lineRule="exact"/>
              <w:jc w:val="center"/>
              <w:rPr>
                <w:rFonts w:asciiTheme="minorEastAsia" w:eastAsiaTheme="minorEastAsia" w:hAnsiTheme="minorEastAsia"/>
                <w:color w:val="000000" w:themeColor="text1"/>
                <w:sz w:val="18"/>
                <w:szCs w:val="18"/>
              </w:rPr>
            </w:pPr>
          </w:p>
        </w:tc>
        <w:tc>
          <w:tcPr>
            <w:tcW w:w="567" w:type="dxa"/>
            <w:vAlign w:val="center"/>
          </w:tcPr>
          <w:p w14:paraId="2E8C28D4" w14:textId="668965F0" w:rsidR="00AA5A7B" w:rsidRPr="00E02D4C" w:rsidRDefault="00AA5A7B" w:rsidP="00AA5A7B">
            <w:pPr>
              <w:adjustRightInd w:val="0"/>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1-5</w:t>
            </w:r>
          </w:p>
        </w:tc>
        <w:tc>
          <w:tcPr>
            <w:tcW w:w="1418" w:type="dxa"/>
            <w:vAlign w:val="center"/>
          </w:tcPr>
          <w:p w14:paraId="520708A8" w14:textId="5C639E21" w:rsidR="00AA5A7B" w:rsidRPr="00E02D4C" w:rsidRDefault="00AA5A7B" w:rsidP="00AA5A7B">
            <w:pPr>
              <w:adjustRightInd w:val="0"/>
              <w:spacing w:line="240" w:lineRule="exact"/>
              <w:jc w:val="center"/>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DSSアセスメント</w:t>
            </w:r>
          </w:p>
        </w:tc>
        <w:tc>
          <w:tcPr>
            <w:tcW w:w="5416" w:type="dxa"/>
          </w:tcPr>
          <w:p w14:paraId="72E40559" w14:textId="0BB6EC50" w:rsidR="00AA5A7B" w:rsidRPr="00E02D4C" w:rsidRDefault="006F11EE" w:rsidP="00AA5A7B">
            <w:pPr>
              <w:pStyle w:val="aff6"/>
              <w:numPr>
                <w:ilvl w:val="0"/>
                <w:numId w:val="123"/>
              </w:numPr>
              <w:adjustRightInd w:val="0"/>
              <w:spacing w:line="240" w:lineRule="exact"/>
              <w:ind w:leftChars="0" w:left="427" w:hanging="218"/>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人材</w:t>
            </w:r>
            <w:r w:rsidR="0081614E" w:rsidRPr="00E02D4C">
              <w:rPr>
                <w:rFonts w:asciiTheme="minorEastAsia" w:eastAsiaTheme="minorEastAsia" w:hAnsiTheme="minorEastAsia" w:hint="eastAsia"/>
                <w:color w:val="000000" w:themeColor="text1"/>
                <w:sz w:val="18"/>
                <w:szCs w:val="18"/>
              </w:rPr>
              <w:t>市場全体で共通するスキルの</w:t>
            </w:r>
            <w:r w:rsidR="00F42542" w:rsidRPr="00E02D4C">
              <w:rPr>
                <w:rFonts w:asciiTheme="minorEastAsia" w:eastAsiaTheme="minorEastAsia" w:hAnsiTheme="minorEastAsia" w:hint="eastAsia"/>
                <w:color w:val="000000" w:themeColor="text1"/>
                <w:sz w:val="18"/>
                <w:szCs w:val="18"/>
              </w:rPr>
              <w:t>物差し</w:t>
            </w:r>
            <w:r w:rsidR="0081614E" w:rsidRPr="00E02D4C">
              <w:rPr>
                <w:rFonts w:asciiTheme="minorEastAsia" w:eastAsiaTheme="minorEastAsia" w:hAnsiTheme="minorEastAsia" w:hint="eastAsia"/>
                <w:color w:val="000000" w:themeColor="text1"/>
                <w:sz w:val="18"/>
                <w:szCs w:val="18"/>
              </w:rPr>
              <w:t>を提示することを目的に、</w:t>
            </w:r>
            <w:r w:rsidR="00B67FC8" w:rsidRPr="00E02D4C">
              <w:rPr>
                <w:rFonts w:asciiTheme="minorEastAsia" w:eastAsiaTheme="minorEastAsia" w:hAnsiTheme="minorEastAsia" w:hint="eastAsia"/>
                <w:color w:val="000000" w:themeColor="text1"/>
                <w:sz w:val="18"/>
                <w:szCs w:val="18"/>
              </w:rPr>
              <w:t>当機構</w:t>
            </w:r>
            <w:r w:rsidR="0081614E" w:rsidRPr="00E02D4C">
              <w:rPr>
                <w:rFonts w:asciiTheme="minorEastAsia" w:eastAsiaTheme="minorEastAsia" w:hAnsiTheme="minorEastAsia" w:hint="eastAsia"/>
                <w:color w:val="000000" w:themeColor="text1"/>
                <w:sz w:val="18"/>
                <w:szCs w:val="18"/>
              </w:rPr>
              <w:t>が策定するデジタルスキル標準（DSS）に準拠したアセスメントを提供する。</w:t>
            </w:r>
            <w:r w:rsidR="00F42542" w:rsidRPr="00E02D4C">
              <w:rPr>
                <w:rFonts w:asciiTheme="minorEastAsia" w:eastAsiaTheme="minorEastAsia" w:hAnsiTheme="minorEastAsia"/>
                <w:color w:val="000000" w:themeColor="text1"/>
                <w:sz w:val="18"/>
                <w:szCs w:val="18"/>
              </w:rPr>
              <w:br/>
            </w:r>
            <w:r w:rsidR="0081614E" w:rsidRPr="00E02D4C">
              <w:rPr>
                <w:rFonts w:asciiTheme="minorEastAsia" w:eastAsiaTheme="minorEastAsia" w:hAnsiTheme="minorEastAsia" w:hint="eastAsia"/>
                <w:color w:val="000000" w:themeColor="text1"/>
                <w:sz w:val="18"/>
                <w:szCs w:val="18"/>
              </w:rPr>
              <w:t>個人のスキルレベルを定量的に可視化し、企業の人材育成方針や教育事業者のカリキュラム設計に活用可能な共通スケールを実装することで、スキル評価の透明性と互換性を高める。</w:t>
            </w:r>
          </w:p>
        </w:tc>
      </w:tr>
      <w:tr w:rsidR="00E02D4C" w:rsidRPr="00E02D4C" w14:paraId="61CDA3FF" w14:textId="77777777" w:rsidTr="00555713">
        <w:trPr>
          <w:trHeight w:val="275"/>
        </w:trPr>
        <w:tc>
          <w:tcPr>
            <w:tcW w:w="567" w:type="dxa"/>
            <w:vMerge/>
            <w:vAlign w:val="center"/>
          </w:tcPr>
          <w:p w14:paraId="4B04C184" w14:textId="77777777" w:rsidR="00AA5A7B" w:rsidRPr="00E02D4C" w:rsidRDefault="00AA5A7B" w:rsidP="00AA5A7B">
            <w:pPr>
              <w:adjustRightInd w:val="0"/>
              <w:spacing w:line="240" w:lineRule="exact"/>
              <w:jc w:val="center"/>
              <w:rPr>
                <w:rFonts w:asciiTheme="minorEastAsia" w:eastAsiaTheme="minorEastAsia" w:hAnsiTheme="minorEastAsia"/>
                <w:color w:val="000000" w:themeColor="text1"/>
                <w:sz w:val="18"/>
                <w:szCs w:val="18"/>
              </w:rPr>
            </w:pPr>
          </w:p>
        </w:tc>
        <w:tc>
          <w:tcPr>
            <w:tcW w:w="1134" w:type="dxa"/>
            <w:vMerge/>
            <w:vAlign w:val="center"/>
          </w:tcPr>
          <w:p w14:paraId="1080D234" w14:textId="77777777" w:rsidR="00AA5A7B" w:rsidRPr="00E02D4C" w:rsidRDefault="00AA5A7B" w:rsidP="00AA5A7B">
            <w:pPr>
              <w:adjustRightInd w:val="0"/>
              <w:spacing w:line="240" w:lineRule="exact"/>
              <w:jc w:val="center"/>
              <w:rPr>
                <w:rFonts w:asciiTheme="minorEastAsia" w:eastAsiaTheme="minorEastAsia" w:hAnsiTheme="minorEastAsia"/>
                <w:color w:val="000000" w:themeColor="text1"/>
                <w:sz w:val="18"/>
                <w:szCs w:val="18"/>
              </w:rPr>
            </w:pPr>
          </w:p>
        </w:tc>
        <w:tc>
          <w:tcPr>
            <w:tcW w:w="567" w:type="dxa"/>
            <w:vAlign w:val="center"/>
          </w:tcPr>
          <w:p w14:paraId="390CC1EC" w14:textId="186B8F5C" w:rsidR="00AA5A7B" w:rsidRPr="00E02D4C" w:rsidRDefault="00AA5A7B" w:rsidP="00AA5A7B">
            <w:pPr>
              <w:adjustRightInd w:val="0"/>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1-6</w:t>
            </w:r>
          </w:p>
        </w:tc>
        <w:tc>
          <w:tcPr>
            <w:tcW w:w="1418" w:type="dxa"/>
            <w:vAlign w:val="center"/>
          </w:tcPr>
          <w:p w14:paraId="39785AF1" w14:textId="1062787F" w:rsidR="00AA5A7B" w:rsidRPr="00E02D4C" w:rsidRDefault="00AA5A7B" w:rsidP="00AA5A7B">
            <w:pPr>
              <w:adjustRightInd w:val="0"/>
              <w:spacing w:line="240" w:lineRule="exact"/>
              <w:jc w:val="center"/>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学習コンテンツ</w:t>
            </w:r>
          </w:p>
        </w:tc>
        <w:tc>
          <w:tcPr>
            <w:tcW w:w="5416" w:type="dxa"/>
          </w:tcPr>
          <w:p w14:paraId="5945B215" w14:textId="10C9364A" w:rsidR="00AA5A7B" w:rsidRPr="00E02D4C" w:rsidRDefault="0081614E" w:rsidP="00AA5A7B">
            <w:pPr>
              <w:pStyle w:val="aff6"/>
              <w:numPr>
                <w:ilvl w:val="0"/>
                <w:numId w:val="123"/>
              </w:numPr>
              <w:adjustRightInd w:val="0"/>
              <w:spacing w:line="240" w:lineRule="exact"/>
              <w:ind w:leftChars="0" w:left="427" w:hanging="218"/>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スキルアセスメント結果やキャリア目標に応じて、DSSに準拠した審査済みの学習コンテンツを提供する。</w:t>
            </w:r>
            <w:r w:rsidR="004157DA" w:rsidRPr="00E02D4C">
              <w:rPr>
                <w:rFonts w:asciiTheme="minorEastAsia" w:eastAsiaTheme="minorEastAsia" w:hAnsiTheme="minorEastAsia"/>
                <w:color w:val="000000" w:themeColor="text1"/>
                <w:sz w:val="18"/>
                <w:szCs w:val="18"/>
              </w:rPr>
              <w:br/>
            </w:r>
            <w:r w:rsidRPr="00E02D4C">
              <w:rPr>
                <w:rFonts w:asciiTheme="minorEastAsia" w:eastAsiaTheme="minorEastAsia" w:hAnsiTheme="minorEastAsia" w:hint="eastAsia"/>
                <w:color w:val="000000" w:themeColor="text1"/>
                <w:sz w:val="18"/>
                <w:szCs w:val="18"/>
              </w:rPr>
              <w:t>これは既存の「マナビDX」の知見を継承・発展させたものであり、ユーザが自律的にスキルギャップを補完し、スキル証明につながる学びを実現するための基盤となる。学習の成果はクレデンシャルとして発行され、履歴やスキル証明の一部として蓄積される。</w:t>
            </w:r>
          </w:p>
        </w:tc>
      </w:tr>
      <w:tr w:rsidR="00E02D4C" w:rsidRPr="00E02D4C" w14:paraId="047963D0" w14:textId="77777777" w:rsidTr="00555713">
        <w:trPr>
          <w:trHeight w:val="275"/>
        </w:trPr>
        <w:tc>
          <w:tcPr>
            <w:tcW w:w="567" w:type="dxa"/>
            <w:vMerge/>
            <w:vAlign w:val="center"/>
          </w:tcPr>
          <w:p w14:paraId="650749C3" w14:textId="77777777" w:rsidR="00AA5A7B" w:rsidRPr="00E02D4C" w:rsidRDefault="00AA5A7B" w:rsidP="00AA5A7B">
            <w:pPr>
              <w:adjustRightInd w:val="0"/>
              <w:spacing w:line="240" w:lineRule="exact"/>
              <w:jc w:val="center"/>
              <w:rPr>
                <w:rFonts w:asciiTheme="minorEastAsia" w:eastAsiaTheme="minorEastAsia" w:hAnsiTheme="minorEastAsia"/>
                <w:color w:val="000000" w:themeColor="text1"/>
                <w:sz w:val="18"/>
                <w:szCs w:val="18"/>
              </w:rPr>
            </w:pPr>
          </w:p>
        </w:tc>
        <w:tc>
          <w:tcPr>
            <w:tcW w:w="1134" w:type="dxa"/>
            <w:vMerge/>
            <w:vAlign w:val="center"/>
          </w:tcPr>
          <w:p w14:paraId="63A5ACCF" w14:textId="77777777" w:rsidR="00AA5A7B" w:rsidRPr="00E02D4C" w:rsidRDefault="00AA5A7B" w:rsidP="00AA5A7B">
            <w:pPr>
              <w:adjustRightInd w:val="0"/>
              <w:spacing w:line="240" w:lineRule="exact"/>
              <w:jc w:val="center"/>
              <w:rPr>
                <w:rFonts w:asciiTheme="minorEastAsia" w:eastAsiaTheme="minorEastAsia" w:hAnsiTheme="minorEastAsia"/>
                <w:color w:val="000000" w:themeColor="text1"/>
                <w:sz w:val="18"/>
                <w:szCs w:val="18"/>
              </w:rPr>
            </w:pPr>
          </w:p>
        </w:tc>
        <w:tc>
          <w:tcPr>
            <w:tcW w:w="567" w:type="dxa"/>
            <w:vAlign w:val="center"/>
          </w:tcPr>
          <w:p w14:paraId="65E35B69" w14:textId="6943D97D" w:rsidR="00AA5A7B" w:rsidRPr="00E02D4C" w:rsidRDefault="00AA5A7B" w:rsidP="00AA5A7B">
            <w:pPr>
              <w:adjustRightInd w:val="0"/>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1-7</w:t>
            </w:r>
          </w:p>
        </w:tc>
        <w:tc>
          <w:tcPr>
            <w:tcW w:w="1418" w:type="dxa"/>
            <w:vAlign w:val="center"/>
          </w:tcPr>
          <w:p w14:paraId="5E36BFA8" w14:textId="43F67877" w:rsidR="00AA5A7B" w:rsidRPr="00E02D4C" w:rsidRDefault="00AA5A7B" w:rsidP="00AA5A7B">
            <w:pPr>
              <w:adjustRightInd w:val="0"/>
              <w:spacing w:line="240" w:lineRule="exact"/>
              <w:jc w:val="center"/>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レコメンド</w:t>
            </w:r>
          </w:p>
        </w:tc>
        <w:tc>
          <w:tcPr>
            <w:tcW w:w="5416" w:type="dxa"/>
          </w:tcPr>
          <w:p w14:paraId="75637B2D" w14:textId="4AECFFF1" w:rsidR="00AA5A7B" w:rsidRPr="00E02D4C" w:rsidRDefault="0081614E" w:rsidP="00AA5A7B">
            <w:pPr>
              <w:pStyle w:val="aff6"/>
              <w:numPr>
                <w:ilvl w:val="0"/>
                <w:numId w:val="123"/>
              </w:numPr>
              <w:adjustRightInd w:val="0"/>
              <w:spacing w:line="240" w:lineRule="exact"/>
              <w:ind w:leftChars="0" w:left="427" w:hanging="218"/>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ユーザのスキルアセスメント結果・学習履歴等の情報に基づき、最適な次の学習ステップやスキル取得アクションを提示する。</w:t>
            </w:r>
          </w:p>
        </w:tc>
      </w:tr>
      <w:tr w:rsidR="00E02D4C" w:rsidRPr="00E02D4C" w14:paraId="78948D8C" w14:textId="77777777" w:rsidTr="00555713">
        <w:trPr>
          <w:trHeight w:val="275"/>
        </w:trPr>
        <w:tc>
          <w:tcPr>
            <w:tcW w:w="567" w:type="dxa"/>
            <w:vMerge/>
            <w:vAlign w:val="center"/>
          </w:tcPr>
          <w:p w14:paraId="411843AE" w14:textId="77777777" w:rsidR="00AA5A7B" w:rsidRPr="00E02D4C" w:rsidRDefault="00AA5A7B" w:rsidP="00AA5A7B">
            <w:pPr>
              <w:adjustRightInd w:val="0"/>
              <w:spacing w:line="240" w:lineRule="exact"/>
              <w:jc w:val="center"/>
              <w:rPr>
                <w:rFonts w:asciiTheme="minorEastAsia" w:eastAsiaTheme="minorEastAsia" w:hAnsiTheme="minorEastAsia"/>
                <w:color w:val="000000" w:themeColor="text1"/>
                <w:sz w:val="18"/>
                <w:szCs w:val="18"/>
              </w:rPr>
            </w:pPr>
          </w:p>
        </w:tc>
        <w:tc>
          <w:tcPr>
            <w:tcW w:w="1134" w:type="dxa"/>
            <w:vMerge/>
            <w:vAlign w:val="center"/>
          </w:tcPr>
          <w:p w14:paraId="5AE93716" w14:textId="77777777" w:rsidR="00AA5A7B" w:rsidRPr="00E02D4C" w:rsidRDefault="00AA5A7B" w:rsidP="00AA5A7B">
            <w:pPr>
              <w:adjustRightInd w:val="0"/>
              <w:spacing w:line="240" w:lineRule="exact"/>
              <w:jc w:val="center"/>
              <w:rPr>
                <w:rFonts w:asciiTheme="minorEastAsia" w:eastAsiaTheme="minorEastAsia" w:hAnsiTheme="minorEastAsia"/>
                <w:color w:val="000000" w:themeColor="text1"/>
                <w:sz w:val="18"/>
                <w:szCs w:val="18"/>
              </w:rPr>
            </w:pPr>
          </w:p>
        </w:tc>
        <w:tc>
          <w:tcPr>
            <w:tcW w:w="567" w:type="dxa"/>
            <w:vAlign w:val="center"/>
          </w:tcPr>
          <w:p w14:paraId="3FF32EC5" w14:textId="3B277230" w:rsidR="00AA5A7B" w:rsidRPr="00E02D4C" w:rsidRDefault="00AA5A7B" w:rsidP="00AA5A7B">
            <w:pPr>
              <w:adjustRightInd w:val="0"/>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1-8</w:t>
            </w:r>
          </w:p>
        </w:tc>
        <w:tc>
          <w:tcPr>
            <w:tcW w:w="1418" w:type="dxa"/>
            <w:vAlign w:val="center"/>
          </w:tcPr>
          <w:p w14:paraId="6F5604FE" w14:textId="5E231105" w:rsidR="00AA5A7B" w:rsidRPr="00E02D4C" w:rsidRDefault="00AA5A7B" w:rsidP="00AA5A7B">
            <w:pPr>
              <w:adjustRightInd w:val="0"/>
              <w:spacing w:line="240" w:lineRule="exact"/>
              <w:jc w:val="center"/>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クレデンシャル</w:t>
            </w:r>
          </w:p>
        </w:tc>
        <w:tc>
          <w:tcPr>
            <w:tcW w:w="5416" w:type="dxa"/>
          </w:tcPr>
          <w:p w14:paraId="520A84C6" w14:textId="1234624B" w:rsidR="00AA5A7B" w:rsidRPr="00E02D4C" w:rsidRDefault="0081614E" w:rsidP="00AA5A7B">
            <w:pPr>
              <w:pStyle w:val="aff6"/>
              <w:numPr>
                <w:ilvl w:val="0"/>
                <w:numId w:val="123"/>
              </w:numPr>
              <w:adjustRightInd w:val="0"/>
              <w:spacing w:line="240" w:lineRule="exact"/>
              <w:ind w:leftChars="0" w:left="427" w:hanging="218"/>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スキルの習得成果を第三者に対して証明可能な形式で発行する機能であり、デジタルバッジや履歴書上での表示を通じて、学習と能力の可視化・信頼性の向上を図る。</w:t>
            </w:r>
            <w:r w:rsidR="004157DA" w:rsidRPr="00E02D4C">
              <w:rPr>
                <w:rFonts w:asciiTheme="minorEastAsia" w:eastAsiaTheme="minorEastAsia" w:hAnsiTheme="minorEastAsia"/>
                <w:color w:val="000000" w:themeColor="text1"/>
                <w:sz w:val="18"/>
                <w:szCs w:val="18"/>
              </w:rPr>
              <w:br/>
            </w:r>
            <w:r w:rsidRPr="00E02D4C">
              <w:rPr>
                <w:rFonts w:asciiTheme="minorEastAsia" w:eastAsiaTheme="minorEastAsia" w:hAnsiTheme="minorEastAsia" w:hint="eastAsia"/>
                <w:color w:val="000000" w:themeColor="text1"/>
                <w:sz w:val="18"/>
                <w:szCs w:val="18"/>
              </w:rPr>
              <w:t>これにより、企業や採用者側がスキルを判断する材料が強化され、スキルベースでの採用や適材適所の配置精度の向上が期待される。あわせて、取得済みクレデンシャルの一覧を視覚的に確認できる「コレクションビュー」機能を通じて、学習成果の蓄積を実感できる仕組みを提供し、ユーザの内発的な学習動機の喚起や継続的なスキル習得への意欲を高める役割も担う。</w:t>
            </w:r>
          </w:p>
        </w:tc>
      </w:tr>
      <w:tr w:rsidR="00E02D4C" w:rsidRPr="00E02D4C" w14:paraId="5476EA1C" w14:textId="77777777" w:rsidTr="00555713">
        <w:trPr>
          <w:trHeight w:val="275"/>
        </w:trPr>
        <w:tc>
          <w:tcPr>
            <w:tcW w:w="567" w:type="dxa"/>
            <w:vMerge/>
            <w:vAlign w:val="center"/>
          </w:tcPr>
          <w:p w14:paraId="52902433" w14:textId="77777777" w:rsidR="00AA5A7B" w:rsidRPr="00E02D4C" w:rsidRDefault="00AA5A7B" w:rsidP="00AA5A7B">
            <w:pPr>
              <w:adjustRightInd w:val="0"/>
              <w:spacing w:line="240" w:lineRule="exact"/>
              <w:jc w:val="center"/>
              <w:rPr>
                <w:rFonts w:asciiTheme="minorEastAsia" w:eastAsiaTheme="minorEastAsia" w:hAnsiTheme="minorEastAsia"/>
                <w:color w:val="000000" w:themeColor="text1"/>
                <w:sz w:val="18"/>
                <w:szCs w:val="18"/>
              </w:rPr>
            </w:pPr>
          </w:p>
        </w:tc>
        <w:tc>
          <w:tcPr>
            <w:tcW w:w="1134" w:type="dxa"/>
            <w:vMerge/>
            <w:vAlign w:val="center"/>
          </w:tcPr>
          <w:p w14:paraId="7EC9A672" w14:textId="77777777" w:rsidR="00AA5A7B" w:rsidRPr="00E02D4C" w:rsidRDefault="00AA5A7B" w:rsidP="00AA5A7B">
            <w:pPr>
              <w:adjustRightInd w:val="0"/>
              <w:spacing w:line="240" w:lineRule="exact"/>
              <w:jc w:val="center"/>
              <w:rPr>
                <w:rFonts w:asciiTheme="minorEastAsia" w:eastAsiaTheme="minorEastAsia" w:hAnsiTheme="minorEastAsia"/>
                <w:color w:val="000000" w:themeColor="text1"/>
                <w:sz w:val="18"/>
                <w:szCs w:val="18"/>
              </w:rPr>
            </w:pPr>
          </w:p>
        </w:tc>
        <w:tc>
          <w:tcPr>
            <w:tcW w:w="567" w:type="dxa"/>
            <w:vAlign w:val="center"/>
          </w:tcPr>
          <w:p w14:paraId="19034F2A" w14:textId="2C79BC66" w:rsidR="00AA5A7B" w:rsidRPr="00E02D4C" w:rsidRDefault="00AA5A7B" w:rsidP="00AA5A7B">
            <w:pPr>
              <w:adjustRightInd w:val="0"/>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1-9</w:t>
            </w:r>
          </w:p>
        </w:tc>
        <w:tc>
          <w:tcPr>
            <w:tcW w:w="1418" w:type="dxa"/>
            <w:vAlign w:val="center"/>
          </w:tcPr>
          <w:p w14:paraId="2F00B987" w14:textId="72B64C1C" w:rsidR="00AA5A7B" w:rsidRPr="00E02D4C" w:rsidRDefault="00AA5A7B" w:rsidP="00AA5A7B">
            <w:pPr>
              <w:adjustRightInd w:val="0"/>
              <w:spacing w:line="240" w:lineRule="exact"/>
              <w:jc w:val="center"/>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試験</w:t>
            </w:r>
          </w:p>
        </w:tc>
        <w:tc>
          <w:tcPr>
            <w:tcW w:w="5416" w:type="dxa"/>
          </w:tcPr>
          <w:p w14:paraId="49DA3D85" w14:textId="29BD4C4E" w:rsidR="00AA5A7B" w:rsidRPr="00E02D4C" w:rsidRDefault="0081614E" w:rsidP="00AA5A7B">
            <w:pPr>
              <w:pStyle w:val="aff6"/>
              <w:numPr>
                <w:ilvl w:val="0"/>
                <w:numId w:val="123"/>
              </w:numPr>
              <w:adjustRightInd w:val="0"/>
              <w:spacing w:line="240" w:lineRule="exact"/>
              <w:ind w:leftChars="0" w:left="427" w:hanging="218"/>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現行の試験システムで</w:t>
            </w:r>
            <w:r w:rsidR="007B3AA1" w:rsidRPr="00E02D4C">
              <w:rPr>
                <w:rFonts w:asciiTheme="minorEastAsia" w:eastAsiaTheme="minorEastAsia" w:hAnsiTheme="minorEastAsia" w:hint="eastAsia"/>
                <w:color w:val="000000" w:themeColor="text1"/>
                <w:sz w:val="18"/>
                <w:szCs w:val="18"/>
              </w:rPr>
              <w:t>提供されてお</w:t>
            </w:r>
            <w:r w:rsidRPr="00E02D4C">
              <w:rPr>
                <w:rFonts w:asciiTheme="minorEastAsia" w:eastAsiaTheme="minorEastAsia" w:hAnsiTheme="minorEastAsia" w:hint="eastAsia"/>
                <w:color w:val="000000" w:themeColor="text1"/>
                <w:sz w:val="18"/>
                <w:szCs w:val="18"/>
              </w:rPr>
              <w:t>り、試験サービス自体は試験システムで</w:t>
            </w:r>
            <w:r w:rsidR="007B3AA1" w:rsidRPr="00E02D4C">
              <w:rPr>
                <w:rFonts w:asciiTheme="minorEastAsia" w:eastAsiaTheme="minorEastAsia" w:hAnsiTheme="minorEastAsia" w:hint="eastAsia"/>
                <w:color w:val="000000" w:themeColor="text1"/>
                <w:sz w:val="18"/>
                <w:szCs w:val="18"/>
              </w:rPr>
              <w:t>継続提供されるが、試験サービスを利用する際のID管理や本人確認をプラットフォームIDサービスと連携して実現する。</w:t>
            </w:r>
            <w:r w:rsidR="00997937" w:rsidRPr="00E02D4C">
              <w:rPr>
                <w:rFonts w:asciiTheme="minorEastAsia" w:eastAsiaTheme="minorEastAsia" w:hAnsiTheme="minorEastAsia"/>
                <w:color w:val="000000" w:themeColor="text1"/>
                <w:sz w:val="18"/>
                <w:szCs w:val="18"/>
              </w:rPr>
              <w:br/>
            </w:r>
            <w:r w:rsidR="00997937" w:rsidRPr="00E02D4C">
              <w:rPr>
                <w:rFonts w:asciiTheme="minorEastAsia" w:eastAsiaTheme="minorEastAsia" w:hAnsiTheme="minorEastAsia" w:hint="eastAsia"/>
                <w:color w:val="000000" w:themeColor="text1"/>
                <w:sz w:val="18"/>
                <w:szCs w:val="18"/>
              </w:rPr>
              <w:t>※試験サービス自体は試験システムにて提供</w:t>
            </w:r>
          </w:p>
        </w:tc>
      </w:tr>
      <w:tr w:rsidR="00E02D4C" w:rsidRPr="00E02D4C" w14:paraId="6CFD5CE7" w14:textId="77777777" w:rsidTr="00555713">
        <w:trPr>
          <w:trHeight w:val="275"/>
        </w:trPr>
        <w:tc>
          <w:tcPr>
            <w:tcW w:w="567" w:type="dxa"/>
            <w:vMerge/>
            <w:vAlign w:val="center"/>
          </w:tcPr>
          <w:p w14:paraId="0AD6D6EA" w14:textId="77777777" w:rsidR="00AA5A7B" w:rsidRPr="00E02D4C" w:rsidRDefault="00AA5A7B" w:rsidP="00AA5A7B">
            <w:pPr>
              <w:adjustRightInd w:val="0"/>
              <w:spacing w:line="240" w:lineRule="exact"/>
              <w:jc w:val="center"/>
              <w:rPr>
                <w:rFonts w:asciiTheme="minorEastAsia" w:eastAsiaTheme="minorEastAsia" w:hAnsiTheme="minorEastAsia"/>
                <w:color w:val="000000" w:themeColor="text1"/>
                <w:sz w:val="18"/>
                <w:szCs w:val="18"/>
              </w:rPr>
            </w:pPr>
          </w:p>
        </w:tc>
        <w:tc>
          <w:tcPr>
            <w:tcW w:w="1134" w:type="dxa"/>
            <w:vMerge/>
            <w:vAlign w:val="center"/>
          </w:tcPr>
          <w:p w14:paraId="6EFF8627" w14:textId="77777777" w:rsidR="00AA5A7B" w:rsidRPr="00E02D4C" w:rsidRDefault="00AA5A7B" w:rsidP="00AA5A7B">
            <w:pPr>
              <w:adjustRightInd w:val="0"/>
              <w:spacing w:line="240" w:lineRule="exact"/>
              <w:jc w:val="center"/>
              <w:rPr>
                <w:rFonts w:asciiTheme="minorEastAsia" w:eastAsiaTheme="minorEastAsia" w:hAnsiTheme="minorEastAsia"/>
                <w:color w:val="000000" w:themeColor="text1"/>
                <w:sz w:val="18"/>
                <w:szCs w:val="18"/>
              </w:rPr>
            </w:pPr>
          </w:p>
        </w:tc>
        <w:tc>
          <w:tcPr>
            <w:tcW w:w="567" w:type="dxa"/>
            <w:vAlign w:val="center"/>
          </w:tcPr>
          <w:p w14:paraId="5BCA7A61" w14:textId="2F93C6CB" w:rsidR="00AA5A7B" w:rsidRPr="00E02D4C" w:rsidRDefault="00AA5A7B" w:rsidP="00AA5A7B">
            <w:pPr>
              <w:adjustRightInd w:val="0"/>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1-10</w:t>
            </w:r>
          </w:p>
        </w:tc>
        <w:tc>
          <w:tcPr>
            <w:tcW w:w="1418" w:type="dxa"/>
            <w:vAlign w:val="center"/>
          </w:tcPr>
          <w:p w14:paraId="01C5D0F4" w14:textId="1566E29D" w:rsidR="00AA5A7B" w:rsidRPr="00E02D4C" w:rsidRDefault="00AA5A7B" w:rsidP="00AA5A7B">
            <w:pPr>
              <w:adjustRightInd w:val="0"/>
              <w:spacing w:line="240" w:lineRule="exact"/>
              <w:jc w:val="center"/>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アナリティクス</w:t>
            </w:r>
            <w:r w:rsidR="003B3E7F" w:rsidRPr="00E02D4C">
              <w:rPr>
                <w:rFonts w:asciiTheme="minorEastAsia" w:eastAsiaTheme="minorEastAsia" w:hAnsiTheme="minorEastAsia" w:cs="ＭＳ ゴシック"/>
                <w:color w:val="000000" w:themeColor="text1"/>
                <w:sz w:val="18"/>
                <w:szCs w:val="18"/>
              </w:rPr>
              <w:br/>
            </w:r>
            <w:r w:rsidRPr="00E02D4C">
              <w:rPr>
                <w:rFonts w:asciiTheme="minorEastAsia" w:eastAsiaTheme="minorEastAsia" w:hAnsiTheme="minorEastAsia" w:cs="ＭＳ ゴシック" w:hint="eastAsia"/>
                <w:color w:val="000000" w:themeColor="text1"/>
                <w:sz w:val="18"/>
                <w:szCs w:val="18"/>
              </w:rPr>
              <w:t>(個人会員向け)</w:t>
            </w:r>
          </w:p>
        </w:tc>
        <w:tc>
          <w:tcPr>
            <w:tcW w:w="5416" w:type="dxa"/>
          </w:tcPr>
          <w:p w14:paraId="1CEDE1D5" w14:textId="0F167A4E" w:rsidR="00AA5A7B" w:rsidRPr="00E02D4C" w:rsidRDefault="00F27779" w:rsidP="00AA5A7B">
            <w:pPr>
              <w:pStyle w:val="aff6"/>
              <w:numPr>
                <w:ilvl w:val="0"/>
                <w:numId w:val="123"/>
              </w:numPr>
              <w:adjustRightInd w:val="0"/>
              <w:spacing w:line="240" w:lineRule="exact"/>
              <w:ind w:leftChars="0" w:left="427" w:hanging="218"/>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統計情報やスキルやジョブ履歴の分析結果を可視化し、市場動向を踏まえた自己スキルや市場価値の客観的把握を促す。</w:t>
            </w:r>
          </w:p>
        </w:tc>
      </w:tr>
      <w:tr w:rsidR="00E02D4C" w:rsidRPr="00E02D4C" w14:paraId="3FE89B1D" w14:textId="77777777" w:rsidTr="00555713">
        <w:trPr>
          <w:trHeight w:val="275"/>
        </w:trPr>
        <w:tc>
          <w:tcPr>
            <w:tcW w:w="567" w:type="dxa"/>
            <w:vMerge/>
            <w:vAlign w:val="center"/>
          </w:tcPr>
          <w:p w14:paraId="3977CAF0" w14:textId="77777777" w:rsidR="00AA5A7B" w:rsidRPr="00E02D4C" w:rsidRDefault="00AA5A7B" w:rsidP="00AA5A7B">
            <w:pPr>
              <w:adjustRightInd w:val="0"/>
              <w:spacing w:line="240" w:lineRule="exact"/>
              <w:jc w:val="center"/>
              <w:rPr>
                <w:rFonts w:asciiTheme="minorEastAsia" w:eastAsiaTheme="minorEastAsia" w:hAnsiTheme="minorEastAsia"/>
                <w:color w:val="000000" w:themeColor="text1"/>
                <w:sz w:val="18"/>
                <w:szCs w:val="18"/>
              </w:rPr>
            </w:pPr>
          </w:p>
        </w:tc>
        <w:tc>
          <w:tcPr>
            <w:tcW w:w="1134" w:type="dxa"/>
            <w:vMerge/>
            <w:vAlign w:val="center"/>
          </w:tcPr>
          <w:p w14:paraId="43B11907" w14:textId="77777777" w:rsidR="00AA5A7B" w:rsidRPr="00E02D4C" w:rsidRDefault="00AA5A7B" w:rsidP="00AA5A7B">
            <w:pPr>
              <w:adjustRightInd w:val="0"/>
              <w:spacing w:line="240" w:lineRule="exact"/>
              <w:jc w:val="center"/>
              <w:rPr>
                <w:rFonts w:asciiTheme="minorEastAsia" w:eastAsiaTheme="minorEastAsia" w:hAnsiTheme="minorEastAsia"/>
                <w:color w:val="000000" w:themeColor="text1"/>
                <w:sz w:val="18"/>
                <w:szCs w:val="18"/>
              </w:rPr>
            </w:pPr>
          </w:p>
        </w:tc>
        <w:tc>
          <w:tcPr>
            <w:tcW w:w="567" w:type="dxa"/>
            <w:vAlign w:val="center"/>
          </w:tcPr>
          <w:p w14:paraId="7C19F216" w14:textId="634ACA3A" w:rsidR="00AA5A7B" w:rsidRPr="00E02D4C" w:rsidRDefault="00AA5A7B" w:rsidP="00AA5A7B">
            <w:pPr>
              <w:adjustRightInd w:val="0"/>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1-11</w:t>
            </w:r>
          </w:p>
        </w:tc>
        <w:tc>
          <w:tcPr>
            <w:tcW w:w="1418" w:type="dxa"/>
            <w:vAlign w:val="center"/>
          </w:tcPr>
          <w:p w14:paraId="0A694050" w14:textId="27105497" w:rsidR="00AA5A7B" w:rsidRPr="00E02D4C" w:rsidRDefault="00AA5A7B" w:rsidP="00AA5A7B">
            <w:pPr>
              <w:adjustRightInd w:val="0"/>
              <w:spacing w:line="240" w:lineRule="exact"/>
              <w:jc w:val="center"/>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アナリティクス</w:t>
            </w:r>
            <w:r w:rsidR="003B3E7F" w:rsidRPr="00E02D4C">
              <w:rPr>
                <w:rFonts w:asciiTheme="minorEastAsia" w:eastAsiaTheme="minorEastAsia" w:hAnsiTheme="minorEastAsia" w:cs="ＭＳ ゴシック"/>
                <w:color w:val="000000" w:themeColor="text1"/>
                <w:sz w:val="18"/>
                <w:szCs w:val="18"/>
              </w:rPr>
              <w:br/>
            </w:r>
            <w:r w:rsidRPr="00E02D4C">
              <w:rPr>
                <w:rFonts w:asciiTheme="minorEastAsia" w:eastAsiaTheme="minorEastAsia" w:hAnsiTheme="minorEastAsia" w:cs="ＭＳ ゴシック" w:hint="eastAsia"/>
                <w:color w:val="000000" w:themeColor="text1"/>
                <w:sz w:val="18"/>
                <w:szCs w:val="18"/>
              </w:rPr>
              <w:t>(法人会員向け)</w:t>
            </w:r>
          </w:p>
        </w:tc>
        <w:tc>
          <w:tcPr>
            <w:tcW w:w="5416" w:type="dxa"/>
          </w:tcPr>
          <w:p w14:paraId="02D4FC88" w14:textId="53322E72" w:rsidR="00AA5A7B" w:rsidRPr="00E02D4C" w:rsidRDefault="00D60346" w:rsidP="00AA5A7B">
            <w:pPr>
              <w:pStyle w:val="aff6"/>
              <w:numPr>
                <w:ilvl w:val="0"/>
                <w:numId w:val="123"/>
              </w:numPr>
              <w:adjustRightInd w:val="0"/>
              <w:spacing w:line="240" w:lineRule="exact"/>
              <w:ind w:leftChars="0" w:left="427" w:hanging="218"/>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法人会員向けに、従業員のスキル状況/傾向や、組織全体としてのスキル/傾向を一元的に可視化して確認できる。</w:t>
            </w:r>
          </w:p>
        </w:tc>
      </w:tr>
      <w:tr w:rsidR="00E02D4C" w:rsidRPr="00E02D4C" w14:paraId="5598790B" w14:textId="77777777" w:rsidTr="00555713">
        <w:trPr>
          <w:trHeight w:val="265"/>
        </w:trPr>
        <w:tc>
          <w:tcPr>
            <w:tcW w:w="567" w:type="dxa"/>
            <w:vMerge w:val="restart"/>
            <w:vAlign w:val="center"/>
          </w:tcPr>
          <w:p w14:paraId="04B21086" w14:textId="28AF8DAF" w:rsidR="00AD33B2" w:rsidRPr="00E02D4C" w:rsidRDefault="00AD33B2" w:rsidP="009A5454">
            <w:pPr>
              <w:adjustRightInd w:val="0"/>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p>
        </w:tc>
        <w:tc>
          <w:tcPr>
            <w:tcW w:w="1134" w:type="dxa"/>
            <w:vMerge w:val="restart"/>
            <w:vAlign w:val="center"/>
          </w:tcPr>
          <w:p w14:paraId="3E309B74" w14:textId="7B60BFC6" w:rsidR="00AD33B2" w:rsidRPr="00E02D4C" w:rsidRDefault="00AD33B2" w:rsidP="009A5454">
            <w:pPr>
              <w:adjustRightInd w:val="0"/>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バック業務</w:t>
            </w:r>
          </w:p>
        </w:tc>
        <w:tc>
          <w:tcPr>
            <w:tcW w:w="567" w:type="dxa"/>
            <w:vAlign w:val="center"/>
          </w:tcPr>
          <w:p w14:paraId="69C88283" w14:textId="1A23FE15" w:rsidR="00AD33B2" w:rsidRPr="00E02D4C" w:rsidRDefault="00AD33B2" w:rsidP="009A5454">
            <w:pPr>
              <w:adjustRightInd w:val="0"/>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2-1</w:t>
            </w:r>
          </w:p>
        </w:tc>
        <w:tc>
          <w:tcPr>
            <w:tcW w:w="1418" w:type="dxa"/>
            <w:vAlign w:val="center"/>
          </w:tcPr>
          <w:p w14:paraId="4C43BF78" w14:textId="31420444" w:rsidR="00AD33B2" w:rsidRPr="00E02D4C" w:rsidRDefault="00F40F77" w:rsidP="009A5454">
            <w:pPr>
              <w:adjustRightInd w:val="0"/>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ユーザ管理</w:t>
            </w:r>
          </w:p>
        </w:tc>
        <w:tc>
          <w:tcPr>
            <w:tcW w:w="5416" w:type="dxa"/>
          </w:tcPr>
          <w:p w14:paraId="245B7D52" w14:textId="44C1D8E3" w:rsidR="00AD33B2" w:rsidRPr="00E02D4C" w:rsidRDefault="00A61103" w:rsidP="00A76343">
            <w:pPr>
              <w:pStyle w:val="aff6"/>
              <w:numPr>
                <w:ilvl w:val="0"/>
                <w:numId w:val="123"/>
              </w:numPr>
              <w:adjustRightInd w:val="0"/>
              <w:spacing w:line="240" w:lineRule="exact"/>
              <w:ind w:leftChars="0" w:left="427" w:hanging="218"/>
              <w:jc w:val="left"/>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法人ユーザが、従業員のユーザの招待や登録など、従業員の</w:t>
            </w:r>
            <w:r w:rsidR="003D2A54" w:rsidRPr="00E02D4C">
              <w:rPr>
                <w:rFonts w:asciiTheme="minorEastAsia" w:eastAsiaTheme="minorEastAsia" w:hAnsiTheme="minorEastAsia" w:cs="ＭＳ ゴシック" w:hint="eastAsia"/>
                <w:color w:val="000000" w:themeColor="text1"/>
                <w:sz w:val="18"/>
                <w:szCs w:val="18"/>
              </w:rPr>
              <w:t>ユーザ</w:t>
            </w:r>
            <w:r w:rsidRPr="00E02D4C">
              <w:rPr>
                <w:rFonts w:asciiTheme="minorEastAsia" w:eastAsiaTheme="minorEastAsia" w:hAnsiTheme="minorEastAsia" w:cs="ＭＳ ゴシック" w:hint="eastAsia"/>
                <w:color w:val="000000" w:themeColor="text1"/>
                <w:sz w:val="18"/>
                <w:szCs w:val="18"/>
              </w:rPr>
              <w:t>管理を実施</w:t>
            </w:r>
            <w:r w:rsidR="00D60346" w:rsidRPr="00E02D4C">
              <w:rPr>
                <w:rFonts w:asciiTheme="minorEastAsia" w:eastAsiaTheme="minorEastAsia" w:hAnsiTheme="minorEastAsia" w:cs="ＭＳ ゴシック" w:hint="eastAsia"/>
                <w:color w:val="000000" w:themeColor="text1"/>
                <w:sz w:val="18"/>
                <w:szCs w:val="18"/>
              </w:rPr>
              <w:t>する。</w:t>
            </w:r>
          </w:p>
        </w:tc>
      </w:tr>
      <w:tr w:rsidR="00E02D4C" w:rsidRPr="00E02D4C" w14:paraId="13D25D52" w14:textId="77777777" w:rsidTr="00555713">
        <w:trPr>
          <w:trHeight w:val="265"/>
        </w:trPr>
        <w:tc>
          <w:tcPr>
            <w:tcW w:w="567" w:type="dxa"/>
            <w:vMerge/>
            <w:vAlign w:val="center"/>
          </w:tcPr>
          <w:p w14:paraId="4A5D1DCF" w14:textId="77777777" w:rsidR="00AD33B2" w:rsidRPr="00E02D4C" w:rsidRDefault="00AD33B2" w:rsidP="009A5454">
            <w:pPr>
              <w:adjustRightInd w:val="0"/>
              <w:spacing w:line="240" w:lineRule="exact"/>
              <w:jc w:val="center"/>
              <w:rPr>
                <w:rFonts w:asciiTheme="minorEastAsia" w:eastAsiaTheme="minorEastAsia" w:hAnsiTheme="minorEastAsia"/>
                <w:color w:val="000000" w:themeColor="text1"/>
                <w:sz w:val="18"/>
                <w:szCs w:val="18"/>
              </w:rPr>
            </w:pPr>
          </w:p>
        </w:tc>
        <w:tc>
          <w:tcPr>
            <w:tcW w:w="1134" w:type="dxa"/>
            <w:vMerge/>
            <w:vAlign w:val="center"/>
          </w:tcPr>
          <w:p w14:paraId="714D6291" w14:textId="77777777" w:rsidR="00AD33B2" w:rsidRPr="00E02D4C" w:rsidRDefault="00AD33B2" w:rsidP="009A5454">
            <w:pPr>
              <w:adjustRightInd w:val="0"/>
              <w:spacing w:line="240" w:lineRule="exact"/>
              <w:jc w:val="center"/>
              <w:rPr>
                <w:rFonts w:asciiTheme="minorEastAsia" w:eastAsiaTheme="minorEastAsia" w:hAnsiTheme="minorEastAsia" w:cs="ＭＳ ゴシック"/>
                <w:color w:val="000000" w:themeColor="text1"/>
                <w:sz w:val="18"/>
                <w:szCs w:val="18"/>
              </w:rPr>
            </w:pPr>
          </w:p>
        </w:tc>
        <w:tc>
          <w:tcPr>
            <w:tcW w:w="567" w:type="dxa"/>
            <w:vAlign w:val="center"/>
          </w:tcPr>
          <w:p w14:paraId="40CB42BF" w14:textId="5EEED44C" w:rsidR="00AD33B2" w:rsidRPr="00E02D4C" w:rsidRDefault="00AD33B2" w:rsidP="009A5454">
            <w:pPr>
              <w:adjustRightInd w:val="0"/>
              <w:spacing w:line="240" w:lineRule="exact"/>
              <w:jc w:val="center"/>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2-2</w:t>
            </w:r>
          </w:p>
        </w:tc>
        <w:tc>
          <w:tcPr>
            <w:tcW w:w="1418" w:type="dxa"/>
            <w:vAlign w:val="center"/>
          </w:tcPr>
          <w:p w14:paraId="50CC6CC8" w14:textId="199ABE16" w:rsidR="00AD33B2" w:rsidRPr="00E02D4C" w:rsidRDefault="00F40F77" w:rsidP="009A5454">
            <w:pPr>
              <w:adjustRightInd w:val="0"/>
              <w:spacing w:line="240" w:lineRule="exact"/>
              <w:jc w:val="center"/>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法人管理</w:t>
            </w:r>
          </w:p>
        </w:tc>
        <w:tc>
          <w:tcPr>
            <w:tcW w:w="5416" w:type="dxa"/>
          </w:tcPr>
          <w:p w14:paraId="6E2D0936" w14:textId="1550FFF2" w:rsidR="00AD33B2" w:rsidRPr="00E02D4C" w:rsidRDefault="00A76343" w:rsidP="00A76343">
            <w:pPr>
              <w:pStyle w:val="aff6"/>
              <w:numPr>
                <w:ilvl w:val="0"/>
                <w:numId w:val="123"/>
              </w:numPr>
              <w:adjustRightInd w:val="0"/>
              <w:spacing w:line="240" w:lineRule="exact"/>
              <w:ind w:leftChars="0" w:left="427" w:hanging="218"/>
              <w:jc w:val="left"/>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サイト管理者が、法人IDやユーザIDの</w:t>
            </w:r>
            <w:r w:rsidR="00D60346" w:rsidRPr="00E02D4C">
              <w:rPr>
                <w:rFonts w:asciiTheme="minorEastAsia" w:eastAsiaTheme="minorEastAsia" w:hAnsiTheme="minorEastAsia" w:cs="ＭＳ ゴシック" w:hint="eastAsia"/>
                <w:color w:val="000000" w:themeColor="text1"/>
                <w:sz w:val="18"/>
                <w:szCs w:val="18"/>
              </w:rPr>
              <w:t>ID</w:t>
            </w:r>
            <w:r w:rsidRPr="00E02D4C">
              <w:rPr>
                <w:rFonts w:asciiTheme="minorEastAsia" w:eastAsiaTheme="minorEastAsia" w:hAnsiTheme="minorEastAsia" w:cs="ＭＳ ゴシック" w:hint="eastAsia"/>
                <w:color w:val="000000" w:themeColor="text1"/>
                <w:sz w:val="18"/>
                <w:szCs w:val="18"/>
              </w:rPr>
              <w:t>管理を実施</w:t>
            </w:r>
            <w:r w:rsidR="00D60346" w:rsidRPr="00E02D4C">
              <w:rPr>
                <w:rFonts w:asciiTheme="minorEastAsia" w:eastAsiaTheme="minorEastAsia" w:hAnsiTheme="minorEastAsia" w:cs="ＭＳ ゴシック" w:hint="eastAsia"/>
                <w:color w:val="000000" w:themeColor="text1"/>
                <w:sz w:val="18"/>
                <w:szCs w:val="18"/>
              </w:rPr>
              <w:t>する。</w:t>
            </w:r>
          </w:p>
        </w:tc>
      </w:tr>
      <w:tr w:rsidR="00E02D4C" w:rsidRPr="00E02D4C" w14:paraId="033AD286" w14:textId="77777777" w:rsidTr="00555713">
        <w:trPr>
          <w:trHeight w:val="265"/>
        </w:trPr>
        <w:tc>
          <w:tcPr>
            <w:tcW w:w="567" w:type="dxa"/>
            <w:vMerge/>
            <w:vAlign w:val="center"/>
          </w:tcPr>
          <w:p w14:paraId="1795A8AD" w14:textId="77777777" w:rsidR="00AD33B2" w:rsidRPr="00E02D4C" w:rsidRDefault="00AD33B2" w:rsidP="009A5454">
            <w:pPr>
              <w:adjustRightInd w:val="0"/>
              <w:spacing w:line="240" w:lineRule="exact"/>
              <w:jc w:val="center"/>
              <w:rPr>
                <w:rFonts w:asciiTheme="minorEastAsia" w:eastAsiaTheme="minorEastAsia" w:hAnsiTheme="minorEastAsia"/>
                <w:color w:val="000000" w:themeColor="text1"/>
                <w:sz w:val="18"/>
                <w:szCs w:val="18"/>
              </w:rPr>
            </w:pPr>
          </w:p>
        </w:tc>
        <w:tc>
          <w:tcPr>
            <w:tcW w:w="1134" w:type="dxa"/>
            <w:vMerge/>
            <w:vAlign w:val="center"/>
          </w:tcPr>
          <w:p w14:paraId="6374BCC7" w14:textId="77777777" w:rsidR="00AD33B2" w:rsidRPr="00E02D4C" w:rsidRDefault="00AD33B2" w:rsidP="009A5454">
            <w:pPr>
              <w:adjustRightInd w:val="0"/>
              <w:spacing w:line="240" w:lineRule="exact"/>
              <w:jc w:val="center"/>
              <w:rPr>
                <w:rFonts w:asciiTheme="minorEastAsia" w:eastAsiaTheme="minorEastAsia" w:hAnsiTheme="minorEastAsia" w:cs="ＭＳ ゴシック"/>
                <w:color w:val="000000" w:themeColor="text1"/>
                <w:sz w:val="18"/>
                <w:szCs w:val="18"/>
              </w:rPr>
            </w:pPr>
          </w:p>
        </w:tc>
        <w:tc>
          <w:tcPr>
            <w:tcW w:w="567" w:type="dxa"/>
            <w:vAlign w:val="center"/>
          </w:tcPr>
          <w:p w14:paraId="107B0685" w14:textId="740F3EA9" w:rsidR="00AD33B2" w:rsidRPr="00E02D4C" w:rsidRDefault="00AD33B2" w:rsidP="009A5454">
            <w:pPr>
              <w:adjustRightInd w:val="0"/>
              <w:spacing w:line="240" w:lineRule="exact"/>
              <w:jc w:val="center"/>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2-3</w:t>
            </w:r>
          </w:p>
        </w:tc>
        <w:tc>
          <w:tcPr>
            <w:tcW w:w="1418" w:type="dxa"/>
            <w:vAlign w:val="center"/>
          </w:tcPr>
          <w:p w14:paraId="5AB5E931" w14:textId="5362136A" w:rsidR="00AD33B2" w:rsidRPr="00E02D4C" w:rsidRDefault="00F40F77" w:rsidP="009A5454">
            <w:pPr>
              <w:adjustRightInd w:val="0"/>
              <w:spacing w:line="240" w:lineRule="exact"/>
              <w:jc w:val="center"/>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運用管理</w:t>
            </w:r>
          </w:p>
        </w:tc>
        <w:tc>
          <w:tcPr>
            <w:tcW w:w="5416" w:type="dxa"/>
          </w:tcPr>
          <w:p w14:paraId="2A9FA63B" w14:textId="1DDFBF52" w:rsidR="00AD33B2" w:rsidRPr="00E02D4C" w:rsidRDefault="00A76343" w:rsidP="00A76343">
            <w:pPr>
              <w:pStyle w:val="aff6"/>
              <w:numPr>
                <w:ilvl w:val="0"/>
                <w:numId w:val="123"/>
              </w:numPr>
              <w:adjustRightInd w:val="0"/>
              <w:spacing w:line="240" w:lineRule="exact"/>
              <w:ind w:leftChars="0" w:left="427" w:hanging="218"/>
              <w:jc w:val="left"/>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サイト管理者が、</w:t>
            </w:r>
            <w:r w:rsidR="00DA3587" w:rsidRPr="00E02D4C">
              <w:rPr>
                <w:rFonts w:asciiTheme="minorEastAsia" w:eastAsiaTheme="minorEastAsia" w:hAnsiTheme="minorEastAsia" w:cs="ＭＳ ゴシック" w:hint="eastAsia"/>
                <w:color w:val="000000" w:themeColor="text1"/>
                <w:sz w:val="18"/>
                <w:szCs w:val="18"/>
              </w:rPr>
              <w:t>プラットフォームにコンテンツを提供する</w:t>
            </w:r>
            <w:r w:rsidR="00E95234" w:rsidRPr="00E02D4C">
              <w:rPr>
                <w:rFonts w:asciiTheme="minorEastAsia" w:eastAsiaTheme="minorEastAsia" w:hAnsiTheme="minorEastAsia" w:cs="ＭＳ ゴシック" w:hint="eastAsia"/>
                <w:color w:val="000000" w:themeColor="text1"/>
                <w:sz w:val="18"/>
                <w:szCs w:val="18"/>
              </w:rPr>
              <w:t>コンテンツプロバイダー</w:t>
            </w:r>
            <w:r w:rsidRPr="00E02D4C">
              <w:rPr>
                <w:rFonts w:asciiTheme="minorEastAsia" w:eastAsiaTheme="minorEastAsia" w:hAnsiTheme="minorEastAsia" w:cs="ＭＳ ゴシック" w:hint="eastAsia"/>
                <w:color w:val="000000" w:themeColor="text1"/>
                <w:sz w:val="18"/>
                <w:szCs w:val="18"/>
              </w:rPr>
              <w:t>の管理を実施</w:t>
            </w:r>
            <w:r w:rsidR="00D60346" w:rsidRPr="00E02D4C">
              <w:rPr>
                <w:rFonts w:asciiTheme="minorEastAsia" w:eastAsiaTheme="minorEastAsia" w:hAnsiTheme="minorEastAsia" w:cs="ＭＳ ゴシック" w:hint="eastAsia"/>
                <w:color w:val="000000" w:themeColor="text1"/>
                <w:sz w:val="18"/>
                <w:szCs w:val="18"/>
              </w:rPr>
              <w:t>する。</w:t>
            </w:r>
          </w:p>
        </w:tc>
      </w:tr>
    </w:tbl>
    <w:p w14:paraId="55688877" w14:textId="77777777" w:rsidR="00D95847" w:rsidRPr="00E02D4C" w:rsidRDefault="00D95847" w:rsidP="00D95847">
      <w:pPr>
        <w:rPr>
          <w:rFonts w:asciiTheme="minorEastAsia" w:eastAsiaTheme="minorEastAsia" w:hAnsiTheme="minorEastAsia"/>
          <w:color w:val="000000" w:themeColor="text1"/>
        </w:rPr>
      </w:pPr>
    </w:p>
    <w:p w14:paraId="26482588" w14:textId="77777777" w:rsidR="00D95847" w:rsidRPr="00E02D4C" w:rsidRDefault="00D95847" w:rsidP="00D95847">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lastRenderedPageBreak/>
        <w:t>業務フロー</w:t>
      </w:r>
    </w:p>
    <w:p w14:paraId="38D4A640" w14:textId="5E67BAE6" w:rsidR="00D95847" w:rsidRPr="00E02D4C" w:rsidRDefault="00D95847" w:rsidP="00EC041A">
      <w:pPr>
        <w:spacing w:line="-240" w:lineRule="auto"/>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対象とする</w:t>
      </w:r>
      <w:r w:rsidR="00EC041A" w:rsidRPr="00E02D4C">
        <w:rPr>
          <w:rFonts w:asciiTheme="minorEastAsia" w:eastAsiaTheme="minorEastAsia" w:hAnsiTheme="minorEastAsia" w:hint="eastAsia"/>
          <w:color w:val="000000" w:themeColor="text1"/>
        </w:rPr>
        <w:t>サービス及び</w:t>
      </w:r>
      <w:r w:rsidRPr="00E02D4C">
        <w:rPr>
          <w:rFonts w:asciiTheme="minorEastAsia" w:eastAsiaTheme="minorEastAsia" w:hAnsiTheme="minorEastAsia" w:hint="eastAsia"/>
          <w:color w:val="000000" w:themeColor="text1"/>
        </w:rPr>
        <w:t>業務</w:t>
      </w:r>
      <w:r w:rsidR="00E57A4D" w:rsidRPr="00E02D4C">
        <w:rPr>
          <w:rFonts w:asciiTheme="minorEastAsia" w:eastAsiaTheme="minorEastAsia" w:hAnsiTheme="minorEastAsia" w:hint="eastAsia"/>
          <w:color w:val="000000" w:themeColor="text1"/>
        </w:rPr>
        <w:t>フローについては、「別紙</w:t>
      </w:r>
      <w:r w:rsidR="00C7564C" w:rsidRPr="00E02D4C">
        <w:rPr>
          <w:rFonts w:asciiTheme="minorEastAsia" w:eastAsiaTheme="minorEastAsia" w:hAnsiTheme="minorEastAsia" w:hint="eastAsia"/>
          <w:color w:val="000000" w:themeColor="text1"/>
        </w:rPr>
        <w:t>2</w:t>
      </w:r>
      <w:r w:rsidR="00E57A4D" w:rsidRPr="00E02D4C">
        <w:rPr>
          <w:rFonts w:asciiTheme="minorEastAsia" w:eastAsiaTheme="minorEastAsia" w:hAnsiTheme="minorEastAsia" w:hint="eastAsia"/>
          <w:color w:val="000000" w:themeColor="text1"/>
        </w:rPr>
        <w:t xml:space="preserve">　業務フロー」 を参照</w:t>
      </w:r>
      <w:r w:rsidRPr="00E02D4C">
        <w:rPr>
          <w:rFonts w:asciiTheme="minorEastAsia" w:eastAsiaTheme="minorEastAsia" w:hAnsiTheme="minorEastAsia" w:hint="eastAsia"/>
          <w:color w:val="000000" w:themeColor="text1"/>
        </w:rPr>
        <w:t>。</w:t>
      </w:r>
      <w:r w:rsidR="005B2B79" w:rsidRPr="005B2B79">
        <w:rPr>
          <w:rFonts w:asciiTheme="minorEastAsia" w:eastAsiaTheme="minorEastAsia" w:hAnsiTheme="minorEastAsia" w:hint="eastAsia"/>
          <w:color w:val="000000" w:themeColor="text1"/>
        </w:rPr>
        <w:t>なお、</w:t>
      </w:r>
      <w:r w:rsidR="005B2B79" w:rsidRPr="00E02D4C">
        <w:rPr>
          <w:rFonts w:asciiTheme="minorEastAsia" w:eastAsiaTheme="minorEastAsia" w:hAnsiTheme="minorEastAsia" w:hint="eastAsia"/>
          <w:color w:val="000000" w:themeColor="text1"/>
        </w:rPr>
        <w:t>「別紙2　業務フロー」</w:t>
      </w:r>
      <w:r w:rsidR="005B2B79" w:rsidRPr="005B2B79">
        <w:rPr>
          <w:rFonts w:asciiTheme="minorEastAsia" w:eastAsiaTheme="minorEastAsia" w:hAnsiTheme="minorEastAsia" w:hint="eastAsia"/>
          <w:color w:val="000000" w:themeColor="text1"/>
        </w:rPr>
        <w:t>には</w:t>
      </w:r>
      <w:r w:rsidR="005B2B79">
        <w:rPr>
          <w:rFonts w:asciiTheme="minorEastAsia" w:eastAsiaTheme="minorEastAsia" w:hAnsiTheme="minorEastAsia" w:hint="eastAsia"/>
          <w:color w:val="000000" w:themeColor="text1"/>
        </w:rPr>
        <w:t>、</w:t>
      </w:r>
      <w:r w:rsidR="0021100E">
        <w:rPr>
          <w:rFonts w:asciiTheme="minorEastAsia" w:eastAsiaTheme="minorEastAsia" w:hAnsiTheme="minorEastAsia" w:hint="eastAsia"/>
          <w:color w:val="000000" w:themeColor="text1"/>
        </w:rPr>
        <w:t>本調達で構築するシステムの稼働開始時（以降、「</w:t>
      </w:r>
      <w:r w:rsidR="0021100E" w:rsidRPr="005B2B79">
        <w:rPr>
          <w:rFonts w:asciiTheme="minorEastAsia" w:eastAsiaTheme="minorEastAsia" w:hAnsiTheme="minorEastAsia" w:hint="eastAsia"/>
          <w:color w:val="000000" w:themeColor="text1"/>
        </w:rPr>
        <w:t>初期リリース</w:t>
      </w:r>
      <w:r w:rsidR="0021100E">
        <w:rPr>
          <w:rFonts w:asciiTheme="minorEastAsia" w:eastAsiaTheme="minorEastAsia" w:hAnsiTheme="minorEastAsia" w:hint="eastAsia"/>
          <w:color w:val="000000" w:themeColor="text1"/>
        </w:rPr>
        <w:t>」と呼ぶ）に提供を開始する機能以外の</w:t>
      </w:r>
      <w:r w:rsidR="005B2B79" w:rsidRPr="005B2B79">
        <w:rPr>
          <w:rFonts w:asciiTheme="minorEastAsia" w:eastAsiaTheme="minorEastAsia" w:hAnsiTheme="minorEastAsia" w:hint="eastAsia"/>
          <w:color w:val="000000" w:themeColor="text1"/>
        </w:rPr>
        <w:t>機能も記載されているが、本調達の対象は「別紙</w:t>
      </w:r>
      <w:r w:rsidR="005B2B79">
        <w:rPr>
          <w:rFonts w:asciiTheme="minorEastAsia" w:eastAsiaTheme="minorEastAsia" w:hAnsiTheme="minorEastAsia" w:hint="eastAsia"/>
          <w:color w:val="000000" w:themeColor="text1"/>
        </w:rPr>
        <w:t>3</w:t>
      </w:r>
      <w:r w:rsidR="005B2B79" w:rsidRPr="005B2B79">
        <w:rPr>
          <w:rFonts w:asciiTheme="minorEastAsia" w:eastAsiaTheme="minorEastAsia" w:hAnsiTheme="minorEastAsia" w:hint="eastAsia"/>
          <w:color w:val="000000" w:themeColor="text1"/>
        </w:rPr>
        <w:t>機能一覧」で初期リリース対象とされた機能のみである点に注意すること。</w:t>
      </w:r>
    </w:p>
    <w:p w14:paraId="1A9AC6E4" w14:textId="77777777" w:rsidR="00D95847" w:rsidRPr="00E02D4C" w:rsidRDefault="00D95847" w:rsidP="00D95847">
      <w:pPr>
        <w:spacing w:line="-240" w:lineRule="auto"/>
        <w:ind w:firstLine="210"/>
        <w:rPr>
          <w:rFonts w:asciiTheme="minorEastAsia" w:eastAsiaTheme="minorEastAsia" w:hAnsiTheme="minorEastAsia"/>
          <w:color w:val="000000" w:themeColor="text1"/>
        </w:rPr>
      </w:pPr>
    </w:p>
    <w:p w14:paraId="3ECCDDEA" w14:textId="77777777" w:rsidR="00D95847" w:rsidRPr="00E02D4C" w:rsidRDefault="00D95847" w:rsidP="00D95847">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業務の実施に必要な体制</w:t>
      </w:r>
    </w:p>
    <w:p w14:paraId="546A1F9E" w14:textId="4693168A" w:rsidR="00D95847" w:rsidRPr="00E02D4C" w:rsidRDefault="00D95847" w:rsidP="00D95847">
      <w:pPr>
        <w:spacing w:line="240" w:lineRule="exact"/>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本システム関連業務の実施に現段階で想定する体制について、下表に示す。</w:t>
      </w:r>
    </w:p>
    <w:p w14:paraId="064BC06D" w14:textId="5213E391" w:rsidR="00D95847" w:rsidRPr="00E02D4C" w:rsidRDefault="00D95847" w:rsidP="00D95847">
      <w:pPr>
        <w:pStyle w:val="af7"/>
        <w:rPr>
          <w:rFonts w:asciiTheme="minorEastAsia" w:eastAsiaTheme="minorEastAsia" w:hAnsiTheme="minorEastAsia"/>
          <w:b/>
          <w:color w:val="000000" w:themeColor="text1"/>
          <w:lang w:eastAsia="ja-JP"/>
        </w:rPr>
      </w:pPr>
      <w:r w:rsidRPr="00E02D4C">
        <w:rPr>
          <w:rFonts w:asciiTheme="minorEastAsia" w:eastAsiaTheme="minorEastAsia" w:hAnsiTheme="minorEastAsia" w:cs="ＭＳ ゴシック" w:hint="eastAsia"/>
          <w:color w:val="000000" w:themeColor="text1"/>
          <w:lang w:eastAsia="ja-JP"/>
        </w:rPr>
        <w:t>表</w:t>
      </w:r>
      <w:r w:rsidRPr="00E02D4C">
        <w:rPr>
          <w:rFonts w:asciiTheme="minorEastAsia" w:eastAsiaTheme="minorEastAsia" w:hAnsiTheme="minorEastAsia"/>
          <w:color w:val="000000" w:themeColor="text1"/>
          <w:lang w:eastAsia="ja-JP"/>
        </w:rPr>
        <w:t xml:space="preserve"> </w:t>
      </w:r>
      <w:r w:rsidR="00487D50" w:rsidRPr="00E02D4C">
        <w:rPr>
          <w:rFonts w:asciiTheme="minorEastAsia" w:eastAsiaTheme="minorEastAsia" w:hAnsiTheme="minorEastAsia" w:hint="eastAsia"/>
          <w:color w:val="000000" w:themeColor="text1"/>
          <w:lang w:eastAsia="ja-JP"/>
        </w:rPr>
        <w:t>3</w:t>
      </w:r>
      <w:r w:rsidRPr="00E02D4C">
        <w:rPr>
          <w:rFonts w:asciiTheme="minorEastAsia" w:eastAsiaTheme="minorEastAsia" w:hAnsiTheme="minorEastAsia" w:hint="eastAsia"/>
          <w:color w:val="000000" w:themeColor="text1"/>
          <w:lang w:eastAsia="ja-JP"/>
        </w:rPr>
        <w:t xml:space="preserve">　</w:t>
      </w:r>
      <w:r w:rsidRPr="00E02D4C">
        <w:rPr>
          <w:rFonts w:asciiTheme="minorEastAsia" w:eastAsiaTheme="minorEastAsia" w:hAnsiTheme="minorEastAsia" w:cs="ＭＳ ゴシック" w:hint="eastAsia"/>
          <w:color w:val="000000" w:themeColor="text1"/>
          <w:lang w:eastAsia="ja-JP"/>
        </w:rPr>
        <w:t>業務の実施体制</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709"/>
        <w:gridCol w:w="1580"/>
        <w:gridCol w:w="3807"/>
        <w:gridCol w:w="2976"/>
      </w:tblGrid>
      <w:tr w:rsidR="00E02D4C" w:rsidRPr="00E02D4C" w14:paraId="402CBEBC" w14:textId="77777777" w:rsidTr="005D51ED">
        <w:trPr>
          <w:trHeight w:val="77"/>
          <w:tblHeader/>
        </w:trPr>
        <w:tc>
          <w:tcPr>
            <w:tcW w:w="709" w:type="dxa"/>
          </w:tcPr>
          <w:p w14:paraId="2321C8C7" w14:textId="23AD0B11"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項番</w:t>
            </w:r>
          </w:p>
        </w:tc>
        <w:tc>
          <w:tcPr>
            <w:tcW w:w="1580" w:type="dxa"/>
          </w:tcPr>
          <w:p w14:paraId="62203017"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実施体制</w:t>
            </w:r>
          </w:p>
        </w:tc>
        <w:tc>
          <w:tcPr>
            <w:tcW w:w="3807" w:type="dxa"/>
          </w:tcPr>
          <w:p w14:paraId="07E1CC3C"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業務概要</w:t>
            </w:r>
          </w:p>
        </w:tc>
        <w:tc>
          <w:tcPr>
            <w:tcW w:w="2976" w:type="dxa"/>
          </w:tcPr>
          <w:p w14:paraId="7C64C028"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補足</w:t>
            </w:r>
          </w:p>
        </w:tc>
      </w:tr>
      <w:tr w:rsidR="00E02D4C" w:rsidRPr="00E02D4C" w14:paraId="7B3CAB82" w14:textId="77777777" w:rsidTr="005D51ED">
        <w:trPr>
          <w:trHeight w:val="70"/>
        </w:trPr>
        <w:tc>
          <w:tcPr>
            <w:tcW w:w="709" w:type="dxa"/>
            <w:vAlign w:val="center"/>
          </w:tcPr>
          <w:p w14:paraId="0F9E040C" w14:textId="3CF1E781" w:rsidR="00D95847" w:rsidRPr="00E02D4C" w:rsidRDefault="00D95847" w:rsidP="009A545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p>
        </w:tc>
        <w:tc>
          <w:tcPr>
            <w:tcW w:w="1580" w:type="dxa"/>
            <w:vAlign w:val="center"/>
          </w:tcPr>
          <w:p w14:paraId="7F4A3F29" w14:textId="70A911B7" w:rsidR="00D95847" w:rsidRPr="00E02D4C" w:rsidRDefault="00011B56" w:rsidP="009A545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サービス/業務企画</w:t>
            </w:r>
          </w:p>
        </w:tc>
        <w:tc>
          <w:tcPr>
            <w:tcW w:w="3807" w:type="dxa"/>
            <w:vAlign w:val="center"/>
          </w:tcPr>
          <w:p w14:paraId="5E65FA62" w14:textId="31B2952F" w:rsidR="00D95847" w:rsidRPr="00E02D4C" w:rsidRDefault="00126603" w:rsidP="00DD3A7E">
            <w:pPr>
              <w:spacing w:line="240" w:lineRule="exact"/>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サービスの</w:t>
            </w:r>
            <w:r w:rsidR="00122420" w:rsidRPr="00E02D4C">
              <w:rPr>
                <w:rFonts w:asciiTheme="minorEastAsia" w:eastAsiaTheme="minorEastAsia" w:hAnsiTheme="minorEastAsia" w:cs="ＭＳ ゴシック" w:hint="eastAsia"/>
                <w:color w:val="000000" w:themeColor="text1"/>
                <w:sz w:val="18"/>
                <w:szCs w:val="18"/>
              </w:rPr>
              <w:t>企画や</w:t>
            </w:r>
            <w:r w:rsidR="006653CD" w:rsidRPr="00E02D4C">
              <w:rPr>
                <w:rFonts w:asciiTheme="minorEastAsia" w:eastAsiaTheme="minorEastAsia" w:hAnsiTheme="minorEastAsia" w:cs="ＭＳ ゴシック" w:hint="eastAsia"/>
                <w:color w:val="000000" w:themeColor="text1"/>
                <w:sz w:val="18"/>
                <w:szCs w:val="18"/>
              </w:rPr>
              <w:t>PF</w:t>
            </w:r>
            <w:r w:rsidR="000E7FF5" w:rsidRPr="00E02D4C">
              <w:rPr>
                <w:rFonts w:asciiTheme="minorEastAsia" w:eastAsiaTheme="minorEastAsia" w:hAnsiTheme="minorEastAsia" w:cs="ＭＳ ゴシック" w:hint="eastAsia"/>
                <w:color w:val="000000" w:themeColor="text1"/>
                <w:sz w:val="18"/>
                <w:szCs w:val="18"/>
              </w:rPr>
              <w:t>のデータ分析、DSSのアセスメント、カスタマーサポートを担当</w:t>
            </w:r>
          </w:p>
        </w:tc>
        <w:tc>
          <w:tcPr>
            <w:tcW w:w="2976" w:type="dxa"/>
            <w:vAlign w:val="center"/>
          </w:tcPr>
          <w:p w14:paraId="0330C28D" w14:textId="5F217F4B" w:rsidR="00515FFC" w:rsidRPr="00E02D4C" w:rsidRDefault="00E819BA" w:rsidP="00DD3A7E">
            <w:pPr>
              <w:spacing w:line="240" w:lineRule="exact"/>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システム開発の要求</w:t>
            </w:r>
            <w:r w:rsidR="00F528FE" w:rsidRPr="00E02D4C">
              <w:rPr>
                <w:rFonts w:asciiTheme="minorEastAsia" w:eastAsiaTheme="minorEastAsia" w:hAnsiTheme="minorEastAsia" w:hint="eastAsia"/>
                <w:color w:val="000000" w:themeColor="text1"/>
                <w:sz w:val="18"/>
                <w:szCs w:val="18"/>
              </w:rPr>
              <w:t>をインプット、もしくはPF機能の利用者</w:t>
            </w:r>
            <w:r w:rsidR="00515FFC" w:rsidRPr="00E02D4C">
              <w:rPr>
                <w:rFonts w:asciiTheme="minorEastAsia" w:eastAsiaTheme="minorEastAsia" w:hAnsiTheme="minorEastAsia"/>
                <w:color w:val="000000" w:themeColor="text1"/>
                <w:sz w:val="18"/>
                <w:szCs w:val="18"/>
              </w:rPr>
              <w:br/>
            </w:r>
            <w:r w:rsidR="00515FFC" w:rsidRPr="00E02D4C">
              <w:rPr>
                <w:rFonts w:asciiTheme="minorEastAsia" w:eastAsiaTheme="minorEastAsia" w:hAnsiTheme="minorEastAsia" w:hint="eastAsia"/>
                <w:color w:val="000000" w:themeColor="text1"/>
                <w:sz w:val="18"/>
                <w:szCs w:val="18"/>
              </w:rPr>
              <w:t>問合せ内容の各サービス担当への仕分けをカスタマーサポートで担当。仕分け後の回答は、各サービスが担当</w:t>
            </w:r>
            <w:r w:rsidR="005D51ED" w:rsidRPr="00E02D4C">
              <w:rPr>
                <w:rFonts w:asciiTheme="minorEastAsia" w:eastAsiaTheme="minorEastAsia" w:hAnsiTheme="minorEastAsia" w:hint="eastAsia"/>
                <w:color w:val="000000" w:themeColor="text1"/>
                <w:sz w:val="18"/>
                <w:szCs w:val="18"/>
              </w:rPr>
              <w:t>。</w:t>
            </w:r>
            <w:r w:rsidR="00515FFC" w:rsidRPr="00E02D4C">
              <w:rPr>
                <w:rFonts w:asciiTheme="minorEastAsia" w:eastAsiaTheme="minorEastAsia" w:hAnsiTheme="minorEastAsia" w:hint="eastAsia"/>
                <w:color w:val="000000" w:themeColor="text1"/>
                <w:sz w:val="18"/>
                <w:szCs w:val="18"/>
              </w:rPr>
              <w:t xml:space="preserve"> </w:t>
            </w:r>
          </w:p>
          <w:p w14:paraId="0943706D" w14:textId="60AF5EAD" w:rsidR="00D95847" w:rsidRPr="00E02D4C" w:rsidRDefault="00515FFC" w:rsidP="00DD3A7E">
            <w:pPr>
              <w:spacing w:line="240" w:lineRule="exact"/>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例：ID関連 → eKYCベンダー、コンテンツ関連 → マナビチーム</w:t>
            </w:r>
          </w:p>
        </w:tc>
      </w:tr>
      <w:tr w:rsidR="00E02D4C" w:rsidRPr="00E02D4C" w14:paraId="56F48683" w14:textId="77777777" w:rsidTr="005D51ED">
        <w:trPr>
          <w:trHeight w:val="70"/>
        </w:trPr>
        <w:tc>
          <w:tcPr>
            <w:tcW w:w="709" w:type="dxa"/>
            <w:vAlign w:val="center"/>
          </w:tcPr>
          <w:p w14:paraId="618C96FB" w14:textId="77777777" w:rsidR="00D95847" w:rsidRPr="00E02D4C" w:rsidRDefault="00D95847" w:rsidP="009A5454">
            <w:pPr>
              <w:spacing w:line="240" w:lineRule="exact"/>
              <w:ind w:leftChars="-137" w:left="-288" w:firstLineChars="158" w:firstLine="284"/>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p>
        </w:tc>
        <w:tc>
          <w:tcPr>
            <w:tcW w:w="1580" w:type="dxa"/>
            <w:vAlign w:val="center"/>
          </w:tcPr>
          <w:p w14:paraId="48AADC24" w14:textId="1780354B" w:rsidR="00D95847" w:rsidRPr="00E02D4C" w:rsidRDefault="00011B56" w:rsidP="009A5454">
            <w:pPr>
              <w:spacing w:line="240" w:lineRule="exact"/>
              <w:ind w:firstLineChars="50" w:firstLine="9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開発</w:t>
            </w:r>
          </w:p>
        </w:tc>
        <w:tc>
          <w:tcPr>
            <w:tcW w:w="3807" w:type="dxa"/>
            <w:vAlign w:val="center"/>
          </w:tcPr>
          <w:p w14:paraId="5DCC304F" w14:textId="0CD21855" w:rsidR="00D95847" w:rsidRPr="00E02D4C" w:rsidRDefault="00BF4A07" w:rsidP="00DD3A7E">
            <w:pPr>
              <w:spacing w:line="240" w:lineRule="exact"/>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プラットフォームの開発及び運用保守を担当</w:t>
            </w:r>
          </w:p>
        </w:tc>
        <w:tc>
          <w:tcPr>
            <w:tcW w:w="2976" w:type="dxa"/>
            <w:vAlign w:val="center"/>
          </w:tcPr>
          <w:p w14:paraId="7D6641BA" w14:textId="7FC4A53F" w:rsidR="00D95847" w:rsidRPr="00E02D4C" w:rsidRDefault="00D6706D" w:rsidP="00DD3A7E">
            <w:pPr>
              <w:spacing w:line="240" w:lineRule="exact"/>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次期開発</w:t>
            </w:r>
            <w:r w:rsidR="00104955" w:rsidRPr="00E02D4C">
              <w:rPr>
                <w:rFonts w:asciiTheme="minorEastAsia" w:eastAsiaTheme="minorEastAsia" w:hAnsiTheme="minorEastAsia" w:hint="eastAsia"/>
                <w:color w:val="000000" w:themeColor="text1"/>
                <w:sz w:val="18"/>
                <w:szCs w:val="18"/>
              </w:rPr>
              <w:t>や運用保守体制は別途当機構と議論</w:t>
            </w:r>
          </w:p>
        </w:tc>
      </w:tr>
      <w:tr w:rsidR="00E02D4C" w:rsidRPr="00E02D4C" w14:paraId="4877B184" w14:textId="77777777" w:rsidTr="005D51ED">
        <w:trPr>
          <w:trHeight w:val="70"/>
        </w:trPr>
        <w:tc>
          <w:tcPr>
            <w:tcW w:w="709" w:type="dxa"/>
            <w:vAlign w:val="center"/>
          </w:tcPr>
          <w:p w14:paraId="7DD938DC" w14:textId="77777777" w:rsidR="00D95847" w:rsidRPr="00E02D4C" w:rsidRDefault="00D95847" w:rsidP="009A545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w:t>
            </w:r>
          </w:p>
        </w:tc>
        <w:tc>
          <w:tcPr>
            <w:tcW w:w="1580" w:type="dxa"/>
            <w:vAlign w:val="center"/>
          </w:tcPr>
          <w:p w14:paraId="116757FF" w14:textId="617CE7E8" w:rsidR="00D95847" w:rsidRPr="00E02D4C" w:rsidRDefault="00011B56" w:rsidP="009A545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ビジネス開発</w:t>
            </w:r>
          </w:p>
        </w:tc>
        <w:tc>
          <w:tcPr>
            <w:tcW w:w="3807" w:type="dxa"/>
            <w:vAlign w:val="center"/>
          </w:tcPr>
          <w:p w14:paraId="44A77FB8" w14:textId="599D6FA8" w:rsidR="00D95847" w:rsidRPr="00E02D4C" w:rsidRDefault="001E492B" w:rsidP="00DD3A7E">
            <w:pPr>
              <w:spacing w:line="240" w:lineRule="exact"/>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パートナーマネジメント</w:t>
            </w:r>
            <w:r w:rsidR="00CD27B6" w:rsidRPr="00E02D4C">
              <w:rPr>
                <w:rFonts w:asciiTheme="minorEastAsia" w:eastAsiaTheme="minorEastAsia" w:hAnsiTheme="minorEastAsia" w:hint="eastAsia"/>
                <w:color w:val="000000" w:themeColor="text1"/>
                <w:sz w:val="18"/>
                <w:szCs w:val="18"/>
              </w:rPr>
              <w:t>など、ビジネス</w:t>
            </w:r>
          </w:p>
        </w:tc>
        <w:tc>
          <w:tcPr>
            <w:tcW w:w="2976" w:type="dxa"/>
            <w:vAlign w:val="center"/>
          </w:tcPr>
          <w:p w14:paraId="68DB8484" w14:textId="2A52273F" w:rsidR="00D95847" w:rsidRPr="00E02D4C" w:rsidRDefault="00DD7614" w:rsidP="00DD3A7E">
            <w:pPr>
              <w:spacing w:line="240" w:lineRule="exact"/>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システム開発の要求をインプット、もしくはPF機能の利用者</w:t>
            </w:r>
          </w:p>
        </w:tc>
      </w:tr>
      <w:tr w:rsidR="00E02D4C" w:rsidRPr="00E02D4C" w14:paraId="44D96965" w14:textId="77777777" w:rsidTr="005D51ED">
        <w:trPr>
          <w:trHeight w:val="70"/>
        </w:trPr>
        <w:tc>
          <w:tcPr>
            <w:tcW w:w="709" w:type="dxa"/>
            <w:vAlign w:val="center"/>
          </w:tcPr>
          <w:p w14:paraId="32E1EE92" w14:textId="6FF3C683" w:rsidR="00D95847" w:rsidRPr="00E02D4C" w:rsidRDefault="00011B56" w:rsidP="009A545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4</w:t>
            </w:r>
          </w:p>
        </w:tc>
        <w:tc>
          <w:tcPr>
            <w:tcW w:w="1580" w:type="dxa"/>
            <w:vAlign w:val="center"/>
          </w:tcPr>
          <w:p w14:paraId="208A13CF" w14:textId="297F2424" w:rsidR="00D95847" w:rsidRPr="00E02D4C" w:rsidRDefault="00011B56" w:rsidP="009A5454">
            <w:pPr>
              <w:spacing w:line="240" w:lineRule="exact"/>
              <w:jc w:val="center"/>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オペレーション</w:t>
            </w:r>
          </w:p>
        </w:tc>
        <w:tc>
          <w:tcPr>
            <w:tcW w:w="3807" w:type="dxa"/>
            <w:vAlign w:val="center"/>
          </w:tcPr>
          <w:p w14:paraId="6C26AB96" w14:textId="5A5F330E" w:rsidR="00D95847" w:rsidRPr="00E02D4C" w:rsidRDefault="004F200E" w:rsidP="00DD3A7E">
            <w:pPr>
              <w:spacing w:line="240" w:lineRule="exact"/>
              <w:jc w:val="left"/>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コンテンツ審査など、PFサービスにおいて当機構が担うオペレーション業務</w:t>
            </w:r>
          </w:p>
        </w:tc>
        <w:tc>
          <w:tcPr>
            <w:tcW w:w="2976" w:type="dxa"/>
            <w:vAlign w:val="center"/>
          </w:tcPr>
          <w:p w14:paraId="22918CF5" w14:textId="144C03FC" w:rsidR="00D95847" w:rsidRPr="00E02D4C" w:rsidRDefault="004F200E" w:rsidP="00DD3A7E">
            <w:pPr>
              <w:spacing w:line="240" w:lineRule="exact"/>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主にPF機能の利用者</w:t>
            </w:r>
          </w:p>
        </w:tc>
      </w:tr>
    </w:tbl>
    <w:p w14:paraId="63AD3216" w14:textId="5B6954EF" w:rsidR="00D95847" w:rsidRPr="00E02D4C" w:rsidRDefault="00D95847" w:rsidP="00D95847">
      <w:pPr>
        <w:rPr>
          <w:rFonts w:asciiTheme="minorEastAsia" w:eastAsiaTheme="minorEastAsia" w:hAnsiTheme="minorEastAsia"/>
          <w:color w:val="000000" w:themeColor="text1"/>
        </w:rPr>
      </w:pPr>
    </w:p>
    <w:p w14:paraId="06677380" w14:textId="08937710" w:rsidR="00D95847" w:rsidRPr="00E02D4C" w:rsidRDefault="00065A2A" w:rsidP="00D95847">
      <w:pPr>
        <w:pStyle w:val="3"/>
        <w:spacing w:before="180"/>
        <w:rPr>
          <w:rFonts w:asciiTheme="minorEastAsia" w:eastAsiaTheme="minorEastAsia" w:hAnsiTheme="minorEastAsia"/>
          <w:color w:val="000000" w:themeColor="text1"/>
        </w:rPr>
      </w:pPr>
      <w:bookmarkStart w:id="45" w:name="_入出力情報項目及び取扱量"/>
      <w:bookmarkEnd w:id="45"/>
      <w:r w:rsidRPr="00E02D4C">
        <w:rPr>
          <w:rFonts w:asciiTheme="minorEastAsia" w:eastAsiaTheme="minorEastAsia" w:hAnsiTheme="minorEastAsia"/>
          <w:noProof/>
          <w:color w:val="000000" w:themeColor="text1"/>
        </w:rPr>
        <w:drawing>
          <wp:anchor distT="0" distB="0" distL="114300" distR="114300" simplePos="0" relativeHeight="251658243" behindDoc="0" locked="0" layoutInCell="1" allowOverlap="1" wp14:anchorId="099962DC" wp14:editId="1DB95B20">
            <wp:simplePos x="0" y="0"/>
            <wp:positionH relativeFrom="margin">
              <wp:posOffset>800735</wp:posOffset>
            </wp:positionH>
            <wp:positionV relativeFrom="paragraph">
              <wp:posOffset>252095</wp:posOffset>
            </wp:positionV>
            <wp:extent cx="4146550" cy="3153410"/>
            <wp:effectExtent l="0" t="0" r="6350" b="8890"/>
            <wp:wrapTopAndBottom/>
            <wp:docPr id="58140571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a:stretch/>
                  </pic:blipFill>
                  <pic:spPr bwMode="auto">
                    <a:xfrm>
                      <a:off x="0" y="0"/>
                      <a:ext cx="4146550" cy="31534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02D4C">
        <w:rPr>
          <w:noProof/>
          <w:color w:val="000000" w:themeColor="text1"/>
        </w:rPr>
        <mc:AlternateContent>
          <mc:Choice Requires="wps">
            <w:drawing>
              <wp:anchor distT="0" distB="0" distL="114300" distR="114300" simplePos="0" relativeHeight="251658244" behindDoc="0" locked="0" layoutInCell="1" allowOverlap="1" wp14:anchorId="65066C1D" wp14:editId="10A2593C">
                <wp:simplePos x="0" y="0"/>
                <wp:positionH relativeFrom="column">
                  <wp:posOffset>809625</wp:posOffset>
                </wp:positionH>
                <wp:positionV relativeFrom="paragraph">
                  <wp:posOffset>635</wp:posOffset>
                </wp:positionV>
                <wp:extent cx="4138295" cy="213995"/>
                <wp:effectExtent l="0" t="0" r="0" b="0"/>
                <wp:wrapTopAndBottom/>
                <wp:docPr id="101720495" name="テキスト ボックス 1"/>
                <wp:cNvGraphicFramePr/>
                <a:graphic xmlns:a="http://schemas.openxmlformats.org/drawingml/2006/main">
                  <a:graphicData uri="http://schemas.microsoft.com/office/word/2010/wordprocessingShape">
                    <wps:wsp>
                      <wps:cNvSpPr txBox="1"/>
                      <wps:spPr>
                        <a:xfrm>
                          <a:off x="0" y="0"/>
                          <a:ext cx="4138295" cy="213995"/>
                        </a:xfrm>
                        <a:prstGeom prst="rect">
                          <a:avLst/>
                        </a:prstGeom>
                        <a:solidFill>
                          <a:prstClr val="white"/>
                        </a:solidFill>
                        <a:ln>
                          <a:noFill/>
                        </a:ln>
                      </wps:spPr>
                      <wps:txbx>
                        <w:txbxContent>
                          <w:p w14:paraId="543E5BE2" w14:textId="2E138194" w:rsidR="00065A2A" w:rsidRPr="00B93BBE" w:rsidRDefault="00065A2A" w:rsidP="00065A2A">
                            <w:pPr>
                              <w:pStyle w:val="af7"/>
                              <w:rPr>
                                <w:rFonts w:asciiTheme="minorEastAsia" w:eastAsiaTheme="minorEastAsia" w:hAnsiTheme="minorEastAsia" w:cstheme="minorBidi"/>
                                <w:noProof/>
                                <w:lang w:eastAsia="ja-JP"/>
                              </w:rPr>
                            </w:pPr>
                            <w:r>
                              <w:rPr>
                                <w:rFonts w:hint="eastAsia"/>
                                <w:lang w:eastAsia="ja-JP"/>
                              </w:rPr>
                              <w:t xml:space="preserve">図 </w:t>
                            </w:r>
                            <w:r>
                              <w:fldChar w:fldCharType="begin"/>
                            </w:r>
                            <w:r>
                              <w:rPr>
                                <w:lang w:eastAsia="ja-JP"/>
                              </w:rPr>
                              <w:instrText xml:space="preserve"> </w:instrText>
                            </w:r>
                            <w:r>
                              <w:rPr>
                                <w:rFonts w:hint="eastAsia"/>
                                <w:lang w:eastAsia="ja-JP"/>
                              </w:rPr>
                              <w:instrText>SEQ 図 \* ARABIC</w:instrText>
                            </w:r>
                            <w:r>
                              <w:rPr>
                                <w:lang w:eastAsia="ja-JP"/>
                              </w:rPr>
                              <w:instrText xml:space="preserve"> </w:instrText>
                            </w:r>
                            <w:r>
                              <w:fldChar w:fldCharType="separate"/>
                            </w:r>
                            <w:r w:rsidR="00AB6337">
                              <w:rPr>
                                <w:noProof/>
                                <w:lang w:eastAsia="ja-JP"/>
                              </w:rPr>
                              <w:t>2</w:t>
                            </w:r>
                            <w:r>
                              <w:fldChar w:fldCharType="end"/>
                            </w:r>
                            <w:r>
                              <w:rPr>
                                <w:rFonts w:hint="eastAsia"/>
                                <w:lang w:eastAsia="ja-JP"/>
                              </w:rPr>
                              <w:t xml:space="preserve"> 体制イメージ(現時点想定)</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5066C1D" id="_x0000_s1027" type="#_x0000_t202" style="position:absolute;left:0;text-align:left;margin-left:63.75pt;margin-top:.05pt;width:325.85pt;height:16.85pt;z-index:2516582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" stroked="f">
                <v:textbox inset="0,0,0,0">
                  <w:txbxContent>
                    <w:p w14:paraId="543E5BE2" w14:textId="2E138194" w:rsidR="00065A2A" w:rsidRPr="00B93BBE" w:rsidRDefault="00065A2A" w:rsidP="00065A2A">
                      <w:pPr>
                        <w:pStyle w:val="af7"/>
                        <w:rPr>
                          <w:rFonts w:asciiTheme="minorEastAsia" w:eastAsiaTheme="minorEastAsia" w:hAnsiTheme="minorEastAsia" w:cstheme="minorBidi"/>
                          <w:noProof/>
                          <w:lang w:eastAsia="ja-JP"/>
                        </w:rPr>
                      </w:pPr>
                      <w:r>
                        <w:rPr>
                          <w:rFonts w:hint="eastAsia"/>
                          <w:lang w:eastAsia="ja-JP"/>
                        </w:rPr>
                        <w:t xml:space="preserve">図 </w:t>
                      </w:r>
                      <w:r>
                        <w:fldChar w:fldCharType="begin"/>
                      </w:r>
                      <w:r>
                        <w:rPr>
                          <w:lang w:eastAsia="ja-JP"/>
                        </w:rPr>
                        <w:instrText xml:space="preserve"> </w:instrText>
                      </w:r>
                      <w:r>
                        <w:rPr>
                          <w:rFonts w:hint="eastAsia"/>
                          <w:lang w:eastAsia="ja-JP"/>
                        </w:rPr>
                        <w:instrText>SEQ 図 \* ARABIC</w:instrText>
                      </w:r>
                      <w:r>
                        <w:rPr>
                          <w:lang w:eastAsia="ja-JP"/>
                        </w:rPr>
                        <w:instrText xml:space="preserve"> </w:instrText>
                      </w:r>
                      <w:r>
                        <w:fldChar w:fldCharType="separate"/>
                      </w:r>
                      <w:r w:rsidR="00AB6337">
                        <w:rPr>
                          <w:noProof/>
                          <w:lang w:eastAsia="ja-JP"/>
                        </w:rPr>
                        <w:t>2</w:t>
                      </w:r>
                      <w:r>
                        <w:fldChar w:fldCharType="end"/>
                      </w:r>
                      <w:r>
                        <w:rPr>
                          <w:rFonts w:hint="eastAsia"/>
                          <w:lang w:eastAsia="ja-JP"/>
                        </w:rPr>
                        <w:t xml:space="preserve"> 体制イメージ(現時点想定)</w:t>
                      </w:r>
                    </w:p>
                  </w:txbxContent>
                </v:textbox>
                <w10:wrap type="topAndBottom"/>
              </v:shape>
            </w:pict>
          </mc:Fallback>
        </mc:AlternateContent>
      </w:r>
      <w:r w:rsidR="00D95847" w:rsidRPr="00E02D4C">
        <w:rPr>
          <w:rFonts w:asciiTheme="minorEastAsia" w:eastAsiaTheme="minorEastAsia" w:hAnsiTheme="minorEastAsia" w:hint="eastAsia"/>
          <w:color w:val="000000" w:themeColor="text1"/>
        </w:rPr>
        <w:t>入出力情報項目及び取扱量</w:t>
      </w:r>
    </w:p>
    <w:p w14:paraId="2CF74084" w14:textId="0A0A4383" w:rsidR="00D95847" w:rsidRPr="00E02D4C" w:rsidRDefault="00D95847" w:rsidP="00A87B1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本サービス運用開始後</w:t>
      </w:r>
      <w:r w:rsidRPr="00E02D4C">
        <w:rPr>
          <w:rFonts w:asciiTheme="minorEastAsia" w:eastAsiaTheme="minorEastAsia" w:hAnsiTheme="minorEastAsia"/>
          <w:color w:val="000000" w:themeColor="text1"/>
        </w:rPr>
        <w:t>の入出力情報及び取扱量</w:t>
      </w:r>
      <w:r w:rsidR="00A87B17" w:rsidRPr="00E02D4C">
        <w:rPr>
          <w:rFonts w:asciiTheme="minorEastAsia" w:eastAsiaTheme="minorEastAsia" w:hAnsiTheme="minorEastAsia" w:hint="eastAsia"/>
          <w:color w:val="000000" w:themeColor="text1"/>
        </w:rPr>
        <w:t>については、 受託者にて適切に設計</w:t>
      </w:r>
      <w:r w:rsidR="00A11EA1" w:rsidRPr="00E02D4C">
        <w:rPr>
          <w:rFonts w:asciiTheme="minorEastAsia" w:eastAsiaTheme="minorEastAsia" w:hAnsiTheme="minorEastAsia" w:hint="eastAsia"/>
          <w:color w:val="000000" w:themeColor="text1"/>
        </w:rPr>
        <w:t>すること。</w:t>
      </w:r>
      <w:r w:rsidRPr="00E02D4C">
        <w:rPr>
          <w:rFonts w:asciiTheme="minorEastAsia" w:eastAsiaTheme="minorEastAsia" w:hAnsiTheme="minorEastAsia" w:hint="eastAsia"/>
          <w:color w:val="000000" w:themeColor="text1"/>
        </w:rPr>
        <w:t>なお、本システム並びに関連するシステムの利用範囲の拡大に伴い、データの範囲と種類、容量が拡大する可能性もあることを、あらかじめ留意すること。</w:t>
      </w:r>
    </w:p>
    <w:p w14:paraId="2472D0C9" w14:textId="5AD08015" w:rsidR="00D95847" w:rsidRPr="00E02D4C" w:rsidRDefault="00D95847" w:rsidP="00D95847">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lastRenderedPageBreak/>
        <w:t>管理対象情報一覧</w:t>
      </w:r>
    </w:p>
    <w:p w14:paraId="63C077C6" w14:textId="399A6C8E" w:rsidR="00D95847" w:rsidRPr="00E02D4C" w:rsidRDefault="00D95847" w:rsidP="00D95847">
      <w:pPr>
        <w:spacing w:line="240" w:lineRule="exact"/>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対象業務で管理すべき情報（管理対象情報）を下表に示す。</w:t>
      </w:r>
    </w:p>
    <w:p w14:paraId="69BFCF14" w14:textId="0E8C0F8F" w:rsidR="00D95847" w:rsidRPr="00E02D4C" w:rsidRDefault="00D95847" w:rsidP="00D95847">
      <w:pPr>
        <w:keepNext/>
        <w:jc w:val="center"/>
        <w:rPr>
          <w:rFonts w:asciiTheme="minorEastAsia" w:eastAsiaTheme="minorEastAsia" w:hAnsiTheme="minorEastAsia"/>
          <w:b/>
          <w:bCs/>
          <w:color w:val="000000" w:themeColor="text1"/>
        </w:rPr>
      </w:pPr>
      <w:r w:rsidRPr="00E02D4C">
        <w:rPr>
          <w:rFonts w:asciiTheme="minorEastAsia" w:eastAsiaTheme="minorEastAsia" w:hAnsiTheme="minorEastAsia" w:cs="ＭＳ ゴシック" w:hint="eastAsia"/>
          <w:color w:val="000000" w:themeColor="text1"/>
        </w:rPr>
        <w:t>表</w:t>
      </w:r>
      <w:r w:rsidRPr="00E02D4C">
        <w:rPr>
          <w:rFonts w:asciiTheme="minorEastAsia" w:eastAsiaTheme="minorEastAsia" w:hAnsiTheme="minorEastAsia"/>
          <w:color w:val="000000" w:themeColor="text1"/>
        </w:rPr>
        <w:t xml:space="preserve"> </w:t>
      </w:r>
      <w:r w:rsidR="00487D50" w:rsidRPr="00E02D4C">
        <w:rPr>
          <w:rFonts w:asciiTheme="minorEastAsia" w:eastAsiaTheme="minorEastAsia" w:hAnsiTheme="minorEastAsia" w:hint="eastAsia"/>
          <w:color w:val="000000" w:themeColor="text1"/>
        </w:rPr>
        <w:t>4</w:t>
      </w:r>
      <w:r w:rsidRPr="00E02D4C">
        <w:rPr>
          <w:rFonts w:asciiTheme="minorEastAsia" w:eastAsiaTheme="minorEastAsia" w:hAnsiTheme="minorEastAsia" w:cs="ＭＳ ゴシック" w:hint="eastAsia"/>
          <w:color w:val="000000" w:themeColor="text1"/>
        </w:rPr>
        <w:t xml:space="preserve">　管理対象情報一覧</w:t>
      </w:r>
    </w:p>
    <w:tbl>
      <w:tblPr>
        <w:tblW w:w="5007"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514"/>
        <w:gridCol w:w="1330"/>
        <w:gridCol w:w="1276"/>
        <w:gridCol w:w="2268"/>
        <w:gridCol w:w="2553"/>
        <w:gridCol w:w="1132"/>
      </w:tblGrid>
      <w:tr w:rsidR="00E02D4C" w:rsidRPr="00E02D4C" w14:paraId="2359D862" w14:textId="77777777" w:rsidTr="00555713">
        <w:trPr>
          <w:trHeight w:val="360"/>
        </w:trPr>
        <w:tc>
          <w:tcPr>
            <w:tcW w:w="283" w:type="pct"/>
            <w:shd w:val="clear" w:color="auto" w:fill="F2F2F2" w:themeFill="background1" w:themeFillShade="F2"/>
            <w:vAlign w:val="center"/>
          </w:tcPr>
          <w:p w14:paraId="7E781E89" w14:textId="77777777" w:rsidR="00D95847" w:rsidRPr="00E02D4C" w:rsidRDefault="00D95847" w:rsidP="00555713">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項番</w:t>
            </w:r>
          </w:p>
        </w:tc>
        <w:tc>
          <w:tcPr>
            <w:tcW w:w="733" w:type="pct"/>
            <w:shd w:val="clear" w:color="auto" w:fill="F2F2F2" w:themeFill="background1" w:themeFillShade="F2"/>
            <w:vAlign w:val="center"/>
          </w:tcPr>
          <w:p w14:paraId="613859AA" w14:textId="77777777" w:rsidR="00D95847" w:rsidRPr="00E02D4C" w:rsidRDefault="00D95847" w:rsidP="00555713">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管理対象情報名</w:t>
            </w:r>
          </w:p>
        </w:tc>
        <w:tc>
          <w:tcPr>
            <w:tcW w:w="703" w:type="pct"/>
            <w:shd w:val="clear" w:color="auto" w:fill="F2F2F2" w:themeFill="background1" w:themeFillShade="F2"/>
            <w:vAlign w:val="center"/>
          </w:tcPr>
          <w:p w14:paraId="49D4BE2D" w14:textId="77777777" w:rsidR="00D95847" w:rsidRPr="00E02D4C" w:rsidRDefault="00D95847" w:rsidP="00555713">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管理単位</w:t>
            </w:r>
          </w:p>
        </w:tc>
        <w:tc>
          <w:tcPr>
            <w:tcW w:w="1250" w:type="pct"/>
            <w:shd w:val="clear" w:color="auto" w:fill="F2F2F2" w:themeFill="background1" w:themeFillShade="F2"/>
            <w:vAlign w:val="center"/>
          </w:tcPr>
          <w:p w14:paraId="0190A203" w14:textId="77777777" w:rsidR="00D95847" w:rsidRPr="00E02D4C" w:rsidRDefault="00D95847" w:rsidP="00555713">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主たる用途</w:t>
            </w:r>
          </w:p>
        </w:tc>
        <w:tc>
          <w:tcPr>
            <w:tcW w:w="1407" w:type="pct"/>
            <w:shd w:val="clear" w:color="auto" w:fill="F2F2F2" w:themeFill="background1" w:themeFillShade="F2"/>
            <w:vAlign w:val="center"/>
          </w:tcPr>
          <w:p w14:paraId="24A40284" w14:textId="77777777" w:rsidR="00D95847" w:rsidRPr="00E02D4C" w:rsidRDefault="00D95847" w:rsidP="00555713">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主な属性</w:t>
            </w:r>
          </w:p>
        </w:tc>
        <w:tc>
          <w:tcPr>
            <w:tcW w:w="624" w:type="pct"/>
            <w:shd w:val="clear" w:color="auto" w:fill="F2F2F2" w:themeFill="background1" w:themeFillShade="F2"/>
            <w:vAlign w:val="center"/>
          </w:tcPr>
          <w:p w14:paraId="430148FD" w14:textId="77777777" w:rsidR="00D95847" w:rsidRPr="00E02D4C" w:rsidRDefault="00D95847" w:rsidP="00555713">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補足</w:t>
            </w:r>
          </w:p>
        </w:tc>
      </w:tr>
      <w:tr w:rsidR="00E02D4C" w:rsidRPr="00E02D4C" w14:paraId="33A3C21C" w14:textId="77777777" w:rsidTr="00555713">
        <w:trPr>
          <w:trHeight w:val="270"/>
        </w:trPr>
        <w:tc>
          <w:tcPr>
            <w:tcW w:w="283" w:type="pct"/>
          </w:tcPr>
          <w:p w14:paraId="65CC7F63" w14:textId="70B7B535" w:rsidR="00831EB6" w:rsidRPr="00E02D4C" w:rsidRDefault="00831EB6" w:rsidP="00555713">
            <w:pPr>
              <w:spacing w:line="240" w:lineRule="exact"/>
              <w:ind w:right="57"/>
              <w:jc w:val="center"/>
              <w:rPr>
                <w:rFonts w:asciiTheme="majorEastAsia" w:eastAsiaTheme="majorEastAsia" w:hAnsiTheme="majorEastAsia" w:cs="ＭＳ 明朝"/>
                <w:color w:val="000000" w:themeColor="text1"/>
                <w:kern w:val="0"/>
                <w:sz w:val="16"/>
                <w:szCs w:val="16"/>
                <w:highlight w:val="green"/>
              </w:rPr>
            </w:pPr>
            <w:r w:rsidRPr="00E02D4C">
              <w:rPr>
                <w:rFonts w:asciiTheme="majorEastAsia" w:eastAsiaTheme="majorEastAsia" w:hAnsiTheme="majorEastAsia" w:hint="eastAsia"/>
                <w:color w:val="000000" w:themeColor="text1"/>
                <w:sz w:val="16"/>
                <w:szCs w:val="16"/>
              </w:rPr>
              <w:t>1</w:t>
            </w:r>
          </w:p>
        </w:tc>
        <w:tc>
          <w:tcPr>
            <w:tcW w:w="733" w:type="pct"/>
          </w:tcPr>
          <w:p w14:paraId="713FDCFE" w14:textId="297CAE05" w:rsidR="003632AB" w:rsidRPr="00E02D4C" w:rsidRDefault="003632AB" w:rsidP="00831EB6">
            <w:pPr>
              <w:spacing w:line="240" w:lineRule="exact"/>
              <w:ind w:right="57"/>
              <w:jc w:val="left"/>
              <w:rPr>
                <w:rFonts w:asciiTheme="majorEastAsia" w:eastAsiaTheme="majorEastAsia" w:hAnsiTheme="majorEastAsia" w:cs="ＭＳ 明朝"/>
                <w:color w:val="000000" w:themeColor="text1"/>
                <w:kern w:val="0"/>
                <w:sz w:val="16"/>
                <w:szCs w:val="16"/>
              </w:rPr>
            </w:pPr>
            <w:r w:rsidRPr="00E02D4C">
              <w:rPr>
                <w:rFonts w:asciiTheme="majorEastAsia" w:eastAsiaTheme="majorEastAsia" w:hAnsiTheme="majorEastAsia" w:cs="ＭＳ 明朝" w:hint="eastAsia"/>
                <w:color w:val="000000" w:themeColor="text1"/>
                <w:kern w:val="0"/>
                <w:sz w:val="16"/>
                <w:szCs w:val="16"/>
              </w:rPr>
              <w:t>ユーザ情報</w:t>
            </w:r>
          </w:p>
        </w:tc>
        <w:tc>
          <w:tcPr>
            <w:tcW w:w="703" w:type="pct"/>
          </w:tcPr>
          <w:p w14:paraId="42AD67E5" w14:textId="7A65C64C" w:rsidR="00831EB6" w:rsidRPr="00E02D4C" w:rsidRDefault="006A48A3" w:rsidP="00831EB6">
            <w:pPr>
              <w:spacing w:line="240" w:lineRule="exact"/>
              <w:ind w:right="57"/>
              <w:jc w:val="left"/>
              <w:rPr>
                <w:rFonts w:asciiTheme="majorEastAsia" w:eastAsiaTheme="majorEastAsia" w:hAnsiTheme="majorEastAsia" w:cs="ＭＳ 明朝"/>
                <w:color w:val="000000" w:themeColor="text1"/>
                <w:kern w:val="0"/>
                <w:sz w:val="16"/>
                <w:szCs w:val="16"/>
              </w:rPr>
            </w:pPr>
            <w:r w:rsidRPr="00E02D4C">
              <w:rPr>
                <w:rFonts w:asciiTheme="majorEastAsia" w:eastAsiaTheme="majorEastAsia" w:hAnsiTheme="majorEastAsia" w:cs="ＭＳ 明朝" w:hint="eastAsia"/>
                <w:color w:val="000000" w:themeColor="text1"/>
                <w:kern w:val="0"/>
                <w:sz w:val="16"/>
                <w:szCs w:val="16"/>
              </w:rPr>
              <w:t>ユーザID</w:t>
            </w:r>
          </w:p>
        </w:tc>
        <w:tc>
          <w:tcPr>
            <w:tcW w:w="1250" w:type="pct"/>
          </w:tcPr>
          <w:p w14:paraId="1177A4F2" w14:textId="7776A9D5" w:rsidR="00831EB6" w:rsidRPr="00E02D4C" w:rsidRDefault="00173971" w:rsidP="00831EB6">
            <w:pPr>
              <w:spacing w:line="240" w:lineRule="exact"/>
              <w:ind w:right="57"/>
              <w:jc w:val="left"/>
              <w:rPr>
                <w:rFonts w:asciiTheme="majorEastAsia" w:eastAsiaTheme="majorEastAsia" w:hAnsiTheme="majorEastAsia" w:cs="ＭＳ 明朝"/>
                <w:color w:val="000000" w:themeColor="text1"/>
                <w:kern w:val="0"/>
                <w:sz w:val="16"/>
                <w:szCs w:val="16"/>
              </w:rPr>
            </w:pPr>
            <w:r w:rsidRPr="00E02D4C">
              <w:rPr>
                <w:rFonts w:asciiTheme="majorEastAsia" w:eastAsiaTheme="majorEastAsia" w:hAnsiTheme="majorEastAsia" w:cs="ＭＳ 明朝" w:hint="eastAsia"/>
                <w:color w:val="000000" w:themeColor="text1"/>
                <w:kern w:val="0"/>
                <w:sz w:val="16"/>
                <w:szCs w:val="16"/>
              </w:rPr>
              <w:t>システム上のユーザ識別、認証、権限付与</w:t>
            </w:r>
          </w:p>
        </w:tc>
        <w:tc>
          <w:tcPr>
            <w:tcW w:w="1407" w:type="pct"/>
          </w:tcPr>
          <w:p w14:paraId="35FF88D8" w14:textId="70B10A55" w:rsidR="00831EB6" w:rsidRPr="00E02D4C" w:rsidRDefault="00B11536" w:rsidP="00831EB6">
            <w:pPr>
              <w:spacing w:line="240" w:lineRule="exact"/>
              <w:ind w:right="57"/>
              <w:jc w:val="left"/>
              <w:rPr>
                <w:rFonts w:asciiTheme="majorEastAsia" w:eastAsiaTheme="majorEastAsia" w:hAnsiTheme="majorEastAsia" w:cs="ＭＳ 明朝"/>
                <w:color w:val="000000" w:themeColor="text1"/>
                <w:kern w:val="0"/>
                <w:sz w:val="16"/>
                <w:szCs w:val="16"/>
              </w:rPr>
            </w:pPr>
            <w:r w:rsidRPr="00E02D4C">
              <w:rPr>
                <w:rFonts w:asciiTheme="majorEastAsia" w:eastAsiaTheme="majorEastAsia" w:hAnsiTheme="majorEastAsia" w:cs="ＭＳ 明朝" w:hint="eastAsia"/>
                <w:color w:val="000000" w:themeColor="text1"/>
                <w:kern w:val="0"/>
                <w:sz w:val="16"/>
                <w:szCs w:val="16"/>
              </w:rPr>
              <w:t>氏名、メール、ステータス</w:t>
            </w:r>
          </w:p>
        </w:tc>
        <w:tc>
          <w:tcPr>
            <w:tcW w:w="624" w:type="pct"/>
          </w:tcPr>
          <w:p w14:paraId="27319166" w14:textId="1064C82D" w:rsidR="00831EB6" w:rsidRPr="00E02D4C" w:rsidRDefault="007073F6" w:rsidP="00831EB6">
            <w:pPr>
              <w:spacing w:line="240" w:lineRule="exact"/>
              <w:ind w:right="57"/>
              <w:jc w:val="left"/>
              <w:rPr>
                <w:rFonts w:asciiTheme="majorEastAsia" w:eastAsiaTheme="majorEastAsia" w:hAnsiTheme="majorEastAsia" w:cs="ＭＳ 明朝"/>
                <w:color w:val="000000" w:themeColor="text1"/>
                <w:kern w:val="0"/>
                <w:sz w:val="16"/>
                <w:szCs w:val="16"/>
              </w:rPr>
            </w:pPr>
            <w:r w:rsidRPr="00E02D4C">
              <w:rPr>
                <w:rFonts w:asciiTheme="majorEastAsia" w:eastAsiaTheme="majorEastAsia" w:hAnsiTheme="majorEastAsia" w:cs="ＭＳ 明朝" w:hint="eastAsia"/>
                <w:color w:val="000000" w:themeColor="text1"/>
                <w:kern w:val="0"/>
                <w:sz w:val="16"/>
                <w:szCs w:val="16"/>
              </w:rPr>
              <w:t>各種情報の起点</w:t>
            </w:r>
          </w:p>
        </w:tc>
      </w:tr>
      <w:tr w:rsidR="00E02D4C" w:rsidRPr="00E02D4C" w14:paraId="4FC39C57" w14:textId="77777777" w:rsidTr="00555713">
        <w:trPr>
          <w:trHeight w:val="270"/>
        </w:trPr>
        <w:tc>
          <w:tcPr>
            <w:tcW w:w="283" w:type="pct"/>
          </w:tcPr>
          <w:p w14:paraId="2C5A6DA9" w14:textId="15B28C0D" w:rsidR="00831EB6" w:rsidRPr="00E02D4C" w:rsidRDefault="00831EB6" w:rsidP="00555713">
            <w:pPr>
              <w:spacing w:line="240" w:lineRule="exact"/>
              <w:ind w:right="57"/>
              <w:jc w:val="center"/>
              <w:rPr>
                <w:rFonts w:asciiTheme="majorEastAsia" w:eastAsiaTheme="majorEastAsia" w:hAnsiTheme="majorEastAsia" w:cs="ＭＳ 明朝"/>
                <w:color w:val="000000" w:themeColor="text1"/>
                <w:kern w:val="0"/>
                <w:sz w:val="16"/>
                <w:szCs w:val="16"/>
                <w:highlight w:val="green"/>
              </w:rPr>
            </w:pPr>
            <w:r w:rsidRPr="00E02D4C">
              <w:rPr>
                <w:rFonts w:asciiTheme="majorEastAsia" w:eastAsiaTheme="majorEastAsia" w:hAnsiTheme="majorEastAsia" w:hint="eastAsia"/>
                <w:color w:val="000000" w:themeColor="text1"/>
                <w:sz w:val="16"/>
                <w:szCs w:val="16"/>
              </w:rPr>
              <w:t>2</w:t>
            </w:r>
          </w:p>
        </w:tc>
        <w:tc>
          <w:tcPr>
            <w:tcW w:w="733" w:type="pct"/>
          </w:tcPr>
          <w:p w14:paraId="242DBCCB" w14:textId="5AF86C4F" w:rsidR="00831EB6" w:rsidRPr="00E02D4C" w:rsidRDefault="003632AB" w:rsidP="00831EB6">
            <w:pPr>
              <w:spacing w:line="240" w:lineRule="exact"/>
              <w:ind w:right="57"/>
              <w:jc w:val="left"/>
              <w:rPr>
                <w:rFonts w:asciiTheme="majorEastAsia" w:eastAsiaTheme="majorEastAsia" w:hAnsiTheme="majorEastAsia" w:cs="ＭＳ 明朝"/>
                <w:color w:val="000000" w:themeColor="text1"/>
                <w:kern w:val="0"/>
                <w:sz w:val="16"/>
                <w:szCs w:val="16"/>
              </w:rPr>
            </w:pPr>
            <w:r w:rsidRPr="00E02D4C">
              <w:rPr>
                <w:rFonts w:asciiTheme="majorEastAsia" w:eastAsiaTheme="majorEastAsia" w:hAnsiTheme="majorEastAsia" w:cs="ＭＳ 明朝" w:hint="eastAsia"/>
                <w:color w:val="000000" w:themeColor="text1"/>
                <w:kern w:val="0"/>
                <w:sz w:val="16"/>
                <w:szCs w:val="16"/>
              </w:rPr>
              <w:t>MFA認証設定</w:t>
            </w:r>
          </w:p>
        </w:tc>
        <w:tc>
          <w:tcPr>
            <w:tcW w:w="703" w:type="pct"/>
          </w:tcPr>
          <w:p w14:paraId="09B08DC4" w14:textId="5E62770F" w:rsidR="00831EB6" w:rsidRPr="00E02D4C" w:rsidRDefault="00750A82" w:rsidP="00831EB6">
            <w:pPr>
              <w:spacing w:line="240" w:lineRule="exact"/>
              <w:ind w:right="57"/>
              <w:jc w:val="left"/>
              <w:rPr>
                <w:rFonts w:asciiTheme="majorEastAsia" w:eastAsiaTheme="majorEastAsia" w:hAnsiTheme="majorEastAsia" w:cs="ＭＳ 明朝"/>
                <w:color w:val="000000" w:themeColor="text1"/>
                <w:kern w:val="0"/>
                <w:sz w:val="16"/>
                <w:szCs w:val="16"/>
              </w:rPr>
            </w:pPr>
            <w:r w:rsidRPr="00E02D4C">
              <w:rPr>
                <w:rFonts w:asciiTheme="majorEastAsia" w:eastAsiaTheme="majorEastAsia" w:hAnsiTheme="majorEastAsia" w:cs="ＭＳ 明朝" w:hint="eastAsia"/>
                <w:color w:val="000000" w:themeColor="text1"/>
                <w:kern w:val="0"/>
                <w:sz w:val="16"/>
                <w:szCs w:val="16"/>
              </w:rPr>
              <w:t>ユーザID</w:t>
            </w:r>
          </w:p>
        </w:tc>
        <w:tc>
          <w:tcPr>
            <w:tcW w:w="1250" w:type="pct"/>
          </w:tcPr>
          <w:p w14:paraId="553B5FC2" w14:textId="1A7AD5EC" w:rsidR="00831EB6" w:rsidRPr="00E02D4C" w:rsidRDefault="003F1764" w:rsidP="00831EB6">
            <w:pPr>
              <w:spacing w:line="240" w:lineRule="exact"/>
              <w:ind w:right="57"/>
              <w:jc w:val="left"/>
              <w:rPr>
                <w:rFonts w:asciiTheme="majorEastAsia" w:eastAsiaTheme="majorEastAsia" w:hAnsiTheme="majorEastAsia" w:cs="ＭＳ 明朝"/>
                <w:color w:val="000000" w:themeColor="text1"/>
                <w:kern w:val="0"/>
                <w:sz w:val="16"/>
                <w:szCs w:val="16"/>
              </w:rPr>
            </w:pPr>
            <w:r w:rsidRPr="00E02D4C">
              <w:rPr>
                <w:rFonts w:asciiTheme="majorEastAsia" w:eastAsiaTheme="majorEastAsia" w:hAnsiTheme="majorEastAsia" w:cs="ＭＳ 明朝" w:hint="eastAsia"/>
                <w:color w:val="000000" w:themeColor="text1"/>
                <w:kern w:val="0"/>
                <w:sz w:val="16"/>
                <w:szCs w:val="16"/>
              </w:rPr>
              <w:t>セキュリティ対策（多要素認証）</w:t>
            </w:r>
          </w:p>
        </w:tc>
        <w:tc>
          <w:tcPr>
            <w:tcW w:w="1407" w:type="pct"/>
          </w:tcPr>
          <w:p w14:paraId="61D58139" w14:textId="09E728B5" w:rsidR="00831EB6" w:rsidRPr="00E02D4C" w:rsidRDefault="0066175D" w:rsidP="00831EB6">
            <w:pPr>
              <w:spacing w:line="240" w:lineRule="exact"/>
              <w:ind w:right="57"/>
              <w:jc w:val="left"/>
              <w:rPr>
                <w:rFonts w:asciiTheme="majorEastAsia" w:eastAsiaTheme="majorEastAsia" w:hAnsiTheme="majorEastAsia" w:cs="ＭＳ 明朝"/>
                <w:color w:val="000000" w:themeColor="text1"/>
                <w:kern w:val="0"/>
                <w:sz w:val="16"/>
                <w:szCs w:val="16"/>
              </w:rPr>
            </w:pPr>
            <w:r w:rsidRPr="00E02D4C">
              <w:rPr>
                <w:rFonts w:asciiTheme="majorEastAsia" w:eastAsiaTheme="majorEastAsia" w:hAnsiTheme="majorEastAsia" w:cs="ＭＳ 明朝" w:hint="eastAsia"/>
                <w:color w:val="000000" w:themeColor="text1"/>
                <w:kern w:val="0"/>
                <w:sz w:val="16"/>
                <w:szCs w:val="16"/>
              </w:rPr>
              <w:t>認証手段、設定日時</w:t>
            </w:r>
          </w:p>
        </w:tc>
        <w:tc>
          <w:tcPr>
            <w:tcW w:w="624" w:type="pct"/>
          </w:tcPr>
          <w:p w14:paraId="56CB4930" w14:textId="249B910D" w:rsidR="00831EB6" w:rsidRPr="00E02D4C" w:rsidRDefault="00BF2E1C" w:rsidP="00831EB6">
            <w:pPr>
              <w:spacing w:line="240" w:lineRule="exact"/>
              <w:ind w:right="57"/>
              <w:jc w:val="left"/>
              <w:rPr>
                <w:rFonts w:asciiTheme="majorEastAsia" w:eastAsiaTheme="majorEastAsia" w:hAnsiTheme="majorEastAsia" w:cs="ＭＳ 明朝"/>
                <w:color w:val="000000" w:themeColor="text1"/>
                <w:kern w:val="0"/>
                <w:sz w:val="16"/>
                <w:szCs w:val="16"/>
              </w:rPr>
            </w:pPr>
            <w:r w:rsidRPr="00E02D4C">
              <w:rPr>
                <w:rFonts w:asciiTheme="majorEastAsia" w:eastAsiaTheme="majorEastAsia" w:hAnsiTheme="majorEastAsia" w:cs="ＭＳ 明朝" w:hint="eastAsia"/>
                <w:color w:val="000000" w:themeColor="text1"/>
                <w:kern w:val="0"/>
                <w:sz w:val="16"/>
                <w:szCs w:val="16"/>
              </w:rPr>
              <w:t>(-)</w:t>
            </w:r>
          </w:p>
        </w:tc>
      </w:tr>
      <w:tr w:rsidR="00E02D4C" w:rsidRPr="00E02D4C" w14:paraId="75DF8CCB" w14:textId="77777777" w:rsidTr="00555713">
        <w:trPr>
          <w:trHeight w:val="270"/>
        </w:trPr>
        <w:tc>
          <w:tcPr>
            <w:tcW w:w="283" w:type="pct"/>
          </w:tcPr>
          <w:p w14:paraId="1E5190A5" w14:textId="32FCFB5E" w:rsidR="00831EB6" w:rsidRPr="00E02D4C" w:rsidRDefault="00831EB6" w:rsidP="00555713">
            <w:pPr>
              <w:spacing w:line="240" w:lineRule="exact"/>
              <w:ind w:right="57"/>
              <w:jc w:val="center"/>
              <w:rPr>
                <w:rFonts w:asciiTheme="majorEastAsia" w:eastAsiaTheme="majorEastAsia" w:hAnsiTheme="majorEastAsia" w:cs="ＭＳ 明朝"/>
                <w:color w:val="000000" w:themeColor="text1"/>
                <w:kern w:val="0"/>
                <w:sz w:val="16"/>
                <w:szCs w:val="16"/>
                <w:highlight w:val="green"/>
              </w:rPr>
            </w:pPr>
            <w:r w:rsidRPr="00E02D4C">
              <w:rPr>
                <w:rFonts w:asciiTheme="majorEastAsia" w:eastAsiaTheme="majorEastAsia" w:hAnsiTheme="majorEastAsia" w:hint="eastAsia"/>
                <w:color w:val="000000" w:themeColor="text1"/>
                <w:sz w:val="16"/>
                <w:szCs w:val="16"/>
              </w:rPr>
              <w:t>3</w:t>
            </w:r>
          </w:p>
        </w:tc>
        <w:tc>
          <w:tcPr>
            <w:tcW w:w="733" w:type="pct"/>
          </w:tcPr>
          <w:p w14:paraId="3A26D804" w14:textId="680FC4AF" w:rsidR="00831EB6" w:rsidRPr="00E02D4C" w:rsidRDefault="003632AB" w:rsidP="00831EB6">
            <w:pPr>
              <w:spacing w:line="240" w:lineRule="exact"/>
              <w:ind w:right="57"/>
              <w:jc w:val="left"/>
              <w:rPr>
                <w:rFonts w:asciiTheme="majorEastAsia" w:eastAsiaTheme="majorEastAsia" w:hAnsiTheme="majorEastAsia" w:cs="ＭＳ 明朝"/>
                <w:color w:val="000000" w:themeColor="text1"/>
                <w:kern w:val="0"/>
                <w:sz w:val="16"/>
                <w:szCs w:val="16"/>
              </w:rPr>
            </w:pPr>
            <w:r w:rsidRPr="00E02D4C">
              <w:rPr>
                <w:rFonts w:asciiTheme="majorEastAsia" w:eastAsiaTheme="majorEastAsia" w:hAnsiTheme="majorEastAsia" w:cs="ＭＳ 明朝" w:hint="eastAsia"/>
                <w:color w:val="000000" w:themeColor="text1"/>
                <w:kern w:val="0"/>
                <w:sz w:val="16"/>
                <w:szCs w:val="16"/>
              </w:rPr>
              <w:t>本人確認履歴</w:t>
            </w:r>
          </w:p>
        </w:tc>
        <w:tc>
          <w:tcPr>
            <w:tcW w:w="703" w:type="pct"/>
          </w:tcPr>
          <w:p w14:paraId="7F39F5A1" w14:textId="1B8815DB" w:rsidR="00831EB6" w:rsidRPr="00E02D4C" w:rsidRDefault="00750A82" w:rsidP="00831EB6">
            <w:pPr>
              <w:spacing w:line="240" w:lineRule="exact"/>
              <w:ind w:right="57"/>
              <w:jc w:val="left"/>
              <w:rPr>
                <w:rFonts w:asciiTheme="majorEastAsia" w:eastAsiaTheme="majorEastAsia" w:hAnsiTheme="majorEastAsia"/>
                <w:color w:val="000000" w:themeColor="text1"/>
                <w:sz w:val="16"/>
                <w:szCs w:val="16"/>
              </w:rPr>
            </w:pPr>
            <w:r w:rsidRPr="00E02D4C">
              <w:rPr>
                <w:rFonts w:asciiTheme="majorEastAsia" w:eastAsiaTheme="majorEastAsia" w:hAnsiTheme="majorEastAsia" w:hint="eastAsia"/>
                <w:color w:val="000000" w:themeColor="text1"/>
                <w:sz w:val="16"/>
                <w:szCs w:val="16"/>
              </w:rPr>
              <w:t>ユーザID＋実施日時</w:t>
            </w:r>
          </w:p>
        </w:tc>
        <w:tc>
          <w:tcPr>
            <w:tcW w:w="1250" w:type="pct"/>
          </w:tcPr>
          <w:p w14:paraId="6D911C12" w14:textId="3230697C" w:rsidR="00831EB6" w:rsidRPr="00E02D4C" w:rsidRDefault="00536AAD" w:rsidP="00831EB6">
            <w:pPr>
              <w:spacing w:line="240" w:lineRule="exact"/>
              <w:ind w:right="57"/>
              <w:jc w:val="left"/>
              <w:rPr>
                <w:rFonts w:asciiTheme="majorEastAsia" w:eastAsiaTheme="majorEastAsia" w:hAnsiTheme="majorEastAsia"/>
                <w:color w:val="000000" w:themeColor="text1"/>
                <w:sz w:val="16"/>
                <w:szCs w:val="16"/>
              </w:rPr>
            </w:pPr>
            <w:r w:rsidRPr="00E02D4C">
              <w:rPr>
                <w:rFonts w:asciiTheme="majorEastAsia" w:eastAsiaTheme="majorEastAsia" w:hAnsiTheme="majorEastAsia" w:hint="eastAsia"/>
                <w:color w:val="000000" w:themeColor="text1"/>
                <w:sz w:val="16"/>
                <w:szCs w:val="16"/>
              </w:rPr>
              <w:t>本人確認プロセスの証跡管理</w:t>
            </w:r>
          </w:p>
        </w:tc>
        <w:tc>
          <w:tcPr>
            <w:tcW w:w="1407" w:type="pct"/>
          </w:tcPr>
          <w:p w14:paraId="72EEBEAB" w14:textId="47D5AA05" w:rsidR="00831EB6" w:rsidRPr="00E02D4C" w:rsidRDefault="00B22FCF" w:rsidP="00831EB6">
            <w:pPr>
              <w:spacing w:line="240" w:lineRule="exact"/>
              <w:ind w:right="57"/>
              <w:jc w:val="left"/>
              <w:rPr>
                <w:rFonts w:asciiTheme="majorEastAsia" w:eastAsiaTheme="majorEastAsia" w:hAnsiTheme="majorEastAsia"/>
                <w:color w:val="000000" w:themeColor="text1"/>
                <w:sz w:val="16"/>
                <w:szCs w:val="16"/>
              </w:rPr>
            </w:pPr>
            <w:r w:rsidRPr="00E02D4C">
              <w:rPr>
                <w:rFonts w:asciiTheme="majorEastAsia" w:eastAsiaTheme="majorEastAsia" w:hAnsiTheme="majorEastAsia" w:hint="eastAsia"/>
                <w:color w:val="000000" w:themeColor="text1"/>
                <w:sz w:val="16"/>
                <w:szCs w:val="16"/>
              </w:rPr>
              <w:t>実施手段、結果、識別情報</w:t>
            </w:r>
          </w:p>
        </w:tc>
        <w:tc>
          <w:tcPr>
            <w:tcW w:w="624" w:type="pct"/>
          </w:tcPr>
          <w:p w14:paraId="4C15A81F" w14:textId="65E8BE6B" w:rsidR="00831EB6" w:rsidRPr="00E02D4C" w:rsidRDefault="00BF2E1C" w:rsidP="00831EB6">
            <w:pPr>
              <w:spacing w:line="240" w:lineRule="exact"/>
              <w:ind w:right="57"/>
              <w:jc w:val="left"/>
              <w:rPr>
                <w:rFonts w:asciiTheme="majorEastAsia" w:eastAsiaTheme="majorEastAsia" w:hAnsiTheme="majorEastAsia"/>
                <w:color w:val="000000" w:themeColor="text1"/>
                <w:sz w:val="16"/>
                <w:szCs w:val="16"/>
              </w:rPr>
            </w:pPr>
            <w:r w:rsidRPr="00E02D4C">
              <w:rPr>
                <w:rFonts w:asciiTheme="majorEastAsia" w:eastAsiaTheme="majorEastAsia" w:hAnsiTheme="majorEastAsia" w:cs="ＭＳ 明朝" w:hint="eastAsia"/>
                <w:color w:val="000000" w:themeColor="text1"/>
                <w:kern w:val="0"/>
                <w:sz w:val="16"/>
                <w:szCs w:val="16"/>
              </w:rPr>
              <w:t>(-)</w:t>
            </w:r>
          </w:p>
        </w:tc>
      </w:tr>
      <w:tr w:rsidR="00E02D4C" w:rsidRPr="00E02D4C" w14:paraId="10C29FE0" w14:textId="77777777" w:rsidTr="00555713">
        <w:trPr>
          <w:trHeight w:val="270"/>
        </w:trPr>
        <w:tc>
          <w:tcPr>
            <w:tcW w:w="283" w:type="pct"/>
          </w:tcPr>
          <w:p w14:paraId="76CA2640" w14:textId="79364414" w:rsidR="00831EB6" w:rsidRPr="00E02D4C" w:rsidRDefault="00831EB6" w:rsidP="00555713">
            <w:pPr>
              <w:spacing w:line="240" w:lineRule="exact"/>
              <w:ind w:right="57"/>
              <w:jc w:val="center"/>
              <w:rPr>
                <w:rFonts w:asciiTheme="majorEastAsia" w:eastAsiaTheme="majorEastAsia" w:hAnsiTheme="majorEastAsia" w:cs="ＭＳ 明朝"/>
                <w:color w:val="000000" w:themeColor="text1"/>
                <w:kern w:val="0"/>
                <w:sz w:val="16"/>
                <w:szCs w:val="16"/>
                <w:highlight w:val="green"/>
              </w:rPr>
            </w:pPr>
            <w:r w:rsidRPr="00E02D4C">
              <w:rPr>
                <w:rFonts w:asciiTheme="majorEastAsia" w:eastAsiaTheme="majorEastAsia" w:hAnsiTheme="majorEastAsia" w:hint="eastAsia"/>
                <w:color w:val="000000" w:themeColor="text1"/>
                <w:sz w:val="16"/>
                <w:szCs w:val="16"/>
              </w:rPr>
              <w:t>4</w:t>
            </w:r>
          </w:p>
        </w:tc>
        <w:tc>
          <w:tcPr>
            <w:tcW w:w="733" w:type="pct"/>
          </w:tcPr>
          <w:p w14:paraId="442A6CDF" w14:textId="421A4F06" w:rsidR="00831EB6" w:rsidRPr="00E02D4C" w:rsidRDefault="003632AB" w:rsidP="00831EB6">
            <w:pPr>
              <w:spacing w:line="240" w:lineRule="exact"/>
              <w:ind w:right="57"/>
              <w:jc w:val="left"/>
              <w:rPr>
                <w:rFonts w:asciiTheme="majorEastAsia" w:eastAsiaTheme="majorEastAsia" w:hAnsiTheme="majorEastAsia" w:cs="ＭＳ ゴシック"/>
                <w:color w:val="000000" w:themeColor="text1"/>
                <w:kern w:val="0"/>
                <w:sz w:val="16"/>
                <w:szCs w:val="16"/>
              </w:rPr>
            </w:pPr>
            <w:r w:rsidRPr="00E02D4C">
              <w:rPr>
                <w:rFonts w:asciiTheme="majorEastAsia" w:eastAsiaTheme="majorEastAsia" w:hAnsiTheme="majorEastAsia" w:cs="ＭＳ ゴシック" w:hint="eastAsia"/>
                <w:color w:val="000000" w:themeColor="text1"/>
                <w:kern w:val="0"/>
                <w:sz w:val="16"/>
                <w:szCs w:val="16"/>
              </w:rPr>
              <w:t>ログイン履歴</w:t>
            </w:r>
          </w:p>
        </w:tc>
        <w:tc>
          <w:tcPr>
            <w:tcW w:w="703" w:type="pct"/>
          </w:tcPr>
          <w:p w14:paraId="2A9F7829" w14:textId="4ABEC2EC" w:rsidR="00831EB6" w:rsidRPr="00E02D4C" w:rsidRDefault="00750A82"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hint="eastAsia"/>
                <w:color w:val="000000" w:themeColor="text1"/>
                <w:sz w:val="16"/>
                <w:szCs w:val="16"/>
              </w:rPr>
              <w:t>ユーザID＋ログイン日時</w:t>
            </w:r>
          </w:p>
        </w:tc>
        <w:tc>
          <w:tcPr>
            <w:tcW w:w="1250" w:type="pct"/>
          </w:tcPr>
          <w:p w14:paraId="42D18BDE" w14:textId="72003F02" w:rsidR="00831EB6" w:rsidRPr="00E02D4C" w:rsidRDefault="004B1C94"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ゴシック" w:hint="eastAsia"/>
                <w:color w:val="000000" w:themeColor="text1"/>
                <w:sz w:val="16"/>
                <w:szCs w:val="16"/>
              </w:rPr>
              <w:t>不正アクセス検知、運用監査</w:t>
            </w:r>
          </w:p>
        </w:tc>
        <w:tc>
          <w:tcPr>
            <w:tcW w:w="1407" w:type="pct"/>
          </w:tcPr>
          <w:p w14:paraId="7BEFAEB8" w14:textId="34C8AC2F" w:rsidR="00831EB6" w:rsidRPr="00E02D4C" w:rsidRDefault="00FE22A8"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ゴシック" w:hint="eastAsia"/>
                <w:color w:val="000000" w:themeColor="text1"/>
                <w:sz w:val="16"/>
                <w:szCs w:val="16"/>
              </w:rPr>
              <w:t>IPアドレス、端末情報</w:t>
            </w:r>
          </w:p>
        </w:tc>
        <w:tc>
          <w:tcPr>
            <w:tcW w:w="624" w:type="pct"/>
          </w:tcPr>
          <w:p w14:paraId="350EB857" w14:textId="2CDDF8E5" w:rsidR="00831EB6" w:rsidRPr="00E02D4C" w:rsidRDefault="00BF2E1C"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明朝" w:hint="eastAsia"/>
                <w:color w:val="000000" w:themeColor="text1"/>
                <w:kern w:val="0"/>
                <w:sz w:val="16"/>
                <w:szCs w:val="16"/>
              </w:rPr>
              <w:t>(-)</w:t>
            </w:r>
          </w:p>
        </w:tc>
      </w:tr>
      <w:tr w:rsidR="00E02D4C" w:rsidRPr="00E02D4C" w14:paraId="4A5091EB" w14:textId="77777777" w:rsidTr="00555713">
        <w:trPr>
          <w:trHeight w:val="270"/>
        </w:trPr>
        <w:tc>
          <w:tcPr>
            <w:tcW w:w="283" w:type="pct"/>
          </w:tcPr>
          <w:p w14:paraId="663EE7CB" w14:textId="3015D041" w:rsidR="00831EB6" w:rsidRPr="00E02D4C" w:rsidRDefault="00831EB6" w:rsidP="00555713">
            <w:pPr>
              <w:spacing w:line="240" w:lineRule="exact"/>
              <w:ind w:right="57"/>
              <w:jc w:val="center"/>
              <w:rPr>
                <w:rFonts w:asciiTheme="majorEastAsia" w:eastAsiaTheme="majorEastAsia" w:hAnsiTheme="majorEastAsia" w:cs="ＭＳ 明朝"/>
                <w:color w:val="000000" w:themeColor="text1"/>
                <w:kern w:val="0"/>
                <w:sz w:val="16"/>
                <w:szCs w:val="16"/>
                <w:highlight w:val="green"/>
              </w:rPr>
            </w:pPr>
            <w:r w:rsidRPr="00E02D4C">
              <w:rPr>
                <w:rFonts w:asciiTheme="majorEastAsia" w:eastAsiaTheme="majorEastAsia" w:hAnsiTheme="majorEastAsia" w:hint="eastAsia"/>
                <w:color w:val="000000" w:themeColor="text1"/>
                <w:sz w:val="16"/>
                <w:szCs w:val="16"/>
              </w:rPr>
              <w:t>5</w:t>
            </w:r>
          </w:p>
        </w:tc>
        <w:tc>
          <w:tcPr>
            <w:tcW w:w="733" w:type="pct"/>
          </w:tcPr>
          <w:p w14:paraId="164F554E" w14:textId="3630B296" w:rsidR="00831EB6" w:rsidRPr="00E02D4C" w:rsidRDefault="003632AB" w:rsidP="00831EB6">
            <w:pPr>
              <w:spacing w:line="240" w:lineRule="exact"/>
              <w:ind w:right="57"/>
              <w:jc w:val="left"/>
              <w:rPr>
                <w:rFonts w:asciiTheme="majorEastAsia" w:eastAsiaTheme="majorEastAsia" w:hAnsiTheme="majorEastAsia" w:cs="ＭＳ ゴシック"/>
                <w:color w:val="000000" w:themeColor="text1"/>
                <w:kern w:val="0"/>
                <w:sz w:val="16"/>
                <w:szCs w:val="16"/>
              </w:rPr>
            </w:pPr>
            <w:r w:rsidRPr="00E02D4C">
              <w:rPr>
                <w:rFonts w:asciiTheme="majorEastAsia" w:eastAsiaTheme="majorEastAsia" w:hAnsiTheme="majorEastAsia" w:cs="ＭＳ ゴシック" w:hint="eastAsia"/>
                <w:color w:val="000000" w:themeColor="text1"/>
                <w:kern w:val="0"/>
                <w:sz w:val="16"/>
                <w:szCs w:val="16"/>
              </w:rPr>
              <w:t>操作アクティビティ</w:t>
            </w:r>
          </w:p>
        </w:tc>
        <w:tc>
          <w:tcPr>
            <w:tcW w:w="703" w:type="pct"/>
          </w:tcPr>
          <w:p w14:paraId="7C883CCA" w14:textId="724C6AF7" w:rsidR="00831EB6" w:rsidRPr="00E02D4C" w:rsidRDefault="00F92D6F"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ゴシック" w:hint="eastAsia"/>
                <w:color w:val="000000" w:themeColor="text1"/>
                <w:sz w:val="16"/>
                <w:szCs w:val="16"/>
              </w:rPr>
              <w:t>ユーザID＋操作日時</w:t>
            </w:r>
          </w:p>
        </w:tc>
        <w:tc>
          <w:tcPr>
            <w:tcW w:w="1250" w:type="pct"/>
          </w:tcPr>
          <w:p w14:paraId="11911F13" w14:textId="3D680BAD" w:rsidR="00831EB6" w:rsidRPr="00E02D4C" w:rsidRDefault="00A854FB"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ゴシック" w:hint="eastAsia"/>
                <w:color w:val="000000" w:themeColor="text1"/>
                <w:sz w:val="16"/>
                <w:szCs w:val="16"/>
              </w:rPr>
              <w:t>システム利用トレーサビリティ</w:t>
            </w:r>
          </w:p>
        </w:tc>
        <w:tc>
          <w:tcPr>
            <w:tcW w:w="1407" w:type="pct"/>
          </w:tcPr>
          <w:p w14:paraId="0761E1F7" w14:textId="00B9D0D9" w:rsidR="00831EB6" w:rsidRPr="00E02D4C" w:rsidRDefault="00FE22A8"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ゴシック" w:hint="eastAsia"/>
                <w:color w:val="000000" w:themeColor="text1"/>
                <w:sz w:val="16"/>
                <w:szCs w:val="16"/>
              </w:rPr>
              <w:t>操作種別、画面ID</w:t>
            </w:r>
          </w:p>
        </w:tc>
        <w:tc>
          <w:tcPr>
            <w:tcW w:w="624" w:type="pct"/>
          </w:tcPr>
          <w:p w14:paraId="51266DD6" w14:textId="5AA243DA" w:rsidR="00831EB6" w:rsidRPr="00E02D4C" w:rsidRDefault="00BF2E1C"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明朝" w:hint="eastAsia"/>
                <w:color w:val="000000" w:themeColor="text1"/>
                <w:kern w:val="0"/>
                <w:sz w:val="16"/>
                <w:szCs w:val="16"/>
              </w:rPr>
              <w:t>(-)</w:t>
            </w:r>
          </w:p>
        </w:tc>
      </w:tr>
      <w:tr w:rsidR="00E02D4C" w:rsidRPr="00E02D4C" w14:paraId="3909C522" w14:textId="77777777" w:rsidTr="00555713">
        <w:trPr>
          <w:trHeight w:val="270"/>
        </w:trPr>
        <w:tc>
          <w:tcPr>
            <w:tcW w:w="283" w:type="pct"/>
          </w:tcPr>
          <w:p w14:paraId="23DB44F1" w14:textId="7C398377" w:rsidR="00831EB6" w:rsidRPr="00E02D4C" w:rsidRDefault="00831EB6" w:rsidP="00555713">
            <w:pPr>
              <w:spacing w:line="240" w:lineRule="exact"/>
              <w:ind w:right="57"/>
              <w:jc w:val="center"/>
              <w:rPr>
                <w:rFonts w:asciiTheme="majorEastAsia" w:eastAsiaTheme="majorEastAsia" w:hAnsiTheme="majorEastAsia" w:cs="ＭＳ 明朝"/>
                <w:color w:val="000000" w:themeColor="text1"/>
                <w:kern w:val="0"/>
                <w:sz w:val="16"/>
                <w:szCs w:val="16"/>
                <w:highlight w:val="green"/>
              </w:rPr>
            </w:pPr>
            <w:r w:rsidRPr="00E02D4C">
              <w:rPr>
                <w:rFonts w:asciiTheme="majorEastAsia" w:eastAsiaTheme="majorEastAsia" w:hAnsiTheme="majorEastAsia" w:hint="eastAsia"/>
                <w:color w:val="000000" w:themeColor="text1"/>
                <w:sz w:val="16"/>
                <w:szCs w:val="16"/>
              </w:rPr>
              <w:t>6</w:t>
            </w:r>
          </w:p>
        </w:tc>
        <w:tc>
          <w:tcPr>
            <w:tcW w:w="733" w:type="pct"/>
          </w:tcPr>
          <w:p w14:paraId="2DF0A625" w14:textId="3CFC00F8" w:rsidR="00831EB6" w:rsidRPr="00E02D4C" w:rsidRDefault="003632AB" w:rsidP="00831EB6">
            <w:pPr>
              <w:spacing w:line="240" w:lineRule="exact"/>
              <w:ind w:right="57"/>
              <w:jc w:val="left"/>
              <w:rPr>
                <w:rFonts w:asciiTheme="majorEastAsia" w:eastAsiaTheme="majorEastAsia" w:hAnsiTheme="majorEastAsia" w:cs="ＭＳ ゴシック"/>
                <w:color w:val="000000" w:themeColor="text1"/>
                <w:kern w:val="0"/>
                <w:sz w:val="16"/>
                <w:szCs w:val="16"/>
              </w:rPr>
            </w:pPr>
            <w:r w:rsidRPr="00E02D4C">
              <w:rPr>
                <w:rFonts w:asciiTheme="majorEastAsia" w:eastAsiaTheme="majorEastAsia" w:hAnsiTheme="majorEastAsia" w:cs="ＭＳ ゴシック" w:hint="eastAsia"/>
                <w:color w:val="000000" w:themeColor="text1"/>
                <w:kern w:val="0"/>
                <w:sz w:val="16"/>
                <w:szCs w:val="16"/>
              </w:rPr>
              <w:t>契約情報</w:t>
            </w:r>
          </w:p>
        </w:tc>
        <w:tc>
          <w:tcPr>
            <w:tcW w:w="703" w:type="pct"/>
          </w:tcPr>
          <w:p w14:paraId="0422B60F" w14:textId="537FAB9E" w:rsidR="00831EB6" w:rsidRPr="00E02D4C" w:rsidRDefault="006A0D49"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ゴシック" w:hint="eastAsia"/>
                <w:color w:val="000000" w:themeColor="text1"/>
                <w:sz w:val="16"/>
                <w:szCs w:val="16"/>
              </w:rPr>
              <w:t>ユーザID＋契約プラン</w:t>
            </w:r>
          </w:p>
        </w:tc>
        <w:tc>
          <w:tcPr>
            <w:tcW w:w="1250" w:type="pct"/>
          </w:tcPr>
          <w:p w14:paraId="42AEFE0B" w14:textId="25554AC9" w:rsidR="00831EB6" w:rsidRPr="00E02D4C" w:rsidRDefault="00AF28BC"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ゴシック" w:hint="eastAsia"/>
                <w:color w:val="000000" w:themeColor="text1"/>
                <w:sz w:val="16"/>
                <w:szCs w:val="16"/>
              </w:rPr>
              <w:t>プランの管理</w:t>
            </w:r>
          </w:p>
        </w:tc>
        <w:tc>
          <w:tcPr>
            <w:tcW w:w="1407" w:type="pct"/>
          </w:tcPr>
          <w:p w14:paraId="4E54C65C" w14:textId="1C44A416" w:rsidR="00831EB6" w:rsidRPr="00E02D4C" w:rsidRDefault="00C97E4E"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ゴシック" w:hint="eastAsia"/>
                <w:color w:val="000000" w:themeColor="text1"/>
                <w:sz w:val="16"/>
                <w:szCs w:val="16"/>
              </w:rPr>
              <w:t>契約期間、自動更新フラグ</w:t>
            </w:r>
          </w:p>
        </w:tc>
        <w:tc>
          <w:tcPr>
            <w:tcW w:w="624" w:type="pct"/>
          </w:tcPr>
          <w:p w14:paraId="254A9383" w14:textId="1E11FA28" w:rsidR="00831EB6" w:rsidRPr="00E02D4C" w:rsidRDefault="00BF2E1C"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明朝" w:hint="eastAsia"/>
                <w:color w:val="000000" w:themeColor="text1"/>
                <w:kern w:val="0"/>
                <w:sz w:val="16"/>
                <w:szCs w:val="16"/>
              </w:rPr>
              <w:t>(-)</w:t>
            </w:r>
          </w:p>
        </w:tc>
      </w:tr>
      <w:tr w:rsidR="00E02D4C" w:rsidRPr="00E02D4C" w14:paraId="2BC6848E" w14:textId="77777777" w:rsidTr="00555713">
        <w:trPr>
          <w:trHeight w:val="270"/>
        </w:trPr>
        <w:tc>
          <w:tcPr>
            <w:tcW w:w="283" w:type="pct"/>
          </w:tcPr>
          <w:p w14:paraId="44AE957F" w14:textId="4453A262" w:rsidR="00831EB6" w:rsidRPr="00E02D4C" w:rsidRDefault="00831EB6" w:rsidP="00555713">
            <w:pPr>
              <w:spacing w:line="240" w:lineRule="exact"/>
              <w:ind w:right="57"/>
              <w:jc w:val="center"/>
              <w:rPr>
                <w:rFonts w:asciiTheme="majorEastAsia" w:eastAsiaTheme="majorEastAsia" w:hAnsiTheme="majorEastAsia" w:cs="ＭＳ 明朝"/>
                <w:color w:val="000000" w:themeColor="text1"/>
                <w:kern w:val="0"/>
                <w:sz w:val="16"/>
                <w:szCs w:val="16"/>
                <w:highlight w:val="green"/>
              </w:rPr>
            </w:pPr>
            <w:r w:rsidRPr="00E02D4C">
              <w:rPr>
                <w:rFonts w:asciiTheme="majorEastAsia" w:eastAsiaTheme="majorEastAsia" w:hAnsiTheme="majorEastAsia" w:hint="eastAsia"/>
                <w:color w:val="000000" w:themeColor="text1"/>
                <w:sz w:val="16"/>
                <w:szCs w:val="16"/>
              </w:rPr>
              <w:t>7</w:t>
            </w:r>
          </w:p>
        </w:tc>
        <w:tc>
          <w:tcPr>
            <w:tcW w:w="733" w:type="pct"/>
          </w:tcPr>
          <w:p w14:paraId="78AA00A6" w14:textId="5215E417" w:rsidR="00831EB6" w:rsidRPr="00E02D4C" w:rsidRDefault="006A48A3" w:rsidP="00831EB6">
            <w:pPr>
              <w:spacing w:line="240" w:lineRule="exact"/>
              <w:ind w:right="57"/>
              <w:jc w:val="left"/>
              <w:rPr>
                <w:rFonts w:asciiTheme="majorEastAsia" w:eastAsiaTheme="majorEastAsia" w:hAnsiTheme="majorEastAsia" w:cs="ＭＳ ゴシック"/>
                <w:color w:val="000000" w:themeColor="text1"/>
                <w:kern w:val="0"/>
                <w:sz w:val="16"/>
                <w:szCs w:val="16"/>
              </w:rPr>
            </w:pPr>
            <w:r w:rsidRPr="00E02D4C">
              <w:rPr>
                <w:rFonts w:asciiTheme="majorEastAsia" w:eastAsiaTheme="majorEastAsia" w:hAnsiTheme="majorEastAsia" w:cs="ＭＳ ゴシック" w:hint="eastAsia"/>
                <w:color w:val="000000" w:themeColor="text1"/>
                <w:kern w:val="0"/>
                <w:sz w:val="16"/>
                <w:szCs w:val="16"/>
              </w:rPr>
              <w:t>ウォレット資産</w:t>
            </w:r>
          </w:p>
        </w:tc>
        <w:tc>
          <w:tcPr>
            <w:tcW w:w="703" w:type="pct"/>
          </w:tcPr>
          <w:p w14:paraId="2CE7E681" w14:textId="58C47650" w:rsidR="00831EB6" w:rsidRPr="00E02D4C" w:rsidRDefault="006A0D49"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ゴシック" w:hint="eastAsia"/>
                <w:color w:val="000000" w:themeColor="text1"/>
                <w:sz w:val="16"/>
                <w:szCs w:val="16"/>
              </w:rPr>
              <w:t>ウォレットID＋トークンID</w:t>
            </w:r>
          </w:p>
        </w:tc>
        <w:tc>
          <w:tcPr>
            <w:tcW w:w="1250" w:type="pct"/>
          </w:tcPr>
          <w:p w14:paraId="5782A2A0" w14:textId="21FB2EF0" w:rsidR="00831EB6" w:rsidRPr="00E02D4C" w:rsidRDefault="002715DA"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ゴシック" w:hint="eastAsia"/>
                <w:color w:val="000000" w:themeColor="text1"/>
                <w:sz w:val="16"/>
                <w:szCs w:val="16"/>
              </w:rPr>
              <w:t>デジタル資産の管理と整合性検証</w:t>
            </w:r>
          </w:p>
        </w:tc>
        <w:tc>
          <w:tcPr>
            <w:tcW w:w="1407" w:type="pct"/>
          </w:tcPr>
          <w:p w14:paraId="49A5C411" w14:textId="75A67F39" w:rsidR="00831EB6" w:rsidRPr="00E02D4C" w:rsidRDefault="001F309D"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ゴシック" w:hint="eastAsia"/>
                <w:color w:val="000000" w:themeColor="text1"/>
                <w:sz w:val="16"/>
                <w:szCs w:val="16"/>
              </w:rPr>
              <w:t>資格、数量、履歴</w:t>
            </w:r>
          </w:p>
        </w:tc>
        <w:tc>
          <w:tcPr>
            <w:tcW w:w="624" w:type="pct"/>
          </w:tcPr>
          <w:p w14:paraId="775FA840" w14:textId="32B6A2F4" w:rsidR="00831EB6" w:rsidRPr="00E02D4C" w:rsidRDefault="00BF2E1C"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明朝" w:hint="eastAsia"/>
                <w:color w:val="000000" w:themeColor="text1"/>
                <w:kern w:val="0"/>
                <w:sz w:val="16"/>
                <w:szCs w:val="16"/>
              </w:rPr>
              <w:t>(-)</w:t>
            </w:r>
          </w:p>
        </w:tc>
      </w:tr>
      <w:tr w:rsidR="00E02D4C" w:rsidRPr="00E02D4C" w14:paraId="4AB510D9" w14:textId="77777777" w:rsidTr="00555713">
        <w:trPr>
          <w:trHeight w:val="270"/>
        </w:trPr>
        <w:tc>
          <w:tcPr>
            <w:tcW w:w="283" w:type="pct"/>
          </w:tcPr>
          <w:p w14:paraId="66AA5092" w14:textId="12F9BDC6" w:rsidR="00831EB6" w:rsidRPr="00E02D4C" w:rsidRDefault="00831EB6" w:rsidP="00555713">
            <w:pPr>
              <w:spacing w:line="240" w:lineRule="exact"/>
              <w:ind w:right="57"/>
              <w:jc w:val="center"/>
              <w:rPr>
                <w:rFonts w:asciiTheme="majorEastAsia" w:eastAsiaTheme="majorEastAsia" w:hAnsiTheme="majorEastAsia" w:cs="ＭＳ 明朝"/>
                <w:color w:val="000000" w:themeColor="text1"/>
                <w:kern w:val="0"/>
                <w:sz w:val="16"/>
                <w:szCs w:val="16"/>
                <w:highlight w:val="green"/>
              </w:rPr>
            </w:pPr>
            <w:r w:rsidRPr="00E02D4C">
              <w:rPr>
                <w:rFonts w:asciiTheme="majorEastAsia" w:eastAsiaTheme="majorEastAsia" w:hAnsiTheme="majorEastAsia" w:hint="eastAsia"/>
                <w:color w:val="000000" w:themeColor="text1"/>
                <w:sz w:val="16"/>
                <w:szCs w:val="16"/>
              </w:rPr>
              <w:t>8</w:t>
            </w:r>
          </w:p>
        </w:tc>
        <w:tc>
          <w:tcPr>
            <w:tcW w:w="733" w:type="pct"/>
          </w:tcPr>
          <w:p w14:paraId="2EE1E747" w14:textId="17BFC251" w:rsidR="00831EB6" w:rsidRPr="00E02D4C" w:rsidRDefault="006A48A3" w:rsidP="00831EB6">
            <w:pPr>
              <w:spacing w:line="240" w:lineRule="exact"/>
              <w:ind w:right="57"/>
              <w:jc w:val="left"/>
              <w:rPr>
                <w:rFonts w:asciiTheme="majorEastAsia" w:eastAsiaTheme="majorEastAsia" w:hAnsiTheme="majorEastAsia" w:cs="ＭＳ ゴシック"/>
                <w:color w:val="000000" w:themeColor="text1"/>
                <w:kern w:val="0"/>
                <w:sz w:val="16"/>
                <w:szCs w:val="16"/>
              </w:rPr>
            </w:pPr>
            <w:r w:rsidRPr="00E02D4C">
              <w:rPr>
                <w:rFonts w:asciiTheme="majorEastAsia" w:eastAsiaTheme="majorEastAsia" w:hAnsiTheme="majorEastAsia" w:cs="ＭＳ ゴシック" w:hint="eastAsia"/>
                <w:color w:val="000000" w:themeColor="text1"/>
                <w:kern w:val="0"/>
                <w:sz w:val="16"/>
                <w:szCs w:val="16"/>
              </w:rPr>
              <w:t>通知設定</w:t>
            </w:r>
          </w:p>
        </w:tc>
        <w:tc>
          <w:tcPr>
            <w:tcW w:w="703" w:type="pct"/>
          </w:tcPr>
          <w:p w14:paraId="2B725A66" w14:textId="6E4E85EF" w:rsidR="00831EB6" w:rsidRPr="00E02D4C" w:rsidRDefault="006A0D49"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ゴシック" w:hint="eastAsia"/>
                <w:color w:val="000000" w:themeColor="text1"/>
                <w:sz w:val="16"/>
                <w:szCs w:val="16"/>
              </w:rPr>
              <w:t>ユーザID</w:t>
            </w:r>
          </w:p>
        </w:tc>
        <w:tc>
          <w:tcPr>
            <w:tcW w:w="1250" w:type="pct"/>
          </w:tcPr>
          <w:p w14:paraId="5D02B918" w14:textId="54D9EE3F" w:rsidR="00831EB6" w:rsidRPr="00E02D4C" w:rsidRDefault="002715DA"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ゴシック" w:hint="eastAsia"/>
                <w:color w:val="000000" w:themeColor="text1"/>
                <w:sz w:val="16"/>
                <w:szCs w:val="16"/>
              </w:rPr>
              <w:t>ユーザへの通知制御設定</w:t>
            </w:r>
          </w:p>
        </w:tc>
        <w:tc>
          <w:tcPr>
            <w:tcW w:w="1407" w:type="pct"/>
          </w:tcPr>
          <w:p w14:paraId="4C83B6D8" w14:textId="0363BB3F" w:rsidR="00831EB6" w:rsidRPr="00E02D4C" w:rsidRDefault="005A0E05"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ゴシック" w:hint="eastAsia"/>
                <w:color w:val="000000" w:themeColor="text1"/>
                <w:sz w:val="16"/>
                <w:szCs w:val="16"/>
              </w:rPr>
              <w:t>通知手段別受信可否</w:t>
            </w:r>
          </w:p>
        </w:tc>
        <w:tc>
          <w:tcPr>
            <w:tcW w:w="624" w:type="pct"/>
          </w:tcPr>
          <w:p w14:paraId="740A503C" w14:textId="23963CFD" w:rsidR="00831EB6" w:rsidRPr="00E02D4C" w:rsidRDefault="00BF2E1C"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明朝" w:hint="eastAsia"/>
                <w:color w:val="000000" w:themeColor="text1"/>
                <w:kern w:val="0"/>
                <w:sz w:val="16"/>
                <w:szCs w:val="16"/>
              </w:rPr>
              <w:t>(-)</w:t>
            </w:r>
          </w:p>
        </w:tc>
      </w:tr>
      <w:tr w:rsidR="00E02D4C" w:rsidRPr="00E02D4C" w14:paraId="68DBE7A8" w14:textId="77777777" w:rsidTr="00555713">
        <w:trPr>
          <w:trHeight w:val="270"/>
        </w:trPr>
        <w:tc>
          <w:tcPr>
            <w:tcW w:w="283" w:type="pct"/>
          </w:tcPr>
          <w:p w14:paraId="7CD10ED6" w14:textId="0A0A0A83" w:rsidR="00831EB6" w:rsidRPr="00E02D4C" w:rsidRDefault="00831EB6" w:rsidP="00555713">
            <w:pPr>
              <w:spacing w:line="240" w:lineRule="exact"/>
              <w:ind w:right="57"/>
              <w:jc w:val="center"/>
              <w:rPr>
                <w:rFonts w:asciiTheme="majorEastAsia" w:eastAsiaTheme="majorEastAsia" w:hAnsiTheme="majorEastAsia" w:cs="ＭＳ 明朝"/>
                <w:color w:val="000000" w:themeColor="text1"/>
                <w:kern w:val="0"/>
                <w:sz w:val="16"/>
                <w:szCs w:val="16"/>
                <w:highlight w:val="green"/>
              </w:rPr>
            </w:pPr>
            <w:r w:rsidRPr="00E02D4C">
              <w:rPr>
                <w:rFonts w:asciiTheme="majorEastAsia" w:eastAsiaTheme="majorEastAsia" w:hAnsiTheme="majorEastAsia" w:hint="eastAsia"/>
                <w:color w:val="000000" w:themeColor="text1"/>
                <w:sz w:val="16"/>
                <w:szCs w:val="16"/>
              </w:rPr>
              <w:t>9</w:t>
            </w:r>
          </w:p>
        </w:tc>
        <w:tc>
          <w:tcPr>
            <w:tcW w:w="733" w:type="pct"/>
          </w:tcPr>
          <w:p w14:paraId="7B333308" w14:textId="3D66D768" w:rsidR="00831EB6" w:rsidRPr="00E02D4C" w:rsidRDefault="006A48A3" w:rsidP="00831EB6">
            <w:pPr>
              <w:spacing w:line="240" w:lineRule="exact"/>
              <w:ind w:right="57"/>
              <w:jc w:val="left"/>
              <w:rPr>
                <w:rFonts w:asciiTheme="majorEastAsia" w:eastAsiaTheme="majorEastAsia" w:hAnsiTheme="majorEastAsia" w:cs="ＭＳ ゴシック"/>
                <w:color w:val="000000" w:themeColor="text1"/>
                <w:kern w:val="0"/>
                <w:sz w:val="16"/>
                <w:szCs w:val="16"/>
              </w:rPr>
            </w:pPr>
            <w:r w:rsidRPr="00E02D4C">
              <w:rPr>
                <w:rFonts w:asciiTheme="majorEastAsia" w:eastAsiaTheme="majorEastAsia" w:hAnsiTheme="majorEastAsia" w:cs="ＭＳ ゴシック" w:hint="eastAsia"/>
                <w:color w:val="000000" w:themeColor="text1"/>
                <w:kern w:val="0"/>
                <w:sz w:val="16"/>
                <w:szCs w:val="16"/>
              </w:rPr>
              <w:t>バウチャー／チケット</w:t>
            </w:r>
          </w:p>
        </w:tc>
        <w:tc>
          <w:tcPr>
            <w:tcW w:w="703" w:type="pct"/>
          </w:tcPr>
          <w:p w14:paraId="7639AD85" w14:textId="59A14E72" w:rsidR="00831EB6" w:rsidRPr="00E02D4C" w:rsidRDefault="006A0D49"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ゴシック" w:hint="eastAsia"/>
                <w:color w:val="000000" w:themeColor="text1"/>
                <w:sz w:val="16"/>
                <w:szCs w:val="16"/>
              </w:rPr>
              <w:t>バウチャーID</w:t>
            </w:r>
            <w:r w:rsidR="00CA33CC" w:rsidRPr="00E02D4C">
              <w:rPr>
                <w:rFonts w:asciiTheme="majorEastAsia" w:eastAsiaTheme="majorEastAsia" w:hAnsiTheme="majorEastAsia" w:cs="ＭＳ ゴシック" w:hint="eastAsia"/>
                <w:color w:val="000000" w:themeColor="text1"/>
                <w:sz w:val="16"/>
                <w:szCs w:val="16"/>
              </w:rPr>
              <w:t>／チケットID</w:t>
            </w:r>
          </w:p>
        </w:tc>
        <w:tc>
          <w:tcPr>
            <w:tcW w:w="1250" w:type="pct"/>
          </w:tcPr>
          <w:p w14:paraId="1DC2ABA6" w14:textId="231DFDF6" w:rsidR="00831EB6" w:rsidRPr="00E02D4C" w:rsidRDefault="00A27D62"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ゴシック" w:hint="eastAsia"/>
                <w:color w:val="000000" w:themeColor="text1"/>
                <w:sz w:val="16"/>
                <w:szCs w:val="16"/>
              </w:rPr>
              <w:t>試験受験／利用制御に必要な情報</w:t>
            </w:r>
          </w:p>
        </w:tc>
        <w:tc>
          <w:tcPr>
            <w:tcW w:w="1407" w:type="pct"/>
          </w:tcPr>
          <w:p w14:paraId="503FBB2C" w14:textId="73B3FAC1" w:rsidR="00831EB6" w:rsidRPr="00E02D4C" w:rsidRDefault="005A0E05"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ゴシック" w:hint="eastAsia"/>
                <w:color w:val="000000" w:themeColor="text1"/>
                <w:sz w:val="16"/>
                <w:szCs w:val="16"/>
              </w:rPr>
              <w:t>有効期限、使用可否</w:t>
            </w:r>
          </w:p>
        </w:tc>
        <w:tc>
          <w:tcPr>
            <w:tcW w:w="624" w:type="pct"/>
          </w:tcPr>
          <w:p w14:paraId="37FC65D8" w14:textId="55AE8149" w:rsidR="00831EB6" w:rsidRPr="00E02D4C" w:rsidRDefault="00BF2E1C"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明朝" w:hint="eastAsia"/>
                <w:color w:val="000000" w:themeColor="text1"/>
                <w:kern w:val="0"/>
                <w:sz w:val="16"/>
                <w:szCs w:val="16"/>
              </w:rPr>
              <w:t>(-)</w:t>
            </w:r>
          </w:p>
        </w:tc>
      </w:tr>
      <w:tr w:rsidR="00E02D4C" w:rsidRPr="00E02D4C" w14:paraId="22995EB0" w14:textId="77777777" w:rsidTr="00555713">
        <w:trPr>
          <w:trHeight w:val="270"/>
        </w:trPr>
        <w:tc>
          <w:tcPr>
            <w:tcW w:w="283" w:type="pct"/>
          </w:tcPr>
          <w:p w14:paraId="62B9C925" w14:textId="64D9CDE2" w:rsidR="006A48A3" w:rsidRPr="00E02D4C" w:rsidRDefault="006A48A3" w:rsidP="00555713">
            <w:pPr>
              <w:spacing w:line="240" w:lineRule="exact"/>
              <w:ind w:right="57"/>
              <w:jc w:val="center"/>
              <w:rPr>
                <w:rFonts w:asciiTheme="majorEastAsia" w:eastAsiaTheme="majorEastAsia" w:hAnsiTheme="majorEastAsia"/>
                <w:color w:val="000000" w:themeColor="text1"/>
                <w:sz w:val="16"/>
                <w:szCs w:val="16"/>
              </w:rPr>
            </w:pPr>
            <w:r w:rsidRPr="00E02D4C">
              <w:rPr>
                <w:rFonts w:asciiTheme="majorEastAsia" w:eastAsiaTheme="majorEastAsia" w:hAnsiTheme="majorEastAsia" w:hint="eastAsia"/>
                <w:color w:val="000000" w:themeColor="text1"/>
                <w:sz w:val="16"/>
                <w:szCs w:val="16"/>
              </w:rPr>
              <w:t>10</w:t>
            </w:r>
          </w:p>
        </w:tc>
        <w:tc>
          <w:tcPr>
            <w:tcW w:w="733" w:type="pct"/>
          </w:tcPr>
          <w:p w14:paraId="0C6680B0" w14:textId="48E6B36B" w:rsidR="006A48A3" w:rsidRPr="00E02D4C" w:rsidRDefault="006A48A3" w:rsidP="00831EB6">
            <w:pPr>
              <w:spacing w:line="240" w:lineRule="exact"/>
              <w:ind w:right="57"/>
              <w:jc w:val="left"/>
              <w:rPr>
                <w:rFonts w:asciiTheme="majorEastAsia" w:eastAsiaTheme="majorEastAsia" w:hAnsiTheme="majorEastAsia" w:cs="ＭＳ ゴシック"/>
                <w:color w:val="000000" w:themeColor="text1"/>
                <w:kern w:val="0"/>
                <w:sz w:val="16"/>
                <w:szCs w:val="16"/>
              </w:rPr>
            </w:pPr>
            <w:r w:rsidRPr="00E02D4C">
              <w:rPr>
                <w:rFonts w:asciiTheme="majorEastAsia" w:eastAsiaTheme="majorEastAsia" w:hAnsiTheme="majorEastAsia" w:cs="ＭＳ ゴシック" w:hint="eastAsia"/>
                <w:color w:val="000000" w:themeColor="text1"/>
                <w:kern w:val="0"/>
                <w:sz w:val="16"/>
                <w:szCs w:val="16"/>
              </w:rPr>
              <w:t>履歴書出力</w:t>
            </w:r>
          </w:p>
        </w:tc>
        <w:tc>
          <w:tcPr>
            <w:tcW w:w="703" w:type="pct"/>
          </w:tcPr>
          <w:p w14:paraId="53639729" w14:textId="0E3105D9" w:rsidR="006A48A3" w:rsidRPr="00E02D4C" w:rsidRDefault="00CA33CC"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ゴシック" w:hint="eastAsia"/>
                <w:color w:val="000000" w:themeColor="text1"/>
                <w:sz w:val="16"/>
                <w:szCs w:val="16"/>
              </w:rPr>
              <w:t>履歴書ID</w:t>
            </w:r>
          </w:p>
        </w:tc>
        <w:tc>
          <w:tcPr>
            <w:tcW w:w="1250" w:type="pct"/>
          </w:tcPr>
          <w:p w14:paraId="2EAAD4B7" w14:textId="7CBA54B0" w:rsidR="006A48A3" w:rsidRPr="00E02D4C" w:rsidRDefault="00D842F4"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ゴシック" w:hint="eastAsia"/>
                <w:color w:val="000000" w:themeColor="text1"/>
                <w:sz w:val="16"/>
                <w:szCs w:val="16"/>
              </w:rPr>
              <w:t>履歴情報の可視化と連携</w:t>
            </w:r>
          </w:p>
        </w:tc>
        <w:tc>
          <w:tcPr>
            <w:tcW w:w="1407" w:type="pct"/>
          </w:tcPr>
          <w:p w14:paraId="6AAF3BA2" w14:textId="02D372C4" w:rsidR="006A48A3" w:rsidRPr="00E02D4C" w:rsidRDefault="0081033A"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ゴシック" w:hint="eastAsia"/>
                <w:color w:val="000000" w:themeColor="text1"/>
                <w:sz w:val="16"/>
                <w:szCs w:val="16"/>
              </w:rPr>
              <w:t>出力形式、ダウンロード者</w:t>
            </w:r>
          </w:p>
        </w:tc>
        <w:tc>
          <w:tcPr>
            <w:tcW w:w="624" w:type="pct"/>
          </w:tcPr>
          <w:p w14:paraId="5F8F96CF" w14:textId="22A2C362" w:rsidR="006A48A3" w:rsidRPr="00E02D4C" w:rsidRDefault="00BF2E1C"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明朝" w:hint="eastAsia"/>
                <w:color w:val="000000" w:themeColor="text1"/>
                <w:kern w:val="0"/>
                <w:sz w:val="16"/>
                <w:szCs w:val="16"/>
              </w:rPr>
              <w:t>(-)</w:t>
            </w:r>
          </w:p>
        </w:tc>
      </w:tr>
      <w:tr w:rsidR="00E02D4C" w:rsidRPr="00E02D4C" w14:paraId="69457799" w14:textId="77777777" w:rsidTr="00555713">
        <w:trPr>
          <w:trHeight w:val="270"/>
        </w:trPr>
        <w:tc>
          <w:tcPr>
            <w:tcW w:w="283" w:type="pct"/>
          </w:tcPr>
          <w:p w14:paraId="1D3498E8" w14:textId="12BC312B" w:rsidR="006A48A3" w:rsidRPr="00E02D4C" w:rsidRDefault="006A48A3" w:rsidP="00555713">
            <w:pPr>
              <w:spacing w:line="240" w:lineRule="exact"/>
              <w:ind w:right="57"/>
              <w:jc w:val="center"/>
              <w:rPr>
                <w:rFonts w:asciiTheme="majorEastAsia" w:eastAsiaTheme="majorEastAsia" w:hAnsiTheme="majorEastAsia"/>
                <w:color w:val="000000" w:themeColor="text1"/>
                <w:sz w:val="16"/>
                <w:szCs w:val="16"/>
              </w:rPr>
            </w:pPr>
            <w:r w:rsidRPr="00E02D4C">
              <w:rPr>
                <w:rFonts w:asciiTheme="majorEastAsia" w:eastAsiaTheme="majorEastAsia" w:hAnsiTheme="majorEastAsia" w:hint="eastAsia"/>
                <w:color w:val="000000" w:themeColor="text1"/>
                <w:sz w:val="16"/>
                <w:szCs w:val="16"/>
              </w:rPr>
              <w:t>11</w:t>
            </w:r>
          </w:p>
        </w:tc>
        <w:tc>
          <w:tcPr>
            <w:tcW w:w="733" w:type="pct"/>
          </w:tcPr>
          <w:p w14:paraId="05DABA2D" w14:textId="35B76ECF" w:rsidR="006A48A3" w:rsidRPr="00E02D4C" w:rsidRDefault="006A48A3" w:rsidP="00831EB6">
            <w:pPr>
              <w:spacing w:line="240" w:lineRule="exact"/>
              <w:ind w:right="57"/>
              <w:jc w:val="left"/>
              <w:rPr>
                <w:rFonts w:asciiTheme="majorEastAsia" w:eastAsiaTheme="majorEastAsia" w:hAnsiTheme="majorEastAsia" w:cs="ＭＳ ゴシック"/>
                <w:color w:val="000000" w:themeColor="text1"/>
                <w:kern w:val="0"/>
                <w:sz w:val="16"/>
                <w:szCs w:val="16"/>
              </w:rPr>
            </w:pPr>
            <w:r w:rsidRPr="00E02D4C">
              <w:rPr>
                <w:rFonts w:asciiTheme="majorEastAsia" w:eastAsiaTheme="majorEastAsia" w:hAnsiTheme="majorEastAsia" w:cs="ＭＳ ゴシック" w:hint="eastAsia"/>
                <w:color w:val="000000" w:themeColor="text1"/>
                <w:kern w:val="0"/>
                <w:sz w:val="16"/>
                <w:szCs w:val="16"/>
              </w:rPr>
              <w:t>DSS評価</w:t>
            </w:r>
          </w:p>
        </w:tc>
        <w:tc>
          <w:tcPr>
            <w:tcW w:w="703" w:type="pct"/>
          </w:tcPr>
          <w:p w14:paraId="3325052C" w14:textId="31BA54F4" w:rsidR="006A48A3" w:rsidRPr="00E02D4C" w:rsidRDefault="00CA33CC"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ゴシック" w:hint="eastAsia"/>
                <w:color w:val="000000" w:themeColor="text1"/>
                <w:sz w:val="16"/>
                <w:szCs w:val="16"/>
              </w:rPr>
              <w:t>ユーザID＋評価分類</w:t>
            </w:r>
          </w:p>
        </w:tc>
        <w:tc>
          <w:tcPr>
            <w:tcW w:w="1250" w:type="pct"/>
          </w:tcPr>
          <w:p w14:paraId="2E4444FF" w14:textId="59633D27" w:rsidR="006A48A3" w:rsidRPr="00E02D4C" w:rsidRDefault="00D842F4"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ゴシック" w:hint="eastAsia"/>
                <w:color w:val="000000" w:themeColor="text1"/>
                <w:sz w:val="16"/>
                <w:szCs w:val="16"/>
              </w:rPr>
              <w:t>DSS分類ごとの適性判断</w:t>
            </w:r>
          </w:p>
        </w:tc>
        <w:tc>
          <w:tcPr>
            <w:tcW w:w="1407" w:type="pct"/>
          </w:tcPr>
          <w:p w14:paraId="0C17C694" w14:textId="0349D9F2" w:rsidR="006A48A3" w:rsidRPr="00E02D4C" w:rsidRDefault="0081033A"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ゴシック" w:hint="eastAsia"/>
                <w:color w:val="000000" w:themeColor="text1"/>
                <w:sz w:val="16"/>
                <w:szCs w:val="16"/>
              </w:rPr>
              <w:t>評価スコア、評価日</w:t>
            </w:r>
          </w:p>
        </w:tc>
        <w:tc>
          <w:tcPr>
            <w:tcW w:w="624" w:type="pct"/>
          </w:tcPr>
          <w:p w14:paraId="0729CA60" w14:textId="592E55BA" w:rsidR="006A48A3" w:rsidRPr="00E02D4C" w:rsidRDefault="00BF2E1C"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明朝" w:hint="eastAsia"/>
                <w:color w:val="000000" w:themeColor="text1"/>
                <w:kern w:val="0"/>
                <w:sz w:val="16"/>
                <w:szCs w:val="16"/>
              </w:rPr>
              <w:t>(-)</w:t>
            </w:r>
          </w:p>
        </w:tc>
      </w:tr>
      <w:tr w:rsidR="00E02D4C" w:rsidRPr="00E02D4C" w14:paraId="66660F31" w14:textId="77777777" w:rsidTr="00555713">
        <w:trPr>
          <w:trHeight w:val="270"/>
        </w:trPr>
        <w:tc>
          <w:tcPr>
            <w:tcW w:w="283" w:type="pct"/>
          </w:tcPr>
          <w:p w14:paraId="03735B53" w14:textId="58B70A4C" w:rsidR="006A48A3" w:rsidRPr="00E02D4C" w:rsidRDefault="006A48A3" w:rsidP="00555713">
            <w:pPr>
              <w:spacing w:line="240" w:lineRule="exact"/>
              <w:ind w:right="57"/>
              <w:jc w:val="center"/>
              <w:rPr>
                <w:rFonts w:asciiTheme="majorEastAsia" w:eastAsiaTheme="majorEastAsia" w:hAnsiTheme="majorEastAsia"/>
                <w:color w:val="000000" w:themeColor="text1"/>
                <w:sz w:val="16"/>
                <w:szCs w:val="16"/>
              </w:rPr>
            </w:pPr>
            <w:r w:rsidRPr="00E02D4C">
              <w:rPr>
                <w:rFonts w:asciiTheme="majorEastAsia" w:eastAsiaTheme="majorEastAsia" w:hAnsiTheme="majorEastAsia" w:hint="eastAsia"/>
                <w:color w:val="000000" w:themeColor="text1"/>
                <w:sz w:val="16"/>
                <w:szCs w:val="16"/>
              </w:rPr>
              <w:t>12</w:t>
            </w:r>
          </w:p>
        </w:tc>
        <w:tc>
          <w:tcPr>
            <w:tcW w:w="733" w:type="pct"/>
          </w:tcPr>
          <w:p w14:paraId="7B832523" w14:textId="00D77616" w:rsidR="006A48A3" w:rsidRPr="00E02D4C" w:rsidRDefault="006A48A3" w:rsidP="00831EB6">
            <w:pPr>
              <w:spacing w:line="240" w:lineRule="exact"/>
              <w:ind w:right="57"/>
              <w:jc w:val="left"/>
              <w:rPr>
                <w:rFonts w:asciiTheme="majorEastAsia" w:eastAsiaTheme="majorEastAsia" w:hAnsiTheme="majorEastAsia" w:cs="ＭＳ ゴシック"/>
                <w:color w:val="000000" w:themeColor="text1"/>
                <w:kern w:val="0"/>
                <w:sz w:val="16"/>
                <w:szCs w:val="16"/>
              </w:rPr>
            </w:pPr>
            <w:r w:rsidRPr="00E02D4C">
              <w:rPr>
                <w:rFonts w:asciiTheme="majorEastAsia" w:eastAsiaTheme="majorEastAsia" w:hAnsiTheme="majorEastAsia" w:cs="ＭＳ ゴシック" w:hint="eastAsia"/>
                <w:color w:val="000000" w:themeColor="text1"/>
                <w:kern w:val="0"/>
                <w:sz w:val="16"/>
                <w:szCs w:val="16"/>
              </w:rPr>
              <w:t>学習配信設定</w:t>
            </w:r>
          </w:p>
        </w:tc>
        <w:tc>
          <w:tcPr>
            <w:tcW w:w="703" w:type="pct"/>
          </w:tcPr>
          <w:p w14:paraId="7134B370" w14:textId="16CE9100" w:rsidR="006A48A3" w:rsidRPr="00E02D4C" w:rsidRDefault="00CA33CC"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ゴシック" w:hint="eastAsia"/>
                <w:color w:val="000000" w:themeColor="text1"/>
                <w:sz w:val="16"/>
                <w:szCs w:val="16"/>
              </w:rPr>
              <w:t>配信対象ID</w:t>
            </w:r>
          </w:p>
        </w:tc>
        <w:tc>
          <w:tcPr>
            <w:tcW w:w="1250" w:type="pct"/>
          </w:tcPr>
          <w:p w14:paraId="0DD4B61E" w14:textId="7C070C6E" w:rsidR="006A48A3" w:rsidRPr="00E02D4C" w:rsidRDefault="003D6B8B"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ゴシック" w:hint="eastAsia"/>
                <w:color w:val="000000" w:themeColor="text1"/>
                <w:sz w:val="16"/>
                <w:szCs w:val="16"/>
              </w:rPr>
              <w:t>コンテンツの配信可否と期日設定</w:t>
            </w:r>
          </w:p>
        </w:tc>
        <w:tc>
          <w:tcPr>
            <w:tcW w:w="1407" w:type="pct"/>
          </w:tcPr>
          <w:p w14:paraId="345B5C10" w14:textId="1A2C895A" w:rsidR="006A48A3" w:rsidRPr="00E02D4C" w:rsidRDefault="00E56C04"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ゴシック" w:hint="eastAsia"/>
                <w:color w:val="000000" w:themeColor="text1"/>
                <w:sz w:val="16"/>
                <w:szCs w:val="16"/>
              </w:rPr>
              <w:t>学習完了条件、通知フラグ</w:t>
            </w:r>
          </w:p>
        </w:tc>
        <w:tc>
          <w:tcPr>
            <w:tcW w:w="624" w:type="pct"/>
          </w:tcPr>
          <w:p w14:paraId="2FE7B060" w14:textId="619B9337" w:rsidR="006A48A3" w:rsidRPr="00E02D4C" w:rsidRDefault="00BF2E1C" w:rsidP="00831EB6">
            <w:pPr>
              <w:spacing w:line="240" w:lineRule="exact"/>
              <w:ind w:right="57"/>
              <w:jc w:val="left"/>
              <w:rPr>
                <w:rFonts w:asciiTheme="majorEastAsia" w:eastAsiaTheme="majorEastAsia" w:hAnsiTheme="majorEastAsia" w:cs="ＭＳ ゴシック"/>
                <w:color w:val="000000" w:themeColor="text1"/>
                <w:sz w:val="16"/>
                <w:szCs w:val="16"/>
              </w:rPr>
            </w:pPr>
            <w:r w:rsidRPr="00E02D4C">
              <w:rPr>
                <w:rFonts w:asciiTheme="majorEastAsia" w:eastAsiaTheme="majorEastAsia" w:hAnsiTheme="majorEastAsia" w:cs="ＭＳ 明朝" w:hint="eastAsia"/>
                <w:color w:val="000000" w:themeColor="text1"/>
                <w:kern w:val="0"/>
                <w:sz w:val="16"/>
                <w:szCs w:val="16"/>
              </w:rPr>
              <w:t>(-)</w:t>
            </w:r>
          </w:p>
        </w:tc>
      </w:tr>
    </w:tbl>
    <w:p w14:paraId="1C29384A" w14:textId="77777777" w:rsidR="00D95847" w:rsidRPr="00E02D4C" w:rsidRDefault="00D95847" w:rsidP="00D95847">
      <w:pPr>
        <w:ind w:firstLineChars="100" w:firstLine="210"/>
        <w:rPr>
          <w:rFonts w:asciiTheme="minorEastAsia" w:eastAsiaTheme="minorEastAsia" w:hAnsiTheme="minorEastAsia"/>
          <w:color w:val="000000" w:themeColor="text1"/>
        </w:rPr>
      </w:pPr>
    </w:p>
    <w:p w14:paraId="74614220" w14:textId="77777777" w:rsidR="00D95847" w:rsidRPr="00E02D4C" w:rsidRDefault="00D95847" w:rsidP="00D95847">
      <w:pPr>
        <w:pStyle w:val="2"/>
        <w:spacing w:before="180" w:after="180"/>
        <w:rPr>
          <w:rFonts w:asciiTheme="minorEastAsia" w:eastAsiaTheme="minorEastAsia" w:hAnsiTheme="minorEastAsia"/>
          <w:color w:val="000000" w:themeColor="text1"/>
        </w:rPr>
      </w:pPr>
      <w:bookmarkStart w:id="46" w:name="_規模"/>
      <w:bookmarkStart w:id="47" w:name="_Toc161768471"/>
      <w:bookmarkStart w:id="48" w:name="_Toc202970091"/>
      <w:bookmarkEnd w:id="46"/>
      <w:r w:rsidRPr="00E02D4C">
        <w:rPr>
          <w:rFonts w:asciiTheme="minorEastAsia" w:eastAsiaTheme="minorEastAsia" w:hAnsiTheme="minorEastAsia" w:hint="eastAsia"/>
          <w:color w:val="000000" w:themeColor="text1"/>
        </w:rPr>
        <w:t>業務の規模</w:t>
      </w:r>
      <w:bookmarkEnd w:id="47"/>
      <w:bookmarkEnd w:id="48"/>
    </w:p>
    <w:p w14:paraId="7FB9D4E5" w14:textId="0E6AD338" w:rsidR="00D95847" w:rsidRPr="00E02D4C" w:rsidRDefault="00D95847" w:rsidP="00021E6E">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本システムで実現する</w:t>
      </w:r>
      <w:r w:rsidR="00B71B36" w:rsidRPr="00E02D4C">
        <w:rPr>
          <w:rFonts w:asciiTheme="minorEastAsia" w:eastAsiaTheme="minorEastAsia" w:hAnsiTheme="minorEastAsia" w:hint="eastAsia"/>
          <w:color w:val="000000" w:themeColor="text1"/>
        </w:rPr>
        <w:t>サービス</w:t>
      </w:r>
      <w:r w:rsidRPr="00E02D4C">
        <w:rPr>
          <w:rFonts w:asciiTheme="minorEastAsia" w:eastAsiaTheme="minorEastAsia" w:hAnsiTheme="minorEastAsia" w:hint="eastAsia"/>
          <w:color w:val="000000" w:themeColor="text1"/>
        </w:rPr>
        <w:t>で想定される規模について、以下に示す。</w:t>
      </w:r>
    </w:p>
    <w:p w14:paraId="17295D1D" w14:textId="0DBFCDE0" w:rsidR="00D95847" w:rsidRPr="00E02D4C" w:rsidRDefault="00D95847" w:rsidP="001B2BBF">
      <w:pPr>
        <w:pStyle w:val="3"/>
        <w:numPr>
          <w:ilvl w:val="0"/>
          <w:numId w:val="114"/>
        </w:numPr>
        <w:spacing w:before="180"/>
        <w:rPr>
          <w:rFonts w:asciiTheme="minorEastAsia" w:eastAsiaTheme="minorEastAsia" w:hAnsiTheme="minorEastAsia"/>
          <w:color w:val="000000" w:themeColor="text1"/>
        </w:rPr>
      </w:pPr>
      <w:bookmarkStart w:id="49" w:name="_サービスの利用者数及び情報システムの利用者数"/>
      <w:bookmarkEnd w:id="49"/>
      <w:r w:rsidRPr="00E02D4C">
        <w:rPr>
          <w:rFonts w:asciiTheme="minorEastAsia" w:eastAsiaTheme="minorEastAsia" w:hAnsiTheme="minorEastAsia" w:hint="eastAsia"/>
          <w:color w:val="000000" w:themeColor="text1"/>
        </w:rPr>
        <w:t>サービスの利用者数及び</w:t>
      </w:r>
      <w:r w:rsidR="00B71B36" w:rsidRPr="00E02D4C">
        <w:rPr>
          <w:rFonts w:asciiTheme="minorEastAsia" w:eastAsiaTheme="minorEastAsia" w:hAnsiTheme="minorEastAsia" w:hint="eastAsia"/>
          <w:color w:val="000000" w:themeColor="text1"/>
        </w:rPr>
        <w:t>プラットフォーム</w:t>
      </w:r>
      <w:r w:rsidRPr="00E02D4C">
        <w:rPr>
          <w:rFonts w:asciiTheme="minorEastAsia" w:eastAsiaTheme="minorEastAsia" w:hAnsiTheme="minorEastAsia" w:hint="eastAsia"/>
          <w:color w:val="000000" w:themeColor="text1"/>
        </w:rPr>
        <w:t>の利用者数</w:t>
      </w:r>
    </w:p>
    <w:p w14:paraId="28E5E832" w14:textId="7AD1A6B0" w:rsidR="00D95847" w:rsidRPr="00E02D4C" w:rsidRDefault="00D95847" w:rsidP="00D9584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本サービス及び</w:t>
      </w:r>
      <w:r w:rsidR="00B71B36" w:rsidRPr="00E02D4C">
        <w:rPr>
          <w:rFonts w:asciiTheme="minorEastAsia" w:eastAsiaTheme="minorEastAsia" w:hAnsiTheme="minorEastAsia" w:hint="eastAsia"/>
          <w:color w:val="000000" w:themeColor="text1"/>
        </w:rPr>
        <w:t>プラットフォーム</w:t>
      </w:r>
      <w:r w:rsidRPr="00E02D4C">
        <w:rPr>
          <w:rFonts w:asciiTheme="minorEastAsia" w:eastAsiaTheme="minorEastAsia" w:hAnsiTheme="minorEastAsia" w:hint="eastAsia"/>
          <w:color w:val="000000" w:themeColor="text1"/>
        </w:rPr>
        <w:t>の利用者について、下表に示す。</w:t>
      </w:r>
    </w:p>
    <w:p w14:paraId="170984A8" w14:textId="3E71082A" w:rsidR="00D95847" w:rsidRPr="00E02D4C" w:rsidRDefault="00D95847" w:rsidP="00D95847">
      <w:pPr>
        <w:keepNext/>
        <w:jc w:val="center"/>
        <w:rPr>
          <w:rFonts w:asciiTheme="minorEastAsia" w:eastAsiaTheme="minorEastAsia" w:hAnsiTheme="minorEastAsia"/>
          <w:b/>
          <w:bCs/>
          <w:color w:val="000000" w:themeColor="text1"/>
        </w:rPr>
      </w:pPr>
      <w:r w:rsidRPr="00E02D4C">
        <w:rPr>
          <w:rFonts w:asciiTheme="minorEastAsia" w:eastAsiaTheme="minorEastAsia" w:hAnsiTheme="minorEastAsia" w:cs="ＭＳ ゴシック" w:hint="eastAsia"/>
          <w:color w:val="000000" w:themeColor="text1"/>
        </w:rPr>
        <w:t>表</w:t>
      </w:r>
      <w:r w:rsidRPr="00E02D4C">
        <w:rPr>
          <w:rFonts w:asciiTheme="minorEastAsia" w:eastAsiaTheme="minorEastAsia" w:hAnsiTheme="minorEastAsia"/>
          <w:color w:val="000000" w:themeColor="text1"/>
        </w:rPr>
        <w:t xml:space="preserve"> </w:t>
      </w:r>
      <w:r w:rsidR="00487D50" w:rsidRPr="00E02D4C">
        <w:rPr>
          <w:rFonts w:asciiTheme="minorEastAsia" w:eastAsiaTheme="minorEastAsia" w:hAnsiTheme="minorEastAsia" w:hint="eastAsia"/>
          <w:color w:val="000000" w:themeColor="text1"/>
        </w:rPr>
        <w:t>5</w:t>
      </w:r>
      <w:r w:rsidRPr="00E02D4C">
        <w:rPr>
          <w:rFonts w:asciiTheme="minorEastAsia" w:eastAsiaTheme="minorEastAsia" w:hAnsiTheme="minorEastAsia" w:cs="ＭＳ ゴシック" w:hint="eastAsia"/>
          <w:color w:val="000000" w:themeColor="text1"/>
        </w:rPr>
        <w:t xml:space="preserve">　サービスの利用者数及び</w:t>
      </w:r>
      <w:r w:rsidR="00B71B36" w:rsidRPr="00E02D4C">
        <w:rPr>
          <w:rFonts w:asciiTheme="minorEastAsia" w:eastAsiaTheme="minorEastAsia" w:hAnsiTheme="minorEastAsia" w:hint="eastAsia"/>
          <w:color w:val="000000" w:themeColor="text1"/>
        </w:rPr>
        <w:t>プラットフォーム</w:t>
      </w:r>
      <w:r w:rsidRPr="00E02D4C">
        <w:rPr>
          <w:rFonts w:asciiTheme="minorEastAsia" w:eastAsiaTheme="minorEastAsia" w:hAnsiTheme="minorEastAsia" w:cs="ＭＳ ゴシック" w:hint="eastAsia"/>
          <w:color w:val="000000" w:themeColor="text1"/>
        </w:rPr>
        <w:t>の利用者数</w:t>
      </w:r>
      <w:r w:rsidRPr="00E02D4C">
        <w:rPr>
          <w:rFonts w:asciiTheme="minorEastAsia" w:eastAsiaTheme="minorEastAsia" w:hAnsiTheme="minorEastAsia"/>
          <w:color w:val="000000" w:themeColor="text1"/>
        </w:rPr>
        <w:t>（</w:t>
      </w:r>
      <w:r w:rsidRPr="00E02D4C">
        <w:rPr>
          <w:rFonts w:asciiTheme="minorEastAsia" w:eastAsiaTheme="minorEastAsia" w:hAnsiTheme="minorEastAsia" w:cs="ＭＳ ゴシック" w:hint="eastAsia"/>
          <w:color w:val="000000" w:themeColor="text1"/>
        </w:rPr>
        <w:t>想定</w:t>
      </w:r>
      <w:r w:rsidRPr="00E02D4C">
        <w:rPr>
          <w:rFonts w:asciiTheme="minorEastAsia" w:eastAsiaTheme="minorEastAsia" w:hAnsiTheme="minorEastAsia"/>
          <w:color w:val="000000" w:themeColor="text1"/>
        </w:rPr>
        <w:t>）</w:t>
      </w:r>
    </w:p>
    <w:tbl>
      <w:tblPr>
        <w:tblW w:w="95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426"/>
        <w:gridCol w:w="1559"/>
        <w:gridCol w:w="881"/>
        <w:gridCol w:w="1023"/>
        <w:gridCol w:w="1214"/>
        <w:gridCol w:w="1783"/>
        <w:gridCol w:w="1619"/>
        <w:gridCol w:w="1051"/>
      </w:tblGrid>
      <w:tr w:rsidR="00E02D4C" w:rsidRPr="00E02D4C" w14:paraId="7B4502BC" w14:textId="77777777" w:rsidTr="00E27137">
        <w:trPr>
          <w:trHeight w:val="77"/>
          <w:tblHeader/>
        </w:trPr>
        <w:tc>
          <w:tcPr>
            <w:tcW w:w="426" w:type="dxa"/>
            <w:vMerge w:val="restart"/>
            <w:shd w:val="clear" w:color="auto" w:fill="F2F2F2" w:themeFill="background1" w:themeFillShade="F2"/>
            <w:vAlign w:val="center"/>
          </w:tcPr>
          <w:p w14:paraId="6332E73D"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項番</w:t>
            </w:r>
          </w:p>
        </w:tc>
        <w:tc>
          <w:tcPr>
            <w:tcW w:w="1559" w:type="dxa"/>
            <w:vMerge w:val="restart"/>
            <w:shd w:val="clear" w:color="auto" w:fill="F2F2F2" w:themeFill="background1" w:themeFillShade="F2"/>
            <w:tcMar>
              <w:left w:w="28" w:type="dxa"/>
              <w:right w:w="28" w:type="dxa"/>
            </w:tcMar>
            <w:vAlign w:val="center"/>
          </w:tcPr>
          <w:p w14:paraId="32DDF091"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利用者</w:t>
            </w:r>
          </w:p>
        </w:tc>
        <w:tc>
          <w:tcPr>
            <w:tcW w:w="1904" w:type="dxa"/>
            <w:gridSpan w:val="2"/>
            <w:shd w:val="clear" w:color="auto" w:fill="F2F2F2" w:themeFill="background1" w:themeFillShade="F2"/>
            <w:tcMar>
              <w:left w:w="28" w:type="dxa"/>
              <w:right w:w="28" w:type="dxa"/>
            </w:tcMar>
            <w:vAlign w:val="center"/>
          </w:tcPr>
          <w:p w14:paraId="0762C99D"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利用者の種類</w:t>
            </w:r>
          </w:p>
        </w:tc>
        <w:tc>
          <w:tcPr>
            <w:tcW w:w="1214" w:type="dxa"/>
            <w:vMerge w:val="restart"/>
            <w:shd w:val="clear" w:color="auto" w:fill="F2F2F2" w:themeFill="background1" w:themeFillShade="F2"/>
            <w:tcMar>
              <w:left w:w="28" w:type="dxa"/>
              <w:right w:w="28" w:type="dxa"/>
            </w:tcMar>
            <w:vAlign w:val="center"/>
          </w:tcPr>
          <w:p w14:paraId="73DD44D4"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主な利用拠点</w:t>
            </w:r>
          </w:p>
        </w:tc>
        <w:tc>
          <w:tcPr>
            <w:tcW w:w="1783" w:type="dxa"/>
            <w:vMerge w:val="restart"/>
            <w:shd w:val="clear" w:color="auto" w:fill="F2F2F2" w:themeFill="background1" w:themeFillShade="F2"/>
            <w:tcMar>
              <w:left w:w="28" w:type="dxa"/>
              <w:right w:w="28" w:type="dxa"/>
            </w:tcMar>
            <w:vAlign w:val="center"/>
          </w:tcPr>
          <w:p w14:paraId="0AA66D15"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サービス提供時間帯</w:t>
            </w:r>
          </w:p>
        </w:tc>
        <w:tc>
          <w:tcPr>
            <w:tcW w:w="1619" w:type="dxa"/>
            <w:vMerge w:val="restart"/>
            <w:shd w:val="clear" w:color="auto" w:fill="F2F2F2" w:themeFill="background1" w:themeFillShade="F2"/>
            <w:tcMar>
              <w:left w:w="28" w:type="dxa"/>
              <w:right w:w="28" w:type="dxa"/>
            </w:tcMar>
            <w:vAlign w:val="center"/>
          </w:tcPr>
          <w:p w14:paraId="2DB3800B"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利用者数</w:t>
            </w:r>
          </w:p>
        </w:tc>
        <w:tc>
          <w:tcPr>
            <w:tcW w:w="1051" w:type="dxa"/>
            <w:vMerge w:val="restart"/>
            <w:shd w:val="clear" w:color="auto" w:fill="F2F2F2" w:themeFill="background1" w:themeFillShade="F2"/>
            <w:vAlign w:val="center"/>
          </w:tcPr>
          <w:p w14:paraId="5A43EF6D" w14:textId="77777777" w:rsidR="00D95847" w:rsidRPr="00E02D4C" w:rsidRDefault="00D95847" w:rsidP="009A5454">
            <w:pPr>
              <w:pStyle w:val="TableTitle"/>
              <w:rPr>
                <w:rFonts w:asciiTheme="minorEastAsia" w:eastAsiaTheme="minorEastAsia" w:hAnsiTheme="minorEastAsia" w:cs="ＭＳ ゴシック"/>
                <w:color w:val="000000" w:themeColor="text1"/>
              </w:rPr>
            </w:pPr>
            <w:r w:rsidRPr="00E02D4C">
              <w:rPr>
                <w:rFonts w:asciiTheme="minorEastAsia" w:eastAsiaTheme="minorEastAsia" w:hAnsiTheme="minorEastAsia" w:cs="ＭＳ ゴシック" w:hint="eastAsia"/>
                <w:color w:val="000000" w:themeColor="text1"/>
              </w:rPr>
              <w:t>補足</w:t>
            </w:r>
          </w:p>
        </w:tc>
      </w:tr>
      <w:tr w:rsidR="00E02D4C" w:rsidRPr="00E02D4C" w14:paraId="6342687A" w14:textId="77777777" w:rsidTr="00E27137">
        <w:trPr>
          <w:trHeight w:val="730"/>
          <w:tblHeader/>
        </w:trPr>
        <w:tc>
          <w:tcPr>
            <w:tcW w:w="426" w:type="dxa"/>
            <w:vMerge/>
            <w:tcBorders>
              <w:bottom w:val="single" w:sz="4" w:space="0" w:color="auto"/>
            </w:tcBorders>
            <w:shd w:val="clear" w:color="auto" w:fill="FBE4D5" w:themeFill="accent2" w:themeFillTint="33"/>
            <w:vAlign w:val="center"/>
          </w:tcPr>
          <w:p w14:paraId="2186D3D8" w14:textId="77777777" w:rsidR="00D95847" w:rsidRPr="00E02D4C" w:rsidRDefault="00D95847" w:rsidP="009A5454">
            <w:pPr>
              <w:pStyle w:val="af2"/>
              <w:spacing w:line="240" w:lineRule="exact"/>
              <w:rPr>
                <w:rFonts w:asciiTheme="minorEastAsia" w:eastAsiaTheme="minorEastAsia" w:hAnsiTheme="minorEastAsia"/>
                <w:color w:val="000000" w:themeColor="text1"/>
              </w:rPr>
            </w:pPr>
          </w:p>
        </w:tc>
        <w:tc>
          <w:tcPr>
            <w:tcW w:w="1559" w:type="dxa"/>
            <w:vMerge/>
            <w:tcBorders>
              <w:bottom w:val="single" w:sz="4" w:space="0" w:color="auto"/>
            </w:tcBorders>
            <w:shd w:val="clear" w:color="auto" w:fill="FBE4D5" w:themeFill="accent2" w:themeFillTint="33"/>
            <w:tcMar>
              <w:left w:w="28" w:type="dxa"/>
              <w:right w:w="28" w:type="dxa"/>
            </w:tcMar>
            <w:vAlign w:val="center"/>
          </w:tcPr>
          <w:p w14:paraId="4C79CE86" w14:textId="77777777" w:rsidR="00D95847" w:rsidRPr="00E02D4C" w:rsidRDefault="00D95847" w:rsidP="009A5454">
            <w:pPr>
              <w:pStyle w:val="af2"/>
              <w:spacing w:line="240" w:lineRule="exact"/>
              <w:rPr>
                <w:rFonts w:asciiTheme="minorEastAsia" w:eastAsiaTheme="minorEastAsia" w:hAnsiTheme="minorEastAsia"/>
                <w:color w:val="000000" w:themeColor="text1"/>
              </w:rPr>
            </w:pPr>
          </w:p>
        </w:tc>
        <w:tc>
          <w:tcPr>
            <w:tcW w:w="881" w:type="dxa"/>
            <w:tcBorders>
              <w:bottom w:val="single" w:sz="4" w:space="0" w:color="auto"/>
            </w:tcBorders>
            <w:shd w:val="clear" w:color="auto" w:fill="F2F2F2" w:themeFill="background1" w:themeFillShade="F2"/>
            <w:tcMar>
              <w:left w:w="28" w:type="dxa"/>
              <w:right w:w="28" w:type="dxa"/>
            </w:tcMar>
            <w:vAlign w:val="center"/>
          </w:tcPr>
          <w:p w14:paraId="77F4C856" w14:textId="0C80C324"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サービス</w:t>
            </w:r>
            <w:r w:rsidR="00E27137" w:rsidRPr="00E02D4C">
              <w:rPr>
                <w:rFonts w:asciiTheme="minorEastAsia" w:eastAsiaTheme="minorEastAsia" w:hAnsiTheme="minorEastAsia"/>
                <w:color w:val="000000" w:themeColor="text1"/>
              </w:rPr>
              <w:br/>
            </w:r>
            <w:r w:rsidRPr="00E02D4C">
              <w:rPr>
                <w:rFonts w:asciiTheme="minorEastAsia" w:eastAsiaTheme="minorEastAsia" w:hAnsiTheme="minorEastAsia" w:hint="eastAsia"/>
                <w:color w:val="000000" w:themeColor="text1"/>
              </w:rPr>
              <w:t>利用者</w:t>
            </w:r>
          </w:p>
        </w:tc>
        <w:tc>
          <w:tcPr>
            <w:tcW w:w="1023" w:type="dxa"/>
            <w:tcBorders>
              <w:bottom w:val="single" w:sz="4" w:space="0" w:color="auto"/>
            </w:tcBorders>
            <w:shd w:val="clear" w:color="auto" w:fill="F2F2F2" w:themeFill="background1" w:themeFillShade="F2"/>
            <w:tcMar>
              <w:left w:w="28" w:type="dxa"/>
              <w:right w:w="28" w:type="dxa"/>
            </w:tcMar>
            <w:vAlign w:val="center"/>
          </w:tcPr>
          <w:p w14:paraId="04B68D66" w14:textId="238F3B14" w:rsidR="00D95847" w:rsidRPr="00E02D4C" w:rsidRDefault="003E46DE"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管理機能</w:t>
            </w:r>
            <w:r w:rsidRPr="00E02D4C">
              <w:rPr>
                <w:rFonts w:asciiTheme="minorEastAsia" w:eastAsiaTheme="minorEastAsia" w:hAnsiTheme="minorEastAsia"/>
                <w:color w:val="000000" w:themeColor="text1"/>
              </w:rPr>
              <w:br/>
            </w:r>
            <w:r w:rsidRPr="00E02D4C">
              <w:rPr>
                <w:rFonts w:asciiTheme="minorEastAsia" w:eastAsiaTheme="minorEastAsia" w:hAnsiTheme="minorEastAsia" w:hint="eastAsia"/>
                <w:color w:val="000000" w:themeColor="text1"/>
              </w:rPr>
              <w:t>利用者</w:t>
            </w:r>
          </w:p>
        </w:tc>
        <w:tc>
          <w:tcPr>
            <w:tcW w:w="1214" w:type="dxa"/>
            <w:vMerge/>
            <w:tcBorders>
              <w:bottom w:val="single" w:sz="4" w:space="0" w:color="auto"/>
            </w:tcBorders>
            <w:tcMar>
              <w:left w:w="28" w:type="dxa"/>
              <w:right w:w="28" w:type="dxa"/>
            </w:tcMar>
            <w:vAlign w:val="center"/>
          </w:tcPr>
          <w:p w14:paraId="6A5B22CC" w14:textId="77777777" w:rsidR="00D95847" w:rsidRPr="00E02D4C" w:rsidRDefault="00D95847" w:rsidP="009A5454">
            <w:pPr>
              <w:spacing w:line="240" w:lineRule="exact"/>
              <w:ind w:firstLine="180"/>
              <w:jc w:val="center"/>
              <w:rPr>
                <w:rFonts w:asciiTheme="minorEastAsia" w:eastAsiaTheme="minorEastAsia" w:hAnsiTheme="minorEastAsia"/>
                <w:color w:val="000000" w:themeColor="text1"/>
                <w:sz w:val="18"/>
              </w:rPr>
            </w:pPr>
          </w:p>
        </w:tc>
        <w:tc>
          <w:tcPr>
            <w:tcW w:w="1783" w:type="dxa"/>
            <w:vMerge/>
            <w:tcBorders>
              <w:bottom w:val="single" w:sz="4" w:space="0" w:color="auto"/>
            </w:tcBorders>
            <w:tcMar>
              <w:left w:w="28" w:type="dxa"/>
              <w:right w:w="28" w:type="dxa"/>
            </w:tcMar>
            <w:vAlign w:val="center"/>
          </w:tcPr>
          <w:p w14:paraId="4552D469" w14:textId="77777777" w:rsidR="00D95847" w:rsidRPr="00E02D4C" w:rsidRDefault="00D95847" w:rsidP="009A5454">
            <w:pPr>
              <w:spacing w:line="240" w:lineRule="exact"/>
              <w:ind w:firstLine="180"/>
              <w:jc w:val="center"/>
              <w:rPr>
                <w:rFonts w:asciiTheme="minorEastAsia" w:eastAsiaTheme="minorEastAsia" w:hAnsiTheme="minorEastAsia"/>
                <w:color w:val="000000" w:themeColor="text1"/>
                <w:sz w:val="18"/>
              </w:rPr>
            </w:pPr>
          </w:p>
        </w:tc>
        <w:tc>
          <w:tcPr>
            <w:tcW w:w="1619" w:type="dxa"/>
            <w:vMerge/>
            <w:tcBorders>
              <w:bottom w:val="single" w:sz="4" w:space="0" w:color="auto"/>
            </w:tcBorders>
            <w:tcMar>
              <w:left w:w="28" w:type="dxa"/>
              <w:right w:w="28" w:type="dxa"/>
            </w:tcMar>
            <w:vAlign w:val="center"/>
          </w:tcPr>
          <w:p w14:paraId="15AB93FE" w14:textId="77777777" w:rsidR="00D95847" w:rsidRPr="00E02D4C" w:rsidRDefault="00D95847" w:rsidP="009A5454">
            <w:pPr>
              <w:spacing w:line="240" w:lineRule="exact"/>
              <w:ind w:firstLine="180"/>
              <w:jc w:val="center"/>
              <w:rPr>
                <w:rFonts w:asciiTheme="minorEastAsia" w:eastAsiaTheme="minorEastAsia" w:hAnsiTheme="minorEastAsia"/>
                <w:color w:val="000000" w:themeColor="text1"/>
                <w:sz w:val="18"/>
              </w:rPr>
            </w:pPr>
          </w:p>
        </w:tc>
        <w:tc>
          <w:tcPr>
            <w:tcW w:w="1051" w:type="dxa"/>
            <w:vMerge/>
            <w:tcBorders>
              <w:bottom w:val="single" w:sz="4" w:space="0" w:color="auto"/>
            </w:tcBorders>
            <w:vAlign w:val="center"/>
          </w:tcPr>
          <w:p w14:paraId="72593490" w14:textId="77777777" w:rsidR="00D95847" w:rsidRPr="00E02D4C" w:rsidRDefault="00D95847" w:rsidP="009A5454">
            <w:pPr>
              <w:spacing w:line="240" w:lineRule="exact"/>
              <w:ind w:firstLine="180"/>
              <w:jc w:val="center"/>
              <w:rPr>
                <w:rFonts w:asciiTheme="minorEastAsia" w:eastAsiaTheme="minorEastAsia" w:hAnsiTheme="minorEastAsia"/>
                <w:color w:val="000000" w:themeColor="text1"/>
                <w:sz w:val="18"/>
              </w:rPr>
            </w:pPr>
          </w:p>
        </w:tc>
      </w:tr>
      <w:tr w:rsidR="00E02D4C" w:rsidRPr="00E02D4C" w14:paraId="3226C157" w14:textId="77777777" w:rsidTr="00E27137">
        <w:trPr>
          <w:trHeight w:val="270"/>
        </w:trPr>
        <w:tc>
          <w:tcPr>
            <w:tcW w:w="426" w:type="dxa"/>
            <w:vAlign w:val="center"/>
          </w:tcPr>
          <w:p w14:paraId="05AF0D61" w14:textId="77777777" w:rsidR="00D95847" w:rsidRPr="00E02D4C" w:rsidRDefault="00D95847" w:rsidP="009A545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p>
        </w:tc>
        <w:tc>
          <w:tcPr>
            <w:tcW w:w="1559" w:type="dxa"/>
            <w:tcMar>
              <w:left w:w="28" w:type="dxa"/>
              <w:right w:w="28" w:type="dxa"/>
            </w:tcMar>
            <w:vAlign w:val="center"/>
          </w:tcPr>
          <w:p w14:paraId="27A0FBC9" w14:textId="1966DCA3" w:rsidR="00D95847" w:rsidRPr="00E02D4C" w:rsidRDefault="003A6006" w:rsidP="009A545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一般ユーザ</w:t>
            </w:r>
          </w:p>
        </w:tc>
        <w:tc>
          <w:tcPr>
            <w:tcW w:w="881" w:type="dxa"/>
            <w:tcMar>
              <w:left w:w="28" w:type="dxa"/>
              <w:right w:w="28" w:type="dxa"/>
            </w:tcMar>
            <w:vAlign w:val="center"/>
          </w:tcPr>
          <w:p w14:paraId="65E814AD" w14:textId="77777777" w:rsidR="00D95847" w:rsidRPr="00E02D4C" w:rsidRDefault="00D95847" w:rsidP="009A545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w:t>
            </w:r>
          </w:p>
        </w:tc>
        <w:tc>
          <w:tcPr>
            <w:tcW w:w="1023" w:type="dxa"/>
            <w:tcMar>
              <w:left w:w="28" w:type="dxa"/>
              <w:right w:w="28" w:type="dxa"/>
            </w:tcMar>
            <w:vAlign w:val="center"/>
          </w:tcPr>
          <w:p w14:paraId="136E15B4" w14:textId="261B5D9C" w:rsidR="00D95847" w:rsidRPr="00E02D4C" w:rsidRDefault="00E27137" w:rsidP="009A545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w:t>
            </w:r>
          </w:p>
        </w:tc>
        <w:tc>
          <w:tcPr>
            <w:tcW w:w="1214" w:type="dxa"/>
            <w:tcMar>
              <w:left w:w="28" w:type="dxa"/>
              <w:right w:w="28" w:type="dxa"/>
            </w:tcMar>
            <w:vAlign w:val="center"/>
          </w:tcPr>
          <w:p w14:paraId="0143609A" w14:textId="77777777" w:rsidR="00D95847" w:rsidRPr="00E02D4C" w:rsidRDefault="00D95847" w:rsidP="009A545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全国</w:t>
            </w:r>
          </w:p>
        </w:tc>
        <w:tc>
          <w:tcPr>
            <w:tcW w:w="1783" w:type="dxa"/>
            <w:tcMar>
              <w:left w:w="28" w:type="dxa"/>
              <w:right w:w="28" w:type="dxa"/>
            </w:tcMar>
            <w:vAlign w:val="center"/>
          </w:tcPr>
          <w:p w14:paraId="10DDAEFE" w14:textId="769B8C43" w:rsidR="00D95847" w:rsidRPr="00E02D4C" w:rsidRDefault="003A6006" w:rsidP="009A545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24</w:t>
            </w:r>
            <w:r w:rsidRPr="00E02D4C">
              <w:rPr>
                <w:rFonts w:asciiTheme="minorEastAsia" w:eastAsiaTheme="minorEastAsia" w:hAnsiTheme="minorEastAsia" w:cs="ＭＳ ゴシック" w:hint="eastAsia"/>
                <w:color w:val="000000" w:themeColor="text1"/>
                <w:sz w:val="18"/>
                <w:szCs w:val="18"/>
              </w:rPr>
              <w:t>時間</w:t>
            </w:r>
          </w:p>
        </w:tc>
        <w:tc>
          <w:tcPr>
            <w:tcW w:w="1619" w:type="dxa"/>
            <w:tcMar>
              <w:left w:w="28" w:type="dxa"/>
              <w:right w:w="28" w:type="dxa"/>
            </w:tcMar>
            <w:vAlign w:val="center"/>
          </w:tcPr>
          <w:p w14:paraId="238EFED9" w14:textId="3F6020D5" w:rsidR="00D95847" w:rsidRPr="00E02D4C" w:rsidRDefault="00D95847" w:rsidP="009A545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約</w:t>
            </w:r>
            <w:r w:rsidRPr="00E02D4C">
              <w:rPr>
                <w:rFonts w:asciiTheme="minorEastAsia" w:eastAsiaTheme="minorEastAsia" w:hAnsiTheme="minorEastAsia"/>
                <w:color w:val="000000" w:themeColor="text1"/>
                <w:sz w:val="18"/>
                <w:szCs w:val="18"/>
              </w:rPr>
              <w:t>1</w:t>
            </w:r>
            <w:r w:rsidR="003A6006" w:rsidRPr="00E02D4C">
              <w:rPr>
                <w:rFonts w:asciiTheme="minorEastAsia" w:eastAsiaTheme="minorEastAsia" w:hAnsiTheme="minorEastAsia" w:hint="eastAsia"/>
                <w:color w:val="000000" w:themeColor="text1"/>
                <w:sz w:val="18"/>
                <w:szCs w:val="18"/>
              </w:rPr>
              <w:t>,</w:t>
            </w:r>
            <w:r w:rsidRPr="00E02D4C">
              <w:rPr>
                <w:rFonts w:asciiTheme="minorEastAsia" w:eastAsiaTheme="minorEastAsia" w:hAnsiTheme="minorEastAsia"/>
                <w:color w:val="000000" w:themeColor="text1"/>
                <w:sz w:val="18"/>
                <w:szCs w:val="18"/>
              </w:rPr>
              <w:t>0</w:t>
            </w:r>
            <w:r w:rsidR="003A6006" w:rsidRPr="00E02D4C">
              <w:rPr>
                <w:rFonts w:asciiTheme="minorEastAsia" w:eastAsiaTheme="minorEastAsia" w:hAnsiTheme="minorEastAsia" w:hint="eastAsia"/>
                <w:color w:val="000000" w:themeColor="text1"/>
                <w:sz w:val="18"/>
                <w:szCs w:val="18"/>
              </w:rPr>
              <w:t>0</w:t>
            </w:r>
            <w:r w:rsidRPr="00E02D4C">
              <w:rPr>
                <w:rFonts w:asciiTheme="minorEastAsia" w:eastAsiaTheme="minorEastAsia" w:hAnsiTheme="minorEastAsia"/>
                <w:color w:val="000000" w:themeColor="text1"/>
                <w:sz w:val="18"/>
                <w:szCs w:val="18"/>
              </w:rPr>
              <w:t>0,000</w:t>
            </w:r>
            <w:r w:rsidRPr="00E02D4C">
              <w:rPr>
                <w:rFonts w:asciiTheme="minorEastAsia" w:eastAsiaTheme="minorEastAsia" w:hAnsiTheme="minorEastAsia" w:cs="ＭＳ ゴシック" w:hint="eastAsia"/>
                <w:color w:val="000000" w:themeColor="text1"/>
                <w:sz w:val="18"/>
                <w:szCs w:val="18"/>
              </w:rPr>
              <w:t>人</w:t>
            </w:r>
          </w:p>
        </w:tc>
        <w:tc>
          <w:tcPr>
            <w:tcW w:w="1051" w:type="dxa"/>
            <w:vAlign w:val="center"/>
          </w:tcPr>
          <w:p w14:paraId="3FD38F21" w14:textId="283644A5" w:rsidR="00D95847" w:rsidRPr="00E02D4C" w:rsidRDefault="002056AD" w:rsidP="009A5454">
            <w:pPr>
              <w:spacing w:line="240" w:lineRule="exact"/>
              <w:jc w:val="center"/>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初年度100万人想定</w:t>
            </w:r>
          </w:p>
        </w:tc>
      </w:tr>
      <w:tr w:rsidR="00E02D4C" w:rsidRPr="00E02D4C" w14:paraId="341D3941" w14:textId="77777777" w:rsidTr="00E27137">
        <w:trPr>
          <w:trHeight w:val="270"/>
        </w:trPr>
        <w:tc>
          <w:tcPr>
            <w:tcW w:w="426" w:type="dxa"/>
            <w:vAlign w:val="center"/>
          </w:tcPr>
          <w:p w14:paraId="55C78C0F" w14:textId="13CA8AA6" w:rsidR="00FB2BA1" w:rsidRPr="00E02D4C" w:rsidRDefault="00FB2BA1" w:rsidP="009A545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p>
        </w:tc>
        <w:tc>
          <w:tcPr>
            <w:tcW w:w="1559" w:type="dxa"/>
            <w:tcMar>
              <w:left w:w="28" w:type="dxa"/>
              <w:right w:w="28" w:type="dxa"/>
            </w:tcMar>
            <w:vAlign w:val="center"/>
          </w:tcPr>
          <w:p w14:paraId="6355070B" w14:textId="1EEFAE2A" w:rsidR="00FB2BA1" w:rsidRPr="00E02D4C" w:rsidRDefault="00FB2BA1" w:rsidP="009A5454">
            <w:pPr>
              <w:spacing w:line="240" w:lineRule="exact"/>
              <w:jc w:val="center"/>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法人管理者</w:t>
            </w:r>
          </w:p>
        </w:tc>
        <w:tc>
          <w:tcPr>
            <w:tcW w:w="881" w:type="dxa"/>
            <w:tcMar>
              <w:left w:w="28" w:type="dxa"/>
              <w:right w:w="28" w:type="dxa"/>
            </w:tcMar>
            <w:vAlign w:val="center"/>
          </w:tcPr>
          <w:p w14:paraId="4FFC2AE7" w14:textId="66E81F53" w:rsidR="00FB2BA1" w:rsidRPr="00E02D4C" w:rsidRDefault="00D92284" w:rsidP="009A545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w:t>
            </w:r>
          </w:p>
        </w:tc>
        <w:tc>
          <w:tcPr>
            <w:tcW w:w="1023" w:type="dxa"/>
            <w:tcMar>
              <w:left w:w="28" w:type="dxa"/>
              <w:right w:w="28" w:type="dxa"/>
            </w:tcMar>
            <w:vAlign w:val="center"/>
          </w:tcPr>
          <w:p w14:paraId="1806CE11" w14:textId="37E1D60F" w:rsidR="00FB2BA1" w:rsidRPr="00E02D4C" w:rsidRDefault="00D92284" w:rsidP="009A5454">
            <w:pPr>
              <w:spacing w:line="240" w:lineRule="exact"/>
              <w:jc w:val="center"/>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〇</w:t>
            </w:r>
          </w:p>
        </w:tc>
        <w:tc>
          <w:tcPr>
            <w:tcW w:w="1214" w:type="dxa"/>
            <w:tcMar>
              <w:left w:w="28" w:type="dxa"/>
              <w:right w:w="28" w:type="dxa"/>
            </w:tcMar>
            <w:vAlign w:val="center"/>
          </w:tcPr>
          <w:p w14:paraId="581C161A" w14:textId="26722797" w:rsidR="00FB2BA1" w:rsidRPr="00E02D4C" w:rsidRDefault="00D92284" w:rsidP="009A5454">
            <w:pPr>
              <w:spacing w:line="240" w:lineRule="exact"/>
              <w:jc w:val="center"/>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全国</w:t>
            </w:r>
          </w:p>
        </w:tc>
        <w:tc>
          <w:tcPr>
            <w:tcW w:w="1783" w:type="dxa"/>
            <w:tcMar>
              <w:left w:w="28" w:type="dxa"/>
              <w:right w:w="28" w:type="dxa"/>
            </w:tcMar>
            <w:vAlign w:val="center"/>
          </w:tcPr>
          <w:p w14:paraId="4888B890" w14:textId="6C19408D" w:rsidR="00FB2BA1" w:rsidRPr="00E02D4C" w:rsidRDefault="00D92284" w:rsidP="009A545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24時間</w:t>
            </w:r>
          </w:p>
        </w:tc>
        <w:tc>
          <w:tcPr>
            <w:tcW w:w="1619" w:type="dxa"/>
            <w:tcMar>
              <w:left w:w="28" w:type="dxa"/>
              <w:right w:w="28" w:type="dxa"/>
            </w:tcMar>
            <w:vAlign w:val="center"/>
          </w:tcPr>
          <w:p w14:paraId="401D5357" w14:textId="40BC5089" w:rsidR="00FB2BA1" w:rsidRPr="00E02D4C" w:rsidRDefault="00D92284" w:rsidP="009A5454">
            <w:pPr>
              <w:spacing w:line="240" w:lineRule="exact"/>
              <w:jc w:val="center"/>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約300人</w:t>
            </w:r>
          </w:p>
        </w:tc>
        <w:tc>
          <w:tcPr>
            <w:tcW w:w="1051" w:type="dxa"/>
            <w:vAlign w:val="center"/>
          </w:tcPr>
          <w:p w14:paraId="40130114" w14:textId="77777777" w:rsidR="00FB2BA1" w:rsidRPr="00E02D4C" w:rsidRDefault="00FB2BA1" w:rsidP="009A5454">
            <w:pPr>
              <w:spacing w:line="240" w:lineRule="exact"/>
              <w:jc w:val="center"/>
              <w:rPr>
                <w:rFonts w:asciiTheme="minorEastAsia" w:eastAsiaTheme="minorEastAsia" w:hAnsiTheme="minorEastAsia" w:cs="ＭＳ ゴシック"/>
                <w:color w:val="000000" w:themeColor="text1"/>
                <w:sz w:val="18"/>
                <w:szCs w:val="18"/>
              </w:rPr>
            </w:pPr>
          </w:p>
        </w:tc>
      </w:tr>
      <w:tr w:rsidR="00E02D4C" w:rsidRPr="00E02D4C" w14:paraId="367DB76C" w14:textId="77777777" w:rsidTr="00E27137">
        <w:trPr>
          <w:trHeight w:val="270"/>
        </w:trPr>
        <w:tc>
          <w:tcPr>
            <w:tcW w:w="426" w:type="dxa"/>
            <w:vAlign w:val="center"/>
          </w:tcPr>
          <w:p w14:paraId="13D3E865" w14:textId="1243DA13" w:rsidR="00D95847" w:rsidRPr="00E02D4C" w:rsidRDefault="00FB2BA1" w:rsidP="009A545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w:t>
            </w:r>
          </w:p>
        </w:tc>
        <w:tc>
          <w:tcPr>
            <w:tcW w:w="1559" w:type="dxa"/>
            <w:tcMar>
              <w:left w:w="28" w:type="dxa"/>
              <w:right w:w="28" w:type="dxa"/>
            </w:tcMar>
            <w:vAlign w:val="center"/>
          </w:tcPr>
          <w:p w14:paraId="4387309A" w14:textId="1CCF0EF5" w:rsidR="00D95847" w:rsidRPr="00E02D4C" w:rsidRDefault="003A6006" w:rsidP="009A545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サイト運営者</w:t>
            </w:r>
          </w:p>
        </w:tc>
        <w:tc>
          <w:tcPr>
            <w:tcW w:w="881" w:type="dxa"/>
            <w:tcMar>
              <w:left w:w="28" w:type="dxa"/>
              <w:right w:w="28" w:type="dxa"/>
            </w:tcMar>
            <w:vAlign w:val="center"/>
          </w:tcPr>
          <w:p w14:paraId="3460497B" w14:textId="77777777" w:rsidR="00D95847" w:rsidRPr="00E02D4C" w:rsidRDefault="00D95847" w:rsidP="009A545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w:t>
            </w:r>
          </w:p>
        </w:tc>
        <w:tc>
          <w:tcPr>
            <w:tcW w:w="1023" w:type="dxa"/>
            <w:tcMar>
              <w:left w:w="28" w:type="dxa"/>
              <w:right w:w="28" w:type="dxa"/>
            </w:tcMar>
            <w:vAlign w:val="center"/>
          </w:tcPr>
          <w:p w14:paraId="6CEFBCBC" w14:textId="77777777" w:rsidR="00D95847" w:rsidRPr="00E02D4C" w:rsidRDefault="00D95847" w:rsidP="009A545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w:t>
            </w:r>
          </w:p>
        </w:tc>
        <w:tc>
          <w:tcPr>
            <w:tcW w:w="1214" w:type="dxa"/>
            <w:tcMar>
              <w:left w:w="28" w:type="dxa"/>
              <w:right w:w="28" w:type="dxa"/>
            </w:tcMar>
            <w:vAlign w:val="center"/>
          </w:tcPr>
          <w:p w14:paraId="44287C52" w14:textId="4EAC7C64" w:rsidR="00D95847" w:rsidRPr="00E02D4C" w:rsidRDefault="00E27137" w:rsidP="009A545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当機構</w:t>
            </w:r>
          </w:p>
        </w:tc>
        <w:tc>
          <w:tcPr>
            <w:tcW w:w="1783" w:type="dxa"/>
            <w:tcMar>
              <w:left w:w="28" w:type="dxa"/>
              <w:right w:w="28" w:type="dxa"/>
            </w:tcMar>
            <w:vAlign w:val="center"/>
          </w:tcPr>
          <w:p w14:paraId="603631B9" w14:textId="77777777" w:rsidR="00D95847" w:rsidRPr="00E02D4C" w:rsidRDefault="00D95847" w:rsidP="009A545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24</w:t>
            </w:r>
            <w:r w:rsidRPr="00E02D4C">
              <w:rPr>
                <w:rFonts w:asciiTheme="minorEastAsia" w:eastAsiaTheme="minorEastAsia" w:hAnsiTheme="minorEastAsia" w:cs="ＭＳ ゴシック" w:hint="eastAsia"/>
                <w:color w:val="000000" w:themeColor="text1"/>
                <w:sz w:val="18"/>
                <w:szCs w:val="18"/>
              </w:rPr>
              <w:t>時間</w:t>
            </w:r>
          </w:p>
        </w:tc>
        <w:tc>
          <w:tcPr>
            <w:tcW w:w="1619" w:type="dxa"/>
            <w:tcMar>
              <w:left w:w="28" w:type="dxa"/>
              <w:right w:w="28" w:type="dxa"/>
            </w:tcMar>
            <w:vAlign w:val="center"/>
          </w:tcPr>
          <w:p w14:paraId="1A1E818B" w14:textId="6F53552C" w:rsidR="00D95847" w:rsidRPr="00E02D4C" w:rsidRDefault="00D95847" w:rsidP="009A545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約</w:t>
            </w:r>
            <w:r w:rsidR="003A6006" w:rsidRPr="00E02D4C">
              <w:rPr>
                <w:rFonts w:asciiTheme="minorEastAsia" w:eastAsiaTheme="minorEastAsia" w:hAnsiTheme="minorEastAsia" w:hint="eastAsia"/>
                <w:color w:val="000000" w:themeColor="text1"/>
                <w:sz w:val="18"/>
                <w:szCs w:val="18"/>
              </w:rPr>
              <w:t>20</w:t>
            </w:r>
            <w:r w:rsidRPr="00E02D4C">
              <w:rPr>
                <w:rFonts w:asciiTheme="minorEastAsia" w:eastAsiaTheme="minorEastAsia" w:hAnsiTheme="minorEastAsia" w:cs="ＭＳ ゴシック" w:hint="eastAsia"/>
                <w:color w:val="000000" w:themeColor="text1"/>
                <w:sz w:val="18"/>
                <w:szCs w:val="18"/>
              </w:rPr>
              <w:t>人</w:t>
            </w:r>
          </w:p>
        </w:tc>
        <w:tc>
          <w:tcPr>
            <w:tcW w:w="1051" w:type="dxa"/>
            <w:vAlign w:val="center"/>
          </w:tcPr>
          <w:p w14:paraId="1F5C643A" w14:textId="42CAF3D3" w:rsidR="00D95847" w:rsidRPr="00E02D4C" w:rsidRDefault="00D95847" w:rsidP="009A5454">
            <w:pPr>
              <w:spacing w:line="240" w:lineRule="exact"/>
              <w:jc w:val="center"/>
              <w:rPr>
                <w:rFonts w:asciiTheme="minorEastAsia" w:eastAsiaTheme="minorEastAsia" w:hAnsiTheme="minorEastAsia" w:cs="ＭＳ ゴシック"/>
                <w:color w:val="000000" w:themeColor="text1"/>
                <w:sz w:val="18"/>
                <w:szCs w:val="18"/>
              </w:rPr>
            </w:pPr>
          </w:p>
        </w:tc>
      </w:tr>
      <w:tr w:rsidR="00E02D4C" w:rsidRPr="00E02D4C" w14:paraId="583795E7" w14:textId="77777777" w:rsidTr="00E27137">
        <w:trPr>
          <w:trHeight w:val="270"/>
        </w:trPr>
        <w:tc>
          <w:tcPr>
            <w:tcW w:w="426" w:type="dxa"/>
            <w:vAlign w:val="center"/>
          </w:tcPr>
          <w:p w14:paraId="0FF28679" w14:textId="551A5164" w:rsidR="00D95847" w:rsidRPr="00E02D4C" w:rsidRDefault="00FB2BA1" w:rsidP="009A545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4</w:t>
            </w:r>
          </w:p>
        </w:tc>
        <w:tc>
          <w:tcPr>
            <w:tcW w:w="1559" w:type="dxa"/>
            <w:tcMar>
              <w:left w:w="28" w:type="dxa"/>
              <w:right w:w="28" w:type="dxa"/>
            </w:tcMar>
            <w:vAlign w:val="center"/>
          </w:tcPr>
          <w:p w14:paraId="661D9A6F" w14:textId="06E255D5" w:rsidR="00D95847" w:rsidRPr="00E02D4C" w:rsidRDefault="00E27137" w:rsidP="009A545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コンテンツプロバイダー</w:t>
            </w:r>
          </w:p>
        </w:tc>
        <w:tc>
          <w:tcPr>
            <w:tcW w:w="881" w:type="dxa"/>
            <w:tcMar>
              <w:left w:w="28" w:type="dxa"/>
              <w:right w:w="28" w:type="dxa"/>
            </w:tcMar>
            <w:vAlign w:val="center"/>
          </w:tcPr>
          <w:p w14:paraId="18BA834C" w14:textId="77777777" w:rsidR="00D95847" w:rsidRPr="00E02D4C" w:rsidRDefault="00D95847" w:rsidP="009A545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w:t>
            </w:r>
          </w:p>
        </w:tc>
        <w:tc>
          <w:tcPr>
            <w:tcW w:w="1023" w:type="dxa"/>
            <w:tcMar>
              <w:left w:w="28" w:type="dxa"/>
              <w:right w:w="28" w:type="dxa"/>
            </w:tcMar>
            <w:vAlign w:val="center"/>
          </w:tcPr>
          <w:p w14:paraId="464BAE76" w14:textId="77777777" w:rsidR="00D95847" w:rsidRPr="00E02D4C" w:rsidRDefault="00D95847" w:rsidP="009A545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w:t>
            </w:r>
          </w:p>
        </w:tc>
        <w:tc>
          <w:tcPr>
            <w:tcW w:w="1214" w:type="dxa"/>
            <w:tcMar>
              <w:left w:w="28" w:type="dxa"/>
              <w:right w:w="28" w:type="dxa"/>
            </w:tcMar>
            <w:vAlign w:val="center"/>
          </w:tcPr>
          <w:p w14:paraId="6070B304" w14:textId="4FDCBC45" w:rsidR="00D95847" w:rsidRPr="00E02D4C" w:rsidRDefault="00E27137" w:rsidP="009A545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全国</w:t>
            </w:r>
          </w:p>
        </w:tc>
        <w:tc>
          <w:tcPr>
            <w:tcW w:w="1783" w:type="dxa"/>
            <w:tcMar>
              <w:left w:w="28" w:type="dxa"/>
              <w:right w:w="28" w:type="dxa"/>
            </w:tcMar>
            <w:vAlign w:val="center"/>
          </w:tcPr>
          <w:p w14:paraId="5E908B99" w14:textId="77777777" w:rsidR="00D95847" w:rsidRPr="00E02D4C" w:rsidRDefault="00D95847" w:rsidP="009A545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24</w:t>
            </w:r>
            <w:r w:rsidRPr="00E02D4C">
              <w:rPr>
                <w:rFonts w:asciiTheme="minorEastAsia" w:eastAsiaTheme="minorEastAsia" w:hAnsiTheme="minorEastAsia" w:cs="ＭＳ ゴシック" w:hint="eastAsia"/>
                <w:color w:val="000000" w:themeColor="text1"/>
                <w:sz w:val="18"/>
                <w:szCs w:val="18"/>
              </w:rPr>
              <w:t>時間</w:t>
            </w:r>
          </w:p>
        </w:tc>
        <w:tc>
          <w:tcPr>
            <w:tcW w:w="1619" w:type="dxa"/>
            <w:tcMar>
              <w:left w:w="28" w:type="dxa"/>
              <w:right w:w="28" w:type="dxa"/>
            </w:tcMar>
            <w:vAlign w:val="center"/>
          </w:tcPr>
          <w:p w14:paraId="6A48630B" w14:textId="6C3C3E06" w:rsidR="00D95847" w:rsidRPr="00E02D4C" w:rsidRDefault="00D95847" w:rsidP="009A545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約</w:t>
            </w:r>
            <w:r w:rsidR="00E27137" w:rsidRPr="00E02D4C">
              <w:rPr>
                <w:rFonts w:asciiTheme="minorEastAsia" w:eastAsiaTheme="minorEastAsia" w:hAnsiTheme="minorEastAsia" w:hint="eastAsia"/>
                <w:color w:val="000000" w:themeColor="text1"/>
                <w:sz w:val="18"/>
                <w:szCs w:val="18"/>
              </w:rPr>
              <w:t>300</w:t>
            </w:r>
            <w:r w:rsidRPr="00E02D4C">
              <w:rPr>
                <w:rFonts w:asciiTheme="minorEastAsia" w:eastAsiaTheme="minorEastAsia" w:hAnsiTheme="minorEastAsia" w:cs="ＭＳ ゴシック" w:hint="eastAsia"/>
                <w:color w:val="000000" w:themeColor="text1"/>
                <w:sz w:val="18"/>
                <w:szCs w:val="18"/>
              </w:rPr>
              <w:t>人</w:t>
            </w:r>
            <w:r w:rsidR="00E27137" w:rsidRPr="00E02D4C">
              <w:rPr>
                <w:rFonts w:asciiTheme="minorEastAsia" w:eastAsiaTheme="minorEastAsia" w:hAnsiTheme="minorEastAsia" w:cs="ＭＳ ゴシック"/>
                <w:color w:val="000000" w:themeColor="text1"/>
                <w:sz w:val="18"/>
                <w:szCs w:val="18"/>
              </w:rPr>
              <w:br/>
            </w:r>
            <w:r w:rsidR="00E27137" w:rsidRPr="00E02D4C">
              <w:rPr>
                <w:rFonts w:asciiTheme="minorEastAsia" w:eastAsiaTheme="minorEastAsia" w:hAnsiTheme="minorEastAsia" w:cs="ＭＳ ゴシック" w:hint="eastAsia"/>
                <w:color w:val="000000" w:themeColor="text1"/>
                <w:sz w:val="18"/>
                <w:szCs w:val="18"/>
              </w:rPr>
              <w:t>(事業者数)</w:t>
            </w:r>
          </w:p>
        </w:tc>
        <w:tc>
          <w:tcPr>
            <w:tcW w:w="1051" w:type="dxa"/>
            <w:vAlign w:val="center"/>
          </w:tcPr>
          <w:p w14:paraId="760C7D80" w14:textId="72101CEF" w:rsidR="00D95847" w:rsidRPr="00E02D4C" w:rsidRDefault="00D95847" w:rsidP="009A5454">
            <w:pPr>
              <w:spacing w:line="240" w:lineRule="exact"/>
              <w:jc w:val="center"/>
              <w:rPr>
                <w:rFonts w:asciiTheme="minorEastAsia" w:eastAsiaTheme="minorEastAsia" w:hAnsiTheme="minorEastAsia" w:cs="ＭＳ ゴシック"/>
                <w:color w:val="000000" w:themeColor="text1"/>
                <w:sz w:val="18"/>
                <w:szCs w:val="18"/>
              </w:rPr>
            </w:pPr>
          </w:p>
        </w:tc>
      </w:tr>
    </w:tbl>
    <w:p w14:paraId="0A967DAF" w14:textId="77777777" w:rsidR="00D95847" w:rsidRPr="00E02D4C" w:rsidRDefault="00D95847" w:rsidP="00D95847">
      <w:pPr>
        <w:rPr>
          <w:rFonts w:asciiTheme="minorEastAsia" w:eastAsiaTheme="minorEastAsia" w:hAnsiTheme="minorEastAsia"/>
          <w:color w:val="000000" w:themeColor="text1"/>
        </w:rPr>
      </w:pPr>
    </w:p>
    <w:p w14:paraId="4A606C14" w14:textId="77777777" w:rsidR="00D95847" w:rsidRPr="00E02D4C" w:rsidRDefault="00D95847" w:rsidP="001B2BBF">
      <w:pPr>
        <w:pStyle w:val="3"/>
        <w:spacing w:before="180"/>
        <w:ind w:left="425" w:hanging="425"/>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処理件数</w:t>
      </w:r>
    </w:p>
    <w:p w14:paraId="701F1C5F" w14:textId="77777777" w:rsidR="00D95847" w:rsidRPr="00E02D4C" w:rsidRDefault="00D95847" w:rsidP="00D9584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現行システムを用いた主な業務の処理件数は下表のとおりである。</w:t>
      </w:r>
    </w:p>
    <w:p w14:paraId="749051EF" w14:textId="7650ACBC" w:rsidR="00D95847" w:rsidRPr="00E02D4C" w:rsidRDefault="00D95847" w:rsidP="00D95847">
      <w:pPr>
        <w:pStyle w:val="af7"/>
        <w:rPr>
          <w:rFonts w:asciiTheme="minorEastAsia" w:eastAsiaTheme="minorEastAsia" w:hAnsiTheme="minorEastAsia"/>
          <w:color w:val="000000" w:themeColor="text1"/>
          <w:lang w:eastAsia="ja-JP"/>
        </w:rPr>
      </w:pPr>
      <w:r w:rsidRPr="00E02D4C">
        <w:rPr>
          <w:rFonts w:asciiTheme="minorEastAsia" w:eastAsiaTheme="minorEastAsia" w:hAnsiTheme="minorEastAsia" w:hint="eastAsia"/>
          <w:color w:val="000000" w:themeColor="text1"/>
          <w:lang w:eastAsia="ja-JP"/>
        </w:rPr>
        <w:t>表</w:t>
      </w:r>
      <w:r w:rsidRPr="00E02D4C">
        <w:rPr>
          <w:rFonts w:asciiTheme="minorEastAsia" w:eastAsiaTheme="minorEastAsia" w:hAnsiTheme="minorEastAsia"/>
          <w:color w:val="000000" w:themeColor="text1"/>
          <w:lang w:eastAsia="ja-JP"/>
        </w:rPr>
        <w:t xml:space="preserve"> </w:t>
      </w:r>
      <w:r w:rsidR="00487D50" w:rsidRPr="00E02D4C">
        <w:rPr>
          <w:rFonts w:asciiTheme="minorEastAsia" w:eastAsiaTheme="minorEastAsia" w:hAnsiTheme="minorEastAsia" w:hint="eastAsia"/>
          <w:color w:val="000000" w:themeColor="text1"/>
          <w:lang w:eastAsia="ja-JP"/>
        </w:rPr>
        <w:t>6</w:t>
      </w:r>
      <w:r w:rsidRPr="00E02D4C">
        <w:rPr>
          <w:rFonts w:asciiTheme="minorEastAsia" w:eastAsiaTheme="minorEastAsia" w:hAnsiTheme="minorEastAsia" w:hint="eastAsia"/>
          <w:color w:val="000000" w:themeColor="text1"/>
          <w:lang w:eastAsia="ja-JP"/>
        </w:rPr>
        <w:t xml:space="preserve">　主な業務の処理件数</w:t>
      </w:r>
    </w:p>
    <w:tbl>
      <w:tblPr>
        <w:tblW w:w="5108"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566"/>
        <w:gridCol w:w="1448"/>
        <w:gridCol w:w="2601"/>
        <w:gridCol w:w="2601"/>
        <w:gridCol w:w="2040"/>
      </w:tblGrid>
      <w:tr w:rsidR="00E02D4C" w:rsidRPr="00E02D4C" w14:paraId="07D2FE71" w14:textId="77777777" w:rsidTr="0088196C">
        <w:trPr>
          <w:trHeight w:val="70"/>
        </w:trPr>
        <w:tc>
          <w:tcPr>
            <w:tcW w:w="306" w:type="pct"/>
            <w:vMerge w:val="restart"/>
            <w:shd w:val="clear" w:color="auto" w:fill="F2F2F2" w:themeFill="background1" w:themeFillShade="F2"/>
            <w:vAlign w:val="center"/>
          </w:tcPr>
          <w:p w14:paraId="5FA42D8A"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項番</w:t>
            </w:r>
          </w:p>
        </w:tc>
        <w:tc>
          <w:tcPr>
            <w:tcW w:w="782" w:type="pct"/>
            <w:vMerge w:val="restart"/>
            <w:shd w:val="clear" w:color="auto" w:fill="F2F2F2" w:themeFill="background1" w:themeFillShade="F2"/>
            <w:vAlign w:val="center"/>
          </w:tcPr>
          <w:p w14:paraId="387400BE"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項目</w:t>
            </w:r>
          </w:p>
        </w:tc>
        <w:tc>
          <w:tcPr>
            <w:tcW w:w="2810" w:type="pct"/>
            <w:gridSpan w:val="2"/>
            <w:shd w:val="clear" w:color="auto" w:fill="F2F2F2" w:themeFill="background1" w:themeFillShade="F2"/>
            <w:vAlign w:val="center"/>
          </w:tcPr>
          <w:p w14:paraId="554D4B4B"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処理件数</w:t>
            </w:r>
          </w:p>
        </w:tc>
        <w:tc>
          <w:tcPr>
            <w:tcW w:w="1102" w:type="pct"/>
            <w:vMerge w:val="restart"/>
            <w:shd w:val="clear" w:color="auto" w:fill="F2F2F2" w:themeFill="background1" w:themeFillShade="F2"/>
            <w:vAlign w:val="center"/>
          </w:tcPr>
          <w:p w14:paraId="114E6706" w14:textId="77777777" w:rsidR="00D95847" w:rsidRPr="00E02D4C" w:rsidRDefault="00D95847" w:rsidP="009A5454">
            <w:pPr>
              <w:pStyle w:val="TableTitle"/>
              <w:rPr>
                <w:rFonts w:asciiTheme="minorEastAsia" w:eastAsiaTheme="minorEastAsia" w:hAnsiTheme="minorEastAsia" w:cs="ＭＳ ゴシック"/>
                <w:color w:val="000000" w:themeColor="text1"/>
              </w:rPr>
            </w:pPr>
            <w:r w:rsidRPr="00E02D4C">
              <w:rPr>
                <w:rFonts w:asciiTheme="minorEastAsia" w:eastAsiaTheme="minorEastAsia" w:hAnsiTheme="minorEastAsia" w:cs="ＭＳ ゴシック" w:hint="eastAsia"/>
                <w:color w:val="000000" w:themeColor="text1"/>
              </w:rPr>
              <w:t>補足</w:t>
            </w:r>
          </w:p>
        </w:tc>
      </w:tr>
      <w:tr w:rsidR="00E02D4C" w:rsidRPr="00E02D4C" w14:paraId="46C4AFE8" w14:textId="77777777" w:rsidTr="009A5454">
        <w:trPr>
          <w:trHeight w:val="70"/>
        </w:trPr>
        <w:tc>
          <w:tcPr>
            <w:tcW w:w="306" w:type="pct"/>
            <w:vMerge/>
            <w:shd w:val="clear" w:color="auto" w:fill="F2F2F2" w:themeFill="background1" w:themeFillShade="F2"/>
            <w:vAlign w:val="center"/>
          </w:tcPr>
          <w:p w14:paraId="4477DD70" w14:textId="77777777" w:rsidR="00D95847" w:rsidRPr="00E02D4C" w:rsidRDefault="00D95847" w:rsidP="009A5454">
            <w:pPr>
              <w:rPr>
                <w:rFonts w:asciiTheme="minorEastAsia" w:eastAsiaTheme="minorEastAsia" w:hAnsiTheme="minorEastAsia"/>
                <w:color w:val="000000" w:themeColor="text1"/>
              </w:rPr>
            </w:pPr>
          </w:p>
        </w:tc>
        <w:tc>
          <w:tcPr>
            <w:tcW w:w="782" w:type="pct"/>
            <w:vMerge/>
            <w:shd w:val="clear" w:color="auto" w:fill="F2F2F2" w:themeFill="background1" w:themeFillShade="F2"/>
            <w:vAlign w:val="center"/>
          </w:tcPr>
          <w:p w14:paraId="4576E7DB" w14:textId="77777777" w:rsidR="00D95847" w:rsidRPr="00E02D4C" w:rsidRDefault="00D95847" w:rsidP="009A5454">
            <w:pPr>
              <w:rPr>
                <w:rFonts w:asciiTheme="minorEastAsia" w:eastAsiaTheme="minorEastAsia" w:hAnsiTheme="minorEastAsia"/>
                <w:color w:val="000000" w:themeColor="text1"/>
              </w:rPr>
            </w:pPr>
          </w:p>
        </w:tc>
        <w:tc>
          <w:tcPr>
            <w:tcW w:w="1405" w:type="pct"/>
            <w:shd w:val="clear" w:color="auto" w:fill="F2F2F2" w:themeFill="background1" w:themeFillShade="F2"/>
            <w:vAlign w:val="center"/>
          </w:tcPr>
          <w:p w14:paraId="7DA9920C"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定常時</w:t>
            </w:r>
          </w:p>
        </w:tc>
        <w:tc>
          <w:tcPr>
            <w:tcW w:w="1405" w:type="pct"/>
            <w:shd w:val="clear" w:color="auto" w:fill="F2F2F2" w:themeFill="background1" w:themeFillShade="F2"/>
            <w:vAlign w:val="center"/>
          </w:tcPr>
          <w:p w14:paraId="6D54E03A"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ピークの特性</w:t>
            </w:r>
          </w:p>
        </w:tc>
        <w:tc>
          <w:tcPr>
            <w:tcW w:w="1102" w:type="pct"/>
            <w:vMerge/>
            <w:shd w:val="clear" w:color="auto" w:fill="F2F2F2" w:themeFill="background1" w:themeFillShade="F2"/>
            <w:vAlign w:val="center"/>
          </w:tcPr>
          <w:p w14:paraId="6C2AF34D" w14:textId="77777777" w:rsidR="00D95847" w:rsidRPr="00E02D4C" w:rsidRDefault="00D95847" w:rsidP="009A5454">
            <w:pPr>
              <w:jc w:val="center"/>
              <w:rPr>
                <w:rFonts w:asciiTheme="minorEastAsia" w:eastAsiaTheme="minorEastAsia" w:hAnsiTheme="minorEastAsia" w:cs="ＭＳ ゴシック"/>
                <w:color w:val="000000" w:themeColor="text1"/>
              </w:rPr>
            </w:pPr>
          </w:p>
        </w:tc>
      </w:tr>
      <w:tr w:rsidR="00E02D4C" w:rsidRPr="00E02D4C" w14:paraId="28CB8E91" w14:textId="77777777" w:rsidTr="009A5454">
        <w:trPr>
          <w:trHeight w:val="70"/>
        </w:trPr>
        <w:tc>
          <w:tcPr>
            <w:tcW w:w="306" w:type="pct"/>
            <w:vAlign w:val="center"/>
          </w:tcPr>
          <w:p w14:paraId="029D3685" w14:textId="77777777" w:rsidR="00D95847" w:rsidRPr="00E02D4C" w:rsidRDefault="00D95847" w:rsidP="009A5454">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lastRenderedPageBreak/>
              <w:t>1</w:t>
            </w:r>
          </w:p>
        </w:tc>
        <w:tc>
          <w:tcPr>
            <w:tcW w:w="782" w:type="pct"/>
            <w:vAlign w:val="center"/>
          </w:tcPr>
          <w:p w14:paraId="3572C958" w14:textId="3BE6E922" w:rsidR="00D95847" w:rsidRPr="00E02D4C" w:rsidRDefault="00BF3F47" w:rsidP="009A5454">
            <w:pPr>
              <w:pStyle w:val="af0"/>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ID利用／試験システム合格発表確認</w:t>
            </w:r>
          </w:p>
        </w:tc>
        <w:tc>
          <w:tcPr>
            <w:tcW w:w="1405" w:type="pct"/>
            <w:vAlign w:val="center"/>
          </w:tcPr>
          <w:p w14:paraId="0FA30ED0" w14:textId="70B4D852" w:rsidR="00D95847" w:rsidRPr="00E02D4C" w:rsidRDefault="00BF772C" w:rsidP="009A5454">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数</w:t>
            </w:r>
            <w:r w:rsidR="00D95847" w:rsidRPr="00E02D4C">
              <w:rPr>
                <w:rFonts w:asciiTheme="minorEastAsia" w:eastAsiaTheme="minorEastAsia" w:hAnsiTheme="minorEastAsia" w:hint="eastAsia"/>
                <w:color w:val="000000" w:themeColor="text1"/>
              </w:rPr>
              <w:t>件</w:t>
            </w:r>
            <w:r w:rsidR="00D95847" w:rsidRPr="00E02D4C">
              <w:rPr>
                <w:rFonts w:asciiTheme="minorEastAsia" w:eastAsiaTheme="minorEastAsia" w:hAnsiTheme="minorEastAsia"/>
                <w:color w:val="000000" w:themeColor="text1"/>
              </w:rPr>
              <w:t>/</w:t>
            </w:r>
            <w:r w:rsidRPr="00E02D4C">
              <w:rPr>
                <w:rFonts w:asciiTheme="minorEastAsia" w:eastAsiaTheme="minorEastAsia" w:hAnsiTheme="minorEastAsia" w:hint="eastAsia"/>
                <w:color w:val="000000" w:themeColor="text1"/>
              </w:rPr>
              <w:t>秒</w:t>
            </w:r>
          </w:p>
        </w:tc>
        <w:tc>
          <w:tcPr>
            <w:tcW w:w="1405" w:type="pct"/>
            <w:vAlign w:val="center"/>
          </w:tcPr>
          <w:p w14:paraId="7D7BECDE" w14:textId="4793B222" w:rsidR="00D95847" w:rsidRPr="00E02D4C" w:rsidRDefault="00D95847" w:rsidP="00BF3F47">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約</w:t>
            </w:r>
            <w:r w:rsidR="00BF3F47" w:rsidRPr="00E02D4C">
              <w:rPr>
                <w:rFonts w:asciiTheme="minorEastAsia" w:eastAsiaTheme="minorEastAsia" w:hAnsiTheme="minorEastAsia" w:hint="eastAsia"/>
                <w:color w:val="000000" w:themeColor="text1"/>
              </w:rPr>
              <w:t>40</w:t>
            </w:r>
            <w:r w:rsidRPr="00E02D4C">
              <w:rPr>
                <w:rFonts w:asciiTheme="minorEastAsia" w:eastAsiaTheme="minorEastAsia" w:hAnsiTheme="minorEastAsia"/>
                <w:color w:val="000000" w:themeColor="text1"/>
              </w:rPr>
              <w:t>00</w:t>
            </w:r>
            <w:r w:rsidRPr="00E02D4C">
              <w:rPr>
                <w:rFonts w:asciiTheme="minorEastAsia" w:eastAsiaTheme="minorEastAsia" w:hAnsiTheme="minorEastAsia" w:hint="eastAsia"/>
                <w:color w:val="000000" w:themeColor="text1"/>
              </w:rPr>
              <w:t>件</w:t>
            </w:r>
            <w:r w:rsidR="00BF3F47" w:rsidRPr="00E02D4C">
              <w:rPr>
                <w:rFonts w:asciiTheme="minorEastAsia" w:eastAsiaTheme="minorEastAsia" w:hAnsiTheme="minorEastAsia" w:hint="eastAsia"/>
                <w:color w:val="000000" w:themeColor="text1"/>
              </w:rPr>
              <w:t>/秒</w:t>
            </w:r>
          </w:p>
          <w:p w14:paraId="163B0067" w14:textId="7BDC5E65" w:rsidR="00D95847" w:rsidRPr="00E02D4C" w:rsidRDefault="00BF3F47" w:rsidP="009A5454">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合格発表タイミングに</w:t>
            </w:r>
            <w:r w:rsidR="00D95847" w:rsidRPr="00E02D4C">
              <w:rPr>
                <w:rFonts w:asciiTheme="minorEastAsia" w:eastAsiaTheme="minorEastAsia" w:hAnsiTheme="minorEastAsia" w:hint="eastAsia"/>
                <w:color w:val="000000" w:themeColor="text1"/>
              </w:rPr>
              <w:t>集中</w:t>
            </w:r>
          </w:p>
        </w:tc>
        <w:tc>
          <w:tcPr>
            <w:tcW w:w="1102" w:type="pct"/>
            <w:vAlign w:val="center"/>
          </w:tcPr>
          <w:p w14:paraId="708B3DB7" w14:textId="503F8C5E" w:rsidR="00D95847" w:rsidRPr="00E02D4C" w:rsidRDefault="0088196C" w:rsidP="009A5454">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利用者の増加に応じて拡張性を考慮すること</w:t>
            </w:r>
          </w:p>
        </w:tc>
      </w:tr>
    </w:tbl>
    <w:p w14:paraId="09834A38" w14:textId="77777777" w:rsidR="00D95847" w:rsidRPr="00E02D4C" w:rsidRDefault="00D95847" w:rsidP="00D95847">
      <w:pPr>
        <w:rPr>
          <w:rFonts w:asciiTheme="minorEastAsia" w:eastAsiaTheme="minorEastAsia" w:hAnsiTheme="minorEastAsia"/>
          <w:color w:val="000000" w:themeColor="text1"/>
        </w:rPr>
      </w:pPr>
      <w:bookmarkStart w:id="50" w:name="_時期・時間"/>
      <w:bookmarkEnd w:id="50"/>
    </w:p>
    <w:p w14:paraId="0CC3086F" w14:textId="77777777" w:rsidR="00D95847" w:rsidRPr="00E02D4C" w:rsidRDefault="00D95847" w:rsidP="00D95847">
      <w:pPr>
        <w:pStyle w:val="2"/>
        <w:spacing w:before="180" w:after="180"/>
        <w:rPr>
          <w:rFonts w:asciiTheme="minorEastAsia" w:eastAsiaTheme="minorEastAsia" w:hAnsiTheme="minorEastAsia"/>
          <w:color w:val="000000" w:themeColor="text1"/>
        </w:rPr>
      </w:pPr>
      <w:bookmarkStart w:id="51" w:name="_Toc161768472"/>
      <w:bookmarkStart w:id="52" w:name="_Toc202970092"/>
      <w:r w:rsidRPr="00E02D4C">
        <w:rPr>
          <w:rFonts w:asciiTheme="minorEastAsia" w:eastAsiaTheme="minorEastAsia" w:hAnsiTheme="minorEastAsia" w:hint="eastAsia"/>
          <w:color w:val="000000" w:themeColor="text1"/>
        </w:rPr>
        <w:t>業務実施の時期・時間</w:t>
      </w:r>
      <w:bookmarkEnd w:id="51"/>
      <w:bookmarkEnd w:id="52"/>
    </w:p>
    <w:p w14:paraId="312745BE" w14:textId="77777777" w:rsidR="00D95847" w:rsidRPr="00E02D4C" w:rsidRDefault="00D95847" w:rsidP="001B2BBF">
      <w:pPr>
        <w:pStyle w:val="3"/>
        <w:numPr>
          <w:ilvl w:val="0"/>
          <w:numId w:val="115"/>
        </w:numPr>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業務実施時期・期間及び繁忙期</w:t>
      </w:r>
    </w:p>
    <w:p w14:paraId="4AAB6570" w14:textId="77777777" w:rsidR="00D95847" w:rsidRPr="00E02D4C" w:rsidRDefault="00D95847" w:rsidP="00D9584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本サービスに係る業務実施時期・期間は、原則として開庁日（土日及び祝日、年末年始を除く）とする。本サービスに係る業務の通常時と繁忙期を下表に示す。なお、繁忙期</w:t>
      </w:r>
      <w:r w:rsidRPr="00E02D4C">
        <w:rPr>
          <w:rFonts w:asciiTheme="minorEastAsia" w:eastAsiaTheme="minorEastAsia" w:hAnsiTheme="minorEastAsia"/>
          <w:color w:val="000000" w:themeColor="text1"/>
        </w:rPr>
        <w:t>においてもレスポンスの低下等を招かないよう</w:t>
      </w:r>
      <w:r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color w:val="000000" w:themeColor="text1"/>
        </w:rPr>
        <w:t>十分な処理性能を確保すること。</w:t>
      </w:r>
    </w:p>
    <w:p w14:paraId="2C5F443E" w14:textId="1B1B8BC3" w:rsidR="00D95847" w:rsidRPr="00E02D4C" w:rsidRDefault="00D95847" w:rsidP="00D95847">
      <w:pPr>
        <w:keepNext/>
        <w:jc w:val="center"/>
        <w:rPr>
          <w:rFonts w:asciiTheme="minorEastAsia" w:eastAsiaTheme="minorEastAsia" w:hAnsiTheme="minorEastAsia"/>
          <w:b/>
          <w:bCs/>
          <w:color w:val="000000" w:themeColor="text1"/>
        </w:rPr>
      </w:pPr>
      <w:r w:rsidRPr="00E02D4C">
        <w:rPr>
          <w:rFonts w:asciiTheme="minorEastAsia" w:eastAsiaTheme="minorEastAsia" w:hAnsiTheme="minorEastAsia" w:cs="ＭＳ ゴシック" w:hint="eastAsia"/>
          <w:color w:val="000000" w:themeColor="text1"/>
        </w:rPr>
        <w:t>表</w:t>
      </w:r>
      <w:r w:rsidRPr="00E02D4C">
        <w:rPr>
          <w:rFonts w:asciiTheme="minorEastAsia" w:eastAsiaTheme="minorEastAsia" w:hAnsiTheme="minorEastAsia"/>
          <w:color w:val="000000" w:themeColor="text1"/>
        </w:rPr>
        <w:t xml:space="preserve"> </w:t>
      </w:r>
      <w:r w:rsidR="00487D50" w:rsidRPr="00E02D4C">
        <w:rPr>
          <w:rFonts w:asciiTheme="minorEastAsia" w:eastAsiaTheme="minorEastAsia" w:hAnsiTheme="minorEastAsia" w:hint="eastAsia"/>
          <w:color w:val="000000" w:themeColor="text1"/>
        </w:rPr>
        <w:t>7</w:t>
      </w:r>
      <w:r w:rsidRPr="00E02D4C">
        <w:rPr>
          <w:rFonts w:asciiTheme="minorEastAsia" w:eastAsiaTheme="minorEastAsia" w:hAnsiTheme="minorEastAsia" w:cs="ＭＳ ゴシック" w:hint="eastAsia"/>
          <w:color w:val="000000" w:themeColor="text1"/>
        </w:rPr>
        <w:t xml:space="preserve">　業務の通常期、繁忙期</w:t>
      </w:r>
    </w:p>
    <w:tbl>
      <w:tblPr>
        <w:tblStyle w:val="210"/>
        <w:tblW w:w="9072" w:type="dxa"/>
        <w:tblInd w:w="-5" w:type="dxa"/>
        <w:tblLook w:val="00A0" w:firstRow="1" w:lastRow="0" w:firstColumn="1" w:lastColumn="0" w:noHBand="0" w:noVBand="0"/>
      </w:tblPr>
      <w:tblGrid>
        <w:gridCol w:w="567"/>
        <w:gridCol w:w="2835"/>
        <w:gridCol w:w="2835"/>
        <w:gridCol w:w="2835"/>
      </w:tblGrid>
      <w:tr w:rsidR="00E02D4C" w:rsidRPr="00E02D4C" w14:paraId="48F731A3" w14:textId="77777777" w:rsidTr="009A5454">
        <w:trPr>
          <w:trHeight w:val="70"/>
        </w:trPr>
        <w:tc>
          <w:tcPr>
            <w:tcW w:w="567" w:type="dxa"/>
            <w:shd w:val="clear" w:color="auto" w:fill="FBE4D5"/>
          </w:tcPr>
          <w:p w14:paraId="5DC9CE19"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項番</w:t>
            </w:r>
          </w:p>
        </w:tc>
        <w:tc>
          <w:tcPr>
            <w:tcW w:w="5670" w:type="dxa"/>
            <w:gridSpan w:val="2"/>
            <w:shd w:val="clear" w:color="auto" w:fill="FBE4D5"/>
          </w:tcPr>
          <w:p w14:paraId="21F46B2D"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実施時期・期間</w:t>
            </w:r>
          </w:p>
        </w:tc>
        <w:tc>
          <w:tcPr>
            <w:tcW w:w="2835" w:type="dxa"/>
            <w:shd w:val="clear" w:color="auto" w:fill="FBE4D5"/>
            <w:hideMark/>
          </w:tcPr>
          <w:p w14:paraId="38C06BE0"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補足</w:t>
            </w:r>
          </w:p>
        </w:tc>
      </w:tr>
      <w:tr w:rsidR="00E02D4C" w:rsidRPr="00E02D4C" w14:paraId="2A2854B0" w14:textId="77777777" w:rsidTr="009A5454">
        <w:trPr>
          <w:trHeight w:val="270"/>
        </w:trPr>
        <w:tc>
          <w:tcPr>
            <w:tcW w:w="567" w:type="dxa"/>
          </w:tcPr>
          <w:p w14:paraId="4E381C12" w14:textId="77777777" w:rsidR="00D95847" w:rsidRPr="00E02D4C" w:rsidRDefault="00D95847" w:rsidP="009A5454">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1</w:t>
            </w:r>
          </w:p>
        </w:tc>
        <w:tc>
          <w:tcPr>
            <w:tcW w:w="2835" w:type="dxa"/>
            <w:hideMark/>
          </w:tcPr>
          <w:p w14:paraId="5999C0EB" w14:textId="77777777" w:rsidR="00D95847" w:rsidRPr="00E02D4C" w:rsidRDefault="00D95847" w:rsidP="009A5454">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通常期</w:t>
            </w:r>
          </w:p>
        </w:tc>
        <w:tc>
          <w:tcPr>
            <w:tcW w:w="2835" w:type="dxa"/>
            <w:hideMark/>
          </w:tcPr>
          <w:p w14:paraId="7A8AE42A" w14:textId="77777777" w:rsidR="00D95847" w:rsidRPr="00E02D4C" w:rsidRDefault="00D95847" w:rsidP="009A5454">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下記以外</w:t>
            </w:r>
          </w:p>
        </w:tc>
        <w:tc>
          <w:tcPr>
            <w:tcW w:w="2835" w:type="dxa"/>
            <w:hideMark/>
          </w:tcPr>
          <w:p w14:paraId="3D601592" w14:textId="51B411BF" w:rsidR="00D95847" w:rsidRPr="00E02D4C" w:rsidRDefault="00CE3314" w:rsidP="009A5454">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ー</w:t>
            </w:r>
          </w:p>
        </w:tc>
      </w:tr>
      <w:tr w:rsidR="00E02D4C" w:rsidRPr="00E02D4C" w14:paraId="75C72949" w14:textId="77777777" w:rsidTr="009A5454">
        <w:trPr>
          <w:trHeight w:val="270"/>
        </w:trPr>
        <w:tc>
          <w:tcPr>
            <w:tcW w:w="567" w:type="dxa"/>
          </w:tcPr>
          <w:p w14:paraId="6845A4D3" w14:textId="77777777" w:rsidR="00D95847" w:rsidRPr="00E02D4C" w:rsidRDefault="00D95847" w:rsidP="009A5454">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2</w:t>
            </w:r>
          </w:p>
        </w:tc>
        <w:tc>
          <w:tcPr>
            <w:tcW w:w="2835" w:type="dxa"/>
            <w:hideMark/>
          </w:tcPr>
          <w:p w14:paraId="52D11808" w14:textId="77777777" w:rsidR="00D95847" w:rsidRPr="00E02D4C" w:rsidRDefault="00D95847" w:rsidP="009A5454">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繁忙期</w:t>
            </w:r>
          </w:p>
        </w:tc>
        <w:tc>
          <w:tcPr>
            <w:tcW w:w="2835" w:type="dxa"/>
            <w:hideMark/>
          </w:tcPr>
          <w:p w14:paraId="3A93BB88" w14:textId="635F1C0D" w:rsidR="00D95847" w:rsidRPr="00E02D4C" w:rsidRDefault="00D95847" w:rsidP="009A5454">
            <w:pPr>
              <w:pStyle w:val="af0"/>
              <w:rPr>
                <w:rFonts w:asciiTheme="minorEastAsia" w:eastAsiaTheme="minorEastAsia" w:hAnsiTheme="minorEastAsia"/>
                <w:color w:val="000000" w:themeColor="text1"/>
              </w:rPr>
            </w:pPr>
            <w:r w:rsidRPr="00E02D4C">
              <w:rPr>
                <w:rFonts w:asciiTheme="minorEastAsia" w:eastAsiaTheme="minorEastAsia" w:hAnsiTheme="minorEastAsia"/>
                <w:color w:val="000000" w:themeColor="text1"/>
              </w:rPr>
              <w:t>3月～4月、</w:t>
            </w:r>
            <w:r w:rsidR="00CE3314" w:rsidRPr="00E02D4C">
              <w:rPr>
                <w:rFonts w:asciiTheme="minorEastAsia" w:eastAsiaTheme="minorEastAsia" w:hAnsiTheme="minorEastAsia" w:hint="eastAsia"/>
                <w:color w:val="000000" w:themeColor="text1"/>
              </w:rPr>
              <w:t>9</w:t>
            </w:r>
            <w:r w:rsidRPr="00E02D4C">
              <w:rPr>
                <w:rFonts w:asciiTheme="minorEastAsia" w:eastAsiaTheme="minorEastAsia" w:hAnsiTheme="minorEastAsia"/>
                <w:color w:val="000000" w:themeColor="text1"/>
              </w:rPr>
              <w:t>月～</w:t>
            </w:r>
            <w:r w:rsidR="00CE3314" w:rsidRPr="00E02D4C">
              <w:rPr>
                <w:rFonts w:asciiTheme="minorEastAsia" w:eastAsiaTheme="minorEastAsia" w:hAnsiTheme="minorEastAsia" w:hint="eastAsia"/>
                <w:color w:val="000000" w:themeColor="text1"/>
              </w:rPr>
              <w:t>10</w:t>
            </w:r>
            <w:r w:rsidRPr="00E02D4C">
              <w:rPr>
                <w:rFonts w:asciiTheme="minorEastAsia" w:eastAsiaTheme="minorEastAsia" w:hAnsiTheme="minorEastAsia"/>
                <w:color w:val="000000" w:themeColor="text1"/>
              </w:rPr>
              <w:t>月</w:t>
            </w:r>
          </w:p>
        </w:tc>
        <w:tc>
          <w:tcPr>
            <w:tcW w:w="2835" w:type="dxa"/>
            <w:hideMark/>
          </w:tcPr>
          <w:p w14:paraId="508E14F7" w14:textId="63449852" w:rsidR="00D95847" w:rsidRPr="00E02D4C" w:rsidRDefault="00CE3314" w:rsidP="009A5454">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試験による繁忙期を設定しているが、通年になった場合は変更の可能性</w:t>
            </w:r>
          </w:p>
        </w:tc>
      </w:tr>
    </w:tbl>
    <w:p w14:paraId="7487C263" w14:textId="77777777" w:rsidR="00D95847" w:rsidRPr="00E02D4C" w:rsidRDefault="00D95847" w:rsidP="00D95847">
      <w:pPr>
        <w:rPr>
          <w:rFonts w:asciiTheme="minorEastAsia" w:eastAsiaTheme="minorEastAsia" w:hAnsiTheme="minorEastAsia"/>
          <w:color w:val="000000" w:themeColor="text1"/>
        </w:rPr>
      </w:pPr>
    </w:p>
    <w:p w14:paraId="17394D53" w14:textId="77777777" w:rsidR="00D95847" w:rsidRPr="00E02D4C" w:rsidRDefault="00D95847" w:rsidP="00D95847">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color w:val="000000" w:themeColor="text1"/>
        </w:rPr>
        <w:t>業務の実施・提供時間</w:t>
      </w:r>
    </w:p>
    <w:p w14:paraId="0C581849" w14:textId="17F8B121" w:rsidR="00D95847" w:rsidRPr="00E02D4C" w:rsidRDefault="00D95847" w:rsidP="00D95847">
      <w:pPr>
        <w:ind w:firstLine="210"/>
        <w:rPr>
          <w:color w:val="000000" w:themeColor="text1"/>
        </w:rPr>
      </w:pPr>
      <w:r w:rsidRPr="00E02D4C">
        <w:rPr>
          <w:rFonts w:hint="eastAsia"/>
          <w:color w:val="000000" w:themeColor="text1"/>
        </w:rPr>
        <w:t>本システムについては、</w:t>
      </w:r>
      <w:r w:rsidR="009662E4" w:rsidRPr="00E02D4C">
        <w:rPr>
          <w:rFonts w:hint="eastAsia"/>
          <w:color w:val="000000" w:themeColor="text1"/>
        </w:rPr>
        <w:t>当機構</w:t>
      </w:r>
      <w:r w:rsidRPr="00E02D4C">
        <w:rPr>
          <w:rFonts w:hint="eastAsia"/>
          <w:color w:val="000000" w:themeColor="text1"/>
        </w:rPr>
        <w:t>の責任のもとで運用・保守事業者が運用作業を実施する。なお、本システムのサービス提供時間、運用時間、システム障害時の対応については以下のとおりである。</w:t>
      </w:r>
    </w:p>
    <w:p w14:paraId="2AA865AA" w14:textId="77777777" w:rsidR="00D95847" w:rsidRPr="00E02D4C" w:rsidRDefault="00D95847" w:rsidP="001B2BBF">
      <w:pPr>
        <w:pStyle w:val="4"/>
        <w:numPr>
          <w:ilvl w:val="0"/>
          <w:numId w:val="58"/>
        </w:numPr>
        <w:spacing w:before="180"/>
        <w:ind w:left="64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サービス提供時間</w:t>
      </w:r>
    </w:p>
    <w:p w14:paraId="1950E6A1" w14:textId="6B902627" w:rsidR="00D95847" w:rsidRPr="00E02D4C" w:rsidRDefault="00D95847" w:rsidP="00D95847">
      <w:pPr>
        <w:pStyle w:val="aff7"/>
        <w:rPr>
          <w:rFonts w:eastAsiaTheme="minorEastAsia"/>
          <w:color w:val="000000" w:themeColor="text1"/>
        </w:rPr>
      </w:pPr>
      <w:r w:rsidRPr="00E02D4C">
        <w:rPr>
          <w:rFonts w:eastAsiaTheme="minorEastAsia" w:hint="eastAsia"/>
          <w:color w:val="000000" w:themeColor="text1"/>
        </w:rPr>
        <w:t>本サービスは計画停止を除き、</w:t>
      </w:r>
      <w:r w:rsidRPr="00E02D4C">
        <w:rPr>
          <w:rFonts w:eastAsiaTheme="minorEastAsia"/>
          <w:color w:val="000000" w:themeColor="text1"/>
        </w:rPr>
        <w:t>24時間365日サービスを提供できること。</w:t>
      </w:r>
      <w:r w:rsidRPr="00E02D4C">
        <w:rPr>
          <w:rFonts w:eastAsiaTheme="minorEastAsia" w:hint="eastAsia"/>
          <w:color w:val="000000" w:themeColor="text1"/>
        </w:rPr>
        <w:t>利用者ごとのサービス提供時間帯は「表</w:t>
      </w:r>
      <w:r w:rsidR="00E402A8" w:rsidRPr="00E02D4C">
        <w:rPr>
          <w:rFonts w:eastAsiaTheme="minorEastAsia" w:hint="eastAsia"/>
          <w:color w:val="000000" w:themeColor="text1"/>
        </w:rPr>
        <w:t>5</w:t>
      </w:r>
      <w:r w:rsidRPr="00E02D4C">
        <w:rPr>
          <w:rFonts w:eastAsiaTheme="minorEastAsia" w:hint="eastAsia"/>
          <w:color w:val="000000" w:themeColor="text1"/>
        </w:rPr>
        <w:t xml:space="preserve"> サービスの利用者数及び情報システムの利用者数（想定）」に記載の通り。</w:t>
      </w:r>
    </w:p>
    <w:p w14:paraId="4FAC66FC" w14:textId="77777777" w:rsidR="00D95847" w:rsidRPr="00E02D4C" w:rsidRDefault="00D95847" w:rsidP="00D95847">
      <w:pPr>
        <w:pStyle w:val="a6"/>
        <w:rPr>
          <w:rFonts w:asciiTheme="minorEastAsia" w:eastAsiaTheme="minorEastAsia" w:hAnsiTheme="minorEastAsia"/>
          <w:color w:val="000000" w:themeColor="text1"/>
        </w:rPr>
      </w:pPr>
    </w:p>
    <w:p w14:paraId="23F7A9BD" w14:textId="77777777" w:rsidR="00D95847" w:rsidRPr="00E02D4C" w:rsidRDefault="00D95847" w:rsidP="001B2BBF">
      <w:pPr>
        <w:pStyle w:val="4"/>
        <w:numPr>
          <w:ilvl w:val="0"/>
          <w:numId w:val="58"/>
        </w:numPr>
        <w:spacing w:before="180"/>
        <w:ind w:left="64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運用時間</w:t>
      </w:r>
    </w:p>
    <w:p w14:paraId="6F37897B" w14:textId="77777777" w:rsidR="00D95847" w:rsidRPr="00E02D4C" w:rsidRDefault="00D95847" w:rsidP="00D95847">
      <w:pPr>
        <w:pStyle w:val="aff7"/>
        <w:rPr>
          <w:rFonts w:eastAsiaTheme="minorEastAsia"/>
          <w:color w:val="000000" w:themeColor="text1"/>
        </w:rPr>
      </w:pPr>
      <w:r w:rsidRPr="00E02D4C">
        <w:rPr>
          <w:rFonts w:eastAsiaTheme="minorEastAsia" w:hint="eastAsia"/>
          <w:color w:val="000000" w:themeColor="text1"/>
        </w:rPr>
        <w:t>運用・保守業者の運用時間は平日（土日及び祝日、年末年始を除く</w:t>
      </w:r>
      <w:r w:rsidRPr="00E02D4C">
        <w:rPr>
          <w:rFonts w:eastAsiaTheme="minorEastAsia"/>
          <w:color w:val="000000" w:themeColor="text1"/>
        </w:rPr>
        <w:t>）の9時から17時まで</w:t>
      </w:r>
      <w:r w:rsidRPr="00E02D4C">
        <w:rPr>
          <w:rFonts w:eastAsiaTheme="minorEastAsia" w:hint="eastAsia"/>
          <w:color w:val="000000" w:themeColor="text1"/>
        </w:rPr>
        <w:t>とする</w:t>
      </w:r>
      <w:r w:rsidRPr="00E02D4C">
        <w:rPr>
          <w:rFonts w:eastAsiaTheme="minorEastAsia"/>
          <w:color w:val="000000" w:themeColor="text1"/>
        </w:rPr>
        <w:t>。</w:t>
      </w:r>
      <w:r w:rsidRPr="00E02D4C">
        <w:rPr>
          <w:rFonts w:eastAsiaTheme="minorEastAsia" w:hint="eastAsia"/>
          <w:color w:val="000000" w:themeColor="text1"/>
        </w:rPr>
        <w:t>ただし、システムの監視は</w:t>
      </w:r>
      <w:r w:rsidRPr="00E02D4C">
        <w:rPr>
          <w:rFonts w:eastAsiaTheme="minorEastAsia"/>
          <w:color w:val="000000" w:themeColor="text1"/>
        </w:rPr>
        <w:t>24時間365日行うこと。</w:t>
      </w:r>
    </w:p>
    <w:p w14:paraId="40A21B03" w14:textId="77777777" w:rsidR="00D95847" w:rsidRPr="00E02D4C" w:rsidRDefault="00D95847" w:rsidP="00D95847">
      <w:pPr>
        <w:pStyle w:val="aff7"/>
        <w:rPr>
          <w:rFonts w:eastAsiaTheme="minorEastAsia"/>
          <w:color w:val="000000" w:themeColor="text1"/>
        </w:rPr>
      </w:pPr>
      <w:r w:rsidRPr="00E02D4C">
        <w:rPr>
          <w:rFonts w:eastAsiaTheme="minorEastAsia" w:hint="eastAsia"/>
          <w:color w:val="000000" w:themeColor="text1"/>
        </w:rPr>
        <w:t>夜間や休日におけるシステム障害時の連絡体制については、運用時間と同等の体制を維持することは求めないが、障害の重要性に応じた機動的な体制を提案すること。</w:t>
      </w:r>
    </w:p>
    <w:p w14:paraId="25F30826" w14:textId="77777777" w:rsidR="00D95847" w:rsidRPr="00E02D4C" w:rsidRDefault="00D95847" w:rsidP="001B2BBF">
      <w:pPr>
        <w:pStyle w:val="4"/>
        <w:numPr>
          <w:ilvl w:val="0"/>
          <w:numId w:val="58"/>
        </w:numPr>
        <w:spacing w:before="180"/>
        <w:ind w:left="64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システム障害時の対応</w:t>
      </w:r>
    </w:p>
    <w:p w14:paraId="778C6D46" w14:textId="77777777" w:rsidR="00D95847" w:rsidRPr="00E02D4C" w:rsidRDefault="00D95847" w:rsidP="00D95847">
      <w:pPr>
        <w:pStyle w:val="aff7"/>
        <w:rPr>
          <w:rFonts w:eastAsiaTheme="minorEastAsia"/>
          <w:color w:val="000000" w:themeColor="text1"/>
        </w:rPr>
      </w:pPr>
      <w:r w:rsidRPr="00E02D4C">
        <w:rPr>
          <w:rFonts w:eastAsiaTheme="minorEastAsia" w:hint="eastAsia"/>
          <w:color w:val="000000" w:themeColor="text1"/>
        </w:rPr>
        <w:t>システム障害時は復旧を優先し、一次対応を速やかに実施すること。障害の原因究明・恒久的対策は、原則としてシステム復旧後、翌開庁日の運用時間内にシステム保守として実施すること。</w:t>
      </w:r>
    </w:p>
    <w:p w14:paraId="368502EF" w14:textId="77777777" w:rsidR="00D95847" w:rsidRPr="00E02D4C" w:rsidRDefault="00D95847" w:rsidP="00021E49">
      <w:pPr>
        <w:pStyle w:val="a6"/>
        <w:rPr>
          <w:rFonts w:asciiTheme="minorEastAsia" w:eastAsiaTheme="minorEastAsia" w:hAnsiTheme="minorEastAsia"/>
          <w:color w:val="000000" w:themeColor="text1"/>
        </w:rPr>
      </w:pPr>
    </w:p>
    <w:p w14:paraId="27CE49EA" w14:textId="3BDC47E2" w:rsidR="00D95847" w:rsidRPr="00E02D4C" w:rsidRDefault="00D95847" w:rsidP="00D95847">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color w:val="000000" w:themeColor="text1"/>
        </w:rPr>
        <w:t>ヘルプデスク業務</w:t>
      </w:r>
    </w:p>
    <w:p w14:paraId="2FF66D9A" w14:textId="77777777" w:rsidR="00D95847" w:rsidRPr="00E02D4C" w:rsidRDefault="00D95847" w:rsidP="00D9584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ヘルプデスク業務における問合せ対応の受付時間を下表に示す。</w:t>
      </w:r>
    </w:p>
    <w:p w14:paraId="1BD76D63" w14:textId="09B86968" w:rsidR="00D95847" w:rsidRPr="00E02D4C" w:rsidRDefault="00D95847" w:rsidP="00D95847">
      <w:pPr>
        <w:keepNext/>
        <w:jc w:val="center"/>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表</w:t>
      </w:r>
      <w:r w:rsidRPr="00E02D4C">
        <w:rPr>
          <w:rFonts w:asciiTheme="minorEastAsia" w:eastAsiaTheme="minorEastAsia" w:hAnsiTheme="minorEastAsia"/>
          <w:color w:val="000000" w:themeColor="text1"/>
        </w:rPr>
        <w:t xml:space="preserve"> </w:t>
      </w:r>
      <w:r w:rsidR="00E402A8" w:rsidRPr="00E02D4C">
        <w:rPr>
          <w:rFonts w:asciiTheme="minorEastAsia" w:eastAsiaTheme="minorEastAsia" w:hAnsiTheme="minorEastAsia" w:hint="eastAsia"/>
          <w:color w:val="000000" w:themeColor="text1"/>
        </w:rPr>
        <w:t>8</w:t>
      </w:r>
      <w:r w:rsidRPr="00E02D4C">
        <w:rPr>
          <w:rFonts w:asciiTheme="minorEastAsia" w:eastAsiaTheme="minorEastAsia" w:hAnsiTheme="minorEastAsia" w:cs="ＭＳ ゴシック" w:hint="eastAsia"/>
          <w:color w:val="000000" w:themeColor="text1"/>
        </w:rPr>
        <w:t xml:space="preserve">　ヘルプデスク業務の問合せ対応時間</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7"/>
        <w:gridCol w:w="1417"/>
        <w:gridCol w:w="1701"/>
        <w:gridCol w:w="1701"/>
        <w:gridCol w:w="3546"/>
      </w:tblGrid>
      <w:tr w:rsidR="00E02D4C" w:rsidRPr="00E02D4C" w14:paraId="37550D84" w14:textId="77777777" w:rsidTr="009A5454">
        <w:tc>
          <w:tcPr>
            <w:tcW w:w="707" w:type="dxa"/>
            <w:shd w:val="clear" w:color="auto" w:fill="F2F2F2" w:themeFill="background1" w:themeFillShade="F2"/>
            <w:vAlign w:val="center"/>
          </w:tcPr>
          <w:p w14:paraId="328C2A89"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項番</w:t>
            </w:r>
          </w:p>
        </w:tc>
        <w:tc>
          <w:tcPr>
            <w:tcW w:w="1417" w:type="dxa"/>
            <w:shd w:val="clear" w:color="auto" w:fill="F2F2F2" w:themeFill="background1" w:themeFillShade="F2"/>
            <w:vAlign w:val="center"/>
          </w:tcPr>
          <w:p w14:paraId="46488CC1"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問い合わせ方法</w:t>
            </w:r>
          </w:p>
        </w:tc>
        <w:tc>
          <w:tcPr>
            <w:tcW w:w="1701" w:type="dxa"/>
            <w:shd w:val="clear" w:color="auto" w:fill="F2F2F2" w:themeFill="background1" w:themeFillShade="F2"/>
            <w:vAlign w:val="center"/>
          </w:tcPr>
          <w:p w14:paraId="684CB0C9"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受付時間</w:t>
            </w:r>
          </w:p>
        </w:tc>
        <w:tc>
          <w:tcPr>
            <w:tcW w:w="1701" w:type="dxa"/>
            <w:shd w:val="clear" w:color="auto" w:fill="F2F2F2" w:themeFill="background1" w:themeFillShade="F2"/>
            <w:vAlign w:val="center"/>
          </w:tcPr>
          <w:p w14:paraId="612705B4"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回答時間</w:t>
            </w:r>
          </w:p>
        </w:tc>
        <w:tc>
          <w:tcPr>
            <w:tcW w:w="3546" w:type="dxa"/>
            <w:shd w:val="clear" w:color="auto" w:fill="F2F2F2" w:themeFill="background1" w:themeFillShade="F2"/>
            <w:vAlign w:val="center"/>
          </w:tcPr>
          <w:p w14:paraId="3112BFCE"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補足</w:t>
            </w:r>
          </w:p>
        </w:tc>
      </w:tr>
      <w:tr w:rsidR="00E02D4C" w:rsidRPr="00E02D4C" w14:paraId="4E66857E" w14:textId="77777777" w:rsidTr="009A5454">
        <w:tc>
          <w:tcPr>
            <w:tcW w:w="707" w:type="dxa"/>
            <w:vAlign w:val="center"/>
          </w:tcPr>
          <w:p w14:paraId="48632B21" w14:textId="73561BFB" w:rsidR="00D95847" w:rsidRPr="00E02D4C" w:rsidRDefault="00FB62E0" w:rsidP="009A5454">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1</w:t>
            </w:r>
          </w:p>
        </w:tc>
        <w:tc>
          <w:tcPr>
            <w:tcW w:w="1417" w:type="dxa"/>
            <w:vAlign w:val="center"/>
          </w:tcPr>
          <w:p w14:paraId="1F7A7C70" w14:textId="77777777" w:rsidR="00D95847" w:rsidRPr="00E02D4C" w:rsidRDefault="00D95847" w:rsidP="009A5454">
            <w:pPr>
              <w:pStyle w:val="af0"/>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メール</w:t>
            </w:r>
          </w:p>
        </w:tc>
        <w:tc>
          <w:tcPr>
            <w:tcW w:w="1701" w:type="dxa"/>
            <w:vAlign w:val="center"/>
          </w:tcPr>
          <w:p w14:paraId="39049A4C" w14:textId="77777777" w:rsidR="00D95847" w:rsidRPr="00E02D4C" w:rsidRDefault="00D95847" w:rsidP="009A5454">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2</w:t>
            </w:r>
            <w:r w:rsidRPr="00E02D4C">
              <w:rPr>
                <w:rFonts w:asciiTheme="minorEastAsia" w:eastAsiaTheme="minorEastAsia" w:hAnsiTheme="minorEastAsia"/>
                <w:color w:val="000000" w:themeColor="text1"/>
              </w:rPr>
              <w:t>4</w:t>
            </w:r>
            <w:r w:rsidRPr="00E02D4C">
              <w:rPr>
                <w:rFonts w:asciiTheme="minorEastAsia" w:eastAsiaTheme="minorEastAsia" w:hAnsiTheme="minorEastAsia" w:cs="ＭＳ ゴシック" w:hint="eastAsia"/>
                <w:color w:val="000000" w:themeColor="text1"/>
              </w:rPr>
              <w:t>時間</w:t>
            </w:r>
            <w:r w:rsidRPr="00E02D4C">
              <w:rPr>
                <w:rFonts w:asciiTheme="minorEastAsia" w:eastAsiaTheme="minorEastAsia" w:hAnsiTheme="minorEastAsia" w:hint="eastAsia"/>
                <w:color w:val="000000" w:themeColor="text1"/>
              </w:rPr>
              <w:t>3</w:t>
            </w:r>
            <w:r w:rsidRPr="00E02D4C">
              <w:rPr>
                <w:rFonts w:asciiTheme="minorEastAsia" w:eastAsiaTheme="minorEastAsia" w:hAnsiTheme="minorEastAsia"/>
                <w:color w:val="000000" w:themeColor="text1"/>
              </w:rPr>
              <w:t>65</w:t>
            </w:r>
            <w:r w:rsidRPr="00E02D4C">
              <w:rPr>
                <w:rFonts w:asciiTheme="minorEastAsia" w:eastAsiaTheme="minorEastAsia" w:hAnsiTheme="minorEastAsia" w:cs="ＭＳ ゴシック" w:hint="eastAsia"/>
                <w:color w:val="000000" w:themeColor="text1"/>
              </w:rPr>
              <w:t>日</w:t>
            </w:r>
          </w:p>
        </w:tc>
        <w:tc>
          <w:tcPr>
            <w:tcW w:w="1701" w:type="dxa"/>
            <w:vAlign w:val="center"/>
          </w:tcPr>
          <w:p w14:paraId="00A025A3" w14:textId="1FECFD7D" w:rsidR="00D95847" w:rsidRPr="00E02D4C" w:rsidRDefault="004E4AA6" w:rsidP="009A5454">
            <w:pPr>
              <w:pStyle w:val="af0"/>
              <w:rPr>
                <w:rFonts w:asciiTheme="minorEastAsia" w:eastAsiaTheme="minorEastAsia" w:hAnsiTheme="minorEastAsia"/>
                <w:color w:val="000000" w:themeColor="text1"/>
              </w:rPr>
            </w:pPr>
            <w:r>
              <w:rPr>
                <w:rFonts w:asciiTheme="minorEastAsia" w:eastAsiaTheme="minorEastAsia" w:hAnsiTheme="minorEastAsia" w:cs="ＭＳ ゴシック" w:hint="eastAsia"/>
                <w:color w:val="000000" w:themeColor="text1"/>
              </w:rPr>
              <w:t>24時間365日</w:t>
            </w:r>
          </w:p>
        </w:tc>
        <w:tc>
          <w:tcPr>
            <w:tcW w:w="3546" w:type="dxa"/>
            <w:vAlign w:val="center"/>
          </w:tcPr>
          <w:p w14:paraId="3026DC92" w14:textId="31A66198" w:rsidR="00521075" w:rsidRPr="00E02D4C" w:rsidRDefault="00521075" w:rsidP="00521075">
            <w:pPr>
              <w:pStyle w:val="af0"/>
              <w:jc w:val="left"/>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 xml:space="preserve">問合せ内容の各サービス担当への仕分けをカスタマーサポートで担当。仕分け後の回答は、各サービスが担当。 </w:t>
            </w:r>
          </w:p>
          <w:p w14:paraId="1AD09165" w14:textId="02D0BE49" w:rsidR="00FB62E0" w:rsidRPr="00E02D4C" w:rsidRDefault="00521075" w:rsidP="00521075">
            <w:pPr>
              <w:pStyle w:val="af0"/>
              <w:jc w:val="left"/>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例：</w:t>
            </w:r>
            <w:r w:rsidR="004E4AA6">
              <w:rPr>
                <w:rFonts w:asciiTheme="minorEastAsia" w:eastAsiaTheme="minorEastAsia" w:hAnsiTheme="minorEastAsia" w:hint="eastAsia"/>
                <w:color w:val="000000" w:themeColor="text1"/>
              </w:rPr>
              <w:t>本人確認</w:t>
            </w:r>
            <w:r w:rsidRPr="00E02D4C">
              <w:rPr>
                <w:rFonts w:asciiTheme="minorEastAsia" w:eastAsiaTheme="minorEastAsia" w:hAnsiTheme="minorEastAsia" w:hint="eastAsia"/>
                <w:color w:val="000000" w:themeColor="text1"/>
              </w:rPr>
              <w:t>関連 → eKYCベンダー、コンテンツ関連 → マナビチーム</w:t>
            </w:r>
          </w:p>
        </w:tc>
      </w:tr>
      <w:tr w:rsidR="00E02D4C" w:rsidRPr="00E02D4C" w14:paraId="5BE4960E" w14:textId="77777777" w:rsidTr="009A5454">
        <w:tc>
          <w:tcPr>
            <w:tcW w:w="707" w:type="dxa"/>
            <w:vAlign w:val="center"/>
          </w:tcPr>
          <w:p w14:paraId="4E1C01C9" w14:textId="44964C4D" w:rsidR="00D95847" w:rsidRPr="00E02D4C" w:rsidRDefault="00FB62E0" w:rsidP="009A5454">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2</w:t>
            </w:r>
          </w:p>
        </w:tc>
        <w:tc>
          <w:tcPr>
            <w:tcW w:w="1417" w:type="dxa"/>
            <w:vAlign w:val="center"/>
          </w:tcPr>
          <w:p w14:paraId="237D576F" w14:textId="77777777" w:rsidR="00D95847" w:rsidRPr="00E02D4C" w:rsidRDefault="00D95847" w:rsidP="009A5454">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Web</w:t>
            </w:r>
            <w:r w:rsidRPr="00E02D4C">
              <w:rPr>
                <w:rFonts w:asciiTheme="minorEastAsia" w:eastAsiaTheme="minorEastAsia" w:hAnsiTheme="minorEastAsia" w:cs="ＭＳ ゴシック" w:hint="eastAsia"/>
                <w:color w:val="000000" w:themeColor="text1"/>
              </w:rPr>
              <w:t>フォーム</w:t>
            </w:r>
          </w:p>
        </w:tc>
        <w:tc>
          <w:tcPr>
            <w:tcW w:w="1701" w:type="dxa"/>
            <w:vAlign w:val="center"/>
          </w:tcPr>
          <w:p w14:paraId="1A9007E1" w14:textId="77777777" w:rsidR="00D95847" w:rsidRPr="00E02D4C" w:rsidRDefault="00D95847" w:rsidP="009A5454">
            <w:pPr>
              <w:pStyle w:val="af0"/>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同上</w:t>
            </w:r>
          </w:p>
        </w:tc>
        <w:tc>
          <w:tcPr>
            <w:tcW w:w="1701" w:type="dxa"/>
            <w:vAlign w:val="center"/>
          </w:tcPr>
          <w:p w14:paraId="228B1250" w14:textId="77777777" w:rsidR="00D95847" w:rsidRPr="00E02D4C" w:rsidRDefault="00D95847" w:rsidP="009A5454">
            <w:pPr>
              <w:pStyle w:val="af0"/>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同上</w:t>
            </w:r>
          </w:p>
        </w:tc>
        <w:tc>
          <w:tcPr>
            <w:tcW w:w="3546" w:type="dxa"/>
            <w:vAlign w:val="center"/>
          </w:tcPr>
          <w:p w14:paraId="4C4A5D28" w14:textId="15304360" w:rsidR="00D95847" w:rsidRPr="00E02D4C" w:rsidRDefault="00D95847" w:rsidP="009A5454">
            <w:pPr>
              <w:pStyle w:val="af0"/>
              <w:jc w:val="left"/>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回答はメールにて実施する。回答メールの内容は</w:t>
            </w:r>
            <w:r w:rsidR="009662E4" w:rsidRPr="00E02D4C">
              <w:rPr>
                <w:rFonts w:asciiTheme="minorEastAsia" w:eastAsiaTheme="minorEastAsia" w:hAnsiTheme="minorEastAsia" w:cs="ＭＳ ゴシック" w:hint="eastAsia"/>
                <w:color w:val="000000" w:themeColor="text1"/>
              </w:rPr>
              <w:t>当機構</w:t>
            </w:r>
            <w:r w:rsidRPr="00E02D4C">
              <w:rPr>
                <w:rFonts w:asciiTheme="minorEastAsia" w:eastAsiaTheme="minorEastAsia" w:hAnsiTheme="minorEastAsia" w:cs="ＭＳ ゴシック" w:hint="eastAsia"/>
                <w:color w:val="000000" w:themeColor="text1"/>
              </w:rPr>
              <w:t>と協議して定める。</w:t>
            </w:r>
          </w:p>
        </w:tc>
      </w:tr>
    </w:tbl>
    <w:p w14:paraId="78E1ABB2" w14:textId="77777777" w:rsidR="00D95847" w:rsidRDefault="00D95847" w:rsidP="00D95847">
      <w:pPr>
        <w:pStyle w:val="a6"/>
        <w:ind w:left="630"/>
        <w:rPr>
          <w:rFonts w:asciiTheme="minorEastAsia" w:eastAsiaTheme="minorEastAsia" w:hAnsiTheme="minorEastAsia"/>
          <w:color w:val="000000" w:themeColor="text1"/>
        </w:rPr>
      </w:pPr>
    </w:p>
    <w:p w14:paraId="5236AAA3" w14:textId="77777777" w:rsidR="00E43136" w:rsidRPr="00E02D4C" w:rsidRDefault="00E43136" w:rsidP="00D95847">
      <w:pPr>
        <w:pStyle w:val="a6"/>
        <w:ind w:left="630"/>
        <w:rPr>
          <w:rFonts w:asciiTheme="minorEastAsia" w:eastAsiaTheme="minorEastAsia" w:hAnsiTheme="minorEastAsia"/>
          <w:color w:val="000000" w:themeColor="text1"/>
        </w:rPr>
      </w:pPr>
    </w:p>
    <w:p w14:paraId="51320EA9" w14:textId="77777777" w:rsidR="00D95847" w:rsidRPr="00E02D4C" w:rsidRDefault="00D95847" w:rsidP="00D95847">
      <w:pPr>
        <w:pStyle w:val="2"/>
        <w:spacing w:before="180" w:after="180"/>
        <w:rPr>
          <w:rFonts w:asciiTheme="minorEastAsia" w:eastAsiaTheme="minorEastAsia" w:hAnsiTheme="minorEastAsia"/>
          <w:color w:val="000000" w:themeColor="text1"/>
        </w:rPr>
      </w:pPr>
      <w:bookmarkStart w:id="53" w:name="_Toc161768473"/>
      <w:bookmarkStart w:id="54" w:name="_Toc202970093"/>
      <w:r w:rsidRPr="00E02D4C">
        <w:rPr>
          <w:rFonts w:asciiTheme="minorEastAsia" w:eastAsiaTheme="minorEastAsia" w:hAnsiTheme="minorEastAsia" w:hint="eastAsia"/>
          <w:color w:val="000000" w:themeColor="text1"/>
        </w:rPr>
        <w:t>業務の実施等</w:t>
      </w:r>
      <w:bookmarkEnd w:id="53"/>
      <w:bookmarkEnd w:id="54"/>
    </w:p>
    <w:p w14:paraId="08694FE6" w14:textId="44613CF5" w:rsidR="00D95847" w:rsidRPr="00E02D4C" w:rsidRDefault="00D95847" w:rsidP="00D9584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本システムにおける業務の実施場所に関する要件について、以下に示す。</w:t>
      </w:r>
    </w:p>
    <w:p w14:paraId="4B2AF09D" w14:textId="6080A564" w:rsidR="00D95847" w:rsidRPr="00E02D4C" w:rsidRDefault="00D95847" w:rsidP="00D95847">
      <w:pPr>
        <w:keepNext/>
        <w:jc w:val="center"/>
        <w:rPr>
          <w:rFonts w:asciiTheme="minorEastAsia" w:eastAsiaTheme="minorEastAsia" w:hAnsiTheme="minorEastAsia"/>
          <w:b/>
          <w:bCs/>
          <w:color w:val="000000" w:themeColor="text1"/>
        </w:rPr>
      </w:pPr>
      <w:r w:rsidRPr="00E02D4C">
        <w:rPr>
          <w:rFonts w:asciiTheme="minorEastAsia" w:eastAsiaTheme="minorEastAsia" w:hAnsiTheme="minorEastAsia" w:cs="ＭＳ ゴシック" w:hint="eastAsia"/>
          <w:color w:val="000000" w:themeColor="text1"/>
        </w:rPr>
        <w:t>表</w:t>
      </w:r>
      <w:r w:rsidRPr="00E02D4C">
        <w:rPr>
          <w:rFonts w:asciiTheme="minorEastAsia" w:eastAsiaTheme="minorEastAsia" w:hAnsiTheme="minorEastAsia"/>
          <w:color w:val="000000" w:themeColor="text1"/>
        </w:rPr>
        <w:t xml:space="preserve"> </w:t>
      </w:r>
      <w:r w:rsidR="00E402A8" w:rsidRPr="00E02D4C">
        <w:rPr>
          <w:rFonts w:asciiTheme="minorEastAsia" w:eastAsiaTheme="minorEastAsia" w:hAnsiTheme="minorEastAsia" w:hint="eastAsia"/>
          <w:color w:val="000000" w:themeColor="text1"/>
        </w:rPr>
        <w:t>9</w:t>
      </w:r>
      <w:r w:rsidRPr="00E02D4C">
        <w:rPr>
          <w:rFonts w:asciiTheme="minorEastAsia" w:eastAsiaTheme="minorEastAsia" w:hAnsiTheme="minorEastAsia" w:cs="ＭＳ ゴシック" w:hint="eastAsia"/>
          <w:color w:val="000000" w:themeColor="text1"/>
        </w:rPr>
        <w:t xml:space="preserve">　業務の実施場所</w:t>
      </w:r>
    </w:p>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709"/>
        <w:gridCol w:w="1140"/>
        <w:gridCol w:w="1323"/>
        <w:gridCol w:w="2924"/>
        <w:gridCol w:w="3118"/>
      </w:tblGrid>
      <w:tr w:rsidR="00E02D4C" w:rsidRPr="00E02D4C" w14:paraId="4DAB5D55" w14:textId="77777777" w:rsidTr="00A951E0">
        <w:trPr>
          <w:trHeight w:val="70"/>
          <w:tblHeader/>
        </w:trPr>
        <w:tc>
          <w:tcPr>
            <w:tcW w:w="709" w:type="dxa"/>
            <w:tcBorders>
              <w:top w:val="single" w:sz="4" w:space="0" w:color="auto"/>
              <w:left w:val="single" w:sz="4" w:space="0" w:color="auto"/>
              <w:bottom w:val="single" w:sz="4" w:space="0" w:color="auto"/>
              <w:right w:val="single" w:sz="4" w:space="0" w:color="auto"/>
            </w:tcBorders>
            <w:vAlign w:val="center"/>
          </w:tcPr>
          <w:p w14:paraId="495D8A81"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項番</w:t>
            </w:r>
          </w:p>
        </w:tc>
        <w:tc>
          <w:tcPr>
            <w:tcW w:w="1140" w:type="dxa"/>
            <w:tcBorders>
              <w:top w:val="single" w:sz="4" w:space="0" w:color="auto"/>
              <w:left w:val="single" w:sz="4" w:space="0" w:color="auto"/>
              <w:bottom w:val="single" w:sz="4" w:space="0" w:color="auto"/>
              <w:right w:val="single" w:sz="4" w:space="0" w:color="auto"/>
            </w:tcBorders>
            <w:hideMark/>
          </w:tcPr>
          <w:p w14:paraId="24975E0B"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場所名</w:t>
            </w:r>
          </w:p>
        </w:tc>
        <w:tc>
          <w:tcPr>
            <w:tcW w:w="1323" w:type="dxa"/>
            <w:tcBorders>
              <w:top w:val="single" w:sz="4" w:space="0" w:color="auto"/>
              <w:left w:val="single" w:sz="4" w:space="0" w:color="auto"/>
              <w:bottom w:val="single" w:sz="4" w:space="0" w:color="auto"/>
              <w:right w:val="single" w:sz="4" w:space="0" w:color="auto"/>
            </w:tcBorders>
            <w:hideMark/>
          </w:tcPr>
          <w:p w14:paraId="5DFF840A"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実施体制</w:t>
            </w:r>
          </w:p>
        </w:tc>
        <w:tc>
          <w:tcPr>
            <w:tcW w:w="2924" w:type="dxa"/>
            <w:tcBorders>
              <w:top w:val="single" w:sz="4" w:space="0" w:color="auto"/>
              <w:left w:val="single" w:sz="4" w:space="0" w:color="auto"/>
              <w:bottom w:val="single" w:sz="4" w:space="0" w:color="auto"/>
              <w:right w:val="single" w:sz="4" w:space="0" w:color="auto"/>
            </w:tcBorders>
            <w:hideMark/>
          </w:tcPr>
          <w:p w14:paraId="2E796EBE"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実施業務</w:t>
            </w:r>
          </w:p>
        </w:tc>
        <w:tc>
          <w:tcPr>
            <w:tcW w:w="3118" w:type="dxa"/>
            <w:tcBorders>
              <w:top w:val="single" w:sz="4" w:space="0" w:color="auto"/>
              <w:left w:val="single" w:sz="4" w:space="0" w:color="auto"/>
              <w:bottom w:val="single" w:sz="4" w:space="0" w:color="auto"/>
              <w:right w:val="single" w:sz="4" w:space="0" w:color="auto"/>
            </w:tcBorders>
            <w:hideMark/>
          </w:tcPr>
          <w:p w14:paraId="039A3336"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所在地</w:t>
            </w:r>
          </w:p>
        </w:tc>
      </w:tr>
      <w:tr w:rsidR="00E02D4C" w:rsidRPr="00E02D4C" w14:paraId="58E503A1" w14:textId="77777777" w:rsidTr="00A951E0">
        <w:trPr>
          <w:trHeight w:val="70"/>
        </w:trPr>
        <w:tc>
          <w:tcPr>
            <w:tcW w:w="709" w:type="dxa"/>
            <w:tcBorders>
              <w:top w:val="single" w:sz="4" w:space="0" w:color="auto"/>
              <w:left w:val="single" w:sz="4" w:space="0" w:color="auto"/>
              <w:bottom w:val="single" w:sz="4" w:space="0" w:color="auto"/>
              <w:right w:val="single" w:sz="4" w:space="0" w:color="auto"/>
            </w:tcBorders>
            <w:vAlign w:val="center"/>
          </w:tcPr>
          <w:p w14:paraId="422860FE" w14:textId="77777777" w:rsidR="00675A67" w:rsidRPr="00E02D4C" w:rsidRDefault="00675A67" w:rsidP="00675A67">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1</w:t>
            </w:r>
          </w:p>
        </w:tc>
        <w:tc>
          <w:tcPr>
            <w:tcW w:w="1140" w:type="dxa"/>
            <w:tcBorders>
              <w:top w:val="single" w:sz="4" w:space="0" w:color="auto"/>
              <w:left w:val="single" w:sz="4" w:space="0" w:color="auto"/>
              <w:bottom w:val="single" w:sz="4" w:space="0" w:color="auto"/>
              <w:right w:val="single" w:sz="4" w:space="0" w:color="auto"/>
            </w:tcBorders>
            <w:vAlign w:val="center"/>
            <w:hideMark/>
          </w:tcPr>
          <w:p w14:paraId="221DC552" w14:textId="7DEEB7E5" w:rsidR="00675A67" w:rsidRPr="00E02D4C" w:rsidRDefault="00675A67" w:rsidP="00675A67">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独立行政法人　情報処理推進機構</w:t>
            </w:r>
          </w:p>
        </w:tc>
        <w:tc>
          <w:tcPr>
            <w:tcW w:w="1323" w:type="dxa"/>
            <w:tcBorders>
              <w:top w:val="single" w:sz="4" w:space="0" w:color="auto"/>
              <w:left w:val="single" w:sz="4" w:space="0" w:color="auto"/>
              <w:bottom w:val="single" w:sz="4" w:space="0" w:color="auto"/>
              <w:right w:val="single" w:sz="4" w:space="0" w:color="auto"/>
            </w:tcBorders>
            <w:vAlign w:val="center"/>
            <w:hideMark/>
          </w:tcPr>
          <w:p w14:paraId="6B27947B" w14:textId="28342C81" w:rsidR="00675A67" w:rsidRPr="00E02D4C" w:rsidRDefault="00675A67" w:rsidP="00675A67">
            <w:pPr>
              <w:pStyle w:val="af0"/>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担当部署</w:t>
            </w:r>
          </w:p>
        </w:tc>
        <w:tc>
          <w:tcPr>
            <w:tcW w:w="2924" w:type="dxa"/>
            <w:tcBorders>
              <w:top w:val="single" w:sz="4" w:space="0" w:color="auto"/>
              <w:left w:val="single" w:sz="4" w:space="0" w:color="auto"/>
              <w:bottom w:val="single" w:sz="4" w:space="0" w:color="auto"/>
              <w:right w:val="single" w:sz="4" w:space="0" w:color="auto"/>
            </w:tcBorders>
            <w:vAlign w:val="center"/>
            <w:hideMark/>
          </w:tcPr>
          <w:p w14:paraId="68782DA4" w14:textId="263EABA4" w:rsidR="00675A67" w:rsidRPr="00E02D4C" w:rsidRDefault="00675A67" w:rsidP="00675A67">
            <w:pPr>
              <w:pStyle w:val="af0"/>
              <w:jc w:val="left"/>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本システムの政策の企画立案やシステムの整備・運営方針を決定する。</w:t>
            </w:r>
          </w:p>
        </w:tc>
        <w:tc>
          <w:tcPr>
            <w:tcW w:w="3118" w:type="dxa"/>
            <w:tcBorders>
              <w:top w:val="single" w:sz="4" w:space="0" w:color="auto"/>
              <w:left w:val="single" w:sz="4" w:space="0" w:color="auto"/>
              <w:bottom w:val="single" w:sz="4" w:space="0" w:color="auto"/>
              <w:right w:val="single" w:sz="4" w:space="0" w:color="auto"/>
            </w:tcBorders>
            <w:vAlign w:val="center"/>
            <w:hideMark/>
          </w:tcPr>
          <w:p w14:paraId="657BC943" w14:textId="5AF5E0BA" w:rsidR="00675A67" w:rsidRPr="00E02D4C" w:rsidRDefault="00675A67" w:rsidP="00675A67">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東京都文京区本駒込二丁目28番8号</w:t>
            </w:r>
          </w:p>
        </w:tc>
      </w:tr>
      <w:tr w:rsidR="00E02D4C" w:rsidRPr="00E02D4C" w14:paraId="01AFD16C" w14:textId="77777777" w:rsidTr="00A951E0">
        <w:trPr>
          <w:trHeight w:val="70"/>
        </w:trPr>
        <w:tc>
          <w:tcPr>
            <w:tcW w:w="709" w:type="dxa"/>
            <w:tcBorders>
              <w:top w:val="single" w:sz="4" w:space="0" w:color="auto"/>
              <w:left w:val="single" w:sz="4" w:space="0" w:color="auto"/>
              <w:bottom w:val="single" w:sz="4" w:space="0" w:color="auto"/>
              <w:right w:val="single" w:sz="4" w:space="0" w:color="auto"/>
            </w:tcBorders>
            <w:vAlign w:val="center"/>
          </w:tcPr>
          <w:p w14:paraId="3E4CD1E8" w14:textId="1922F68D" w:rsidR="00675A67" w:rsidRPr="00E02D4C" w:rsidRDefault="00675A67" w:rsidP="00675A67">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２</w:t>
            </w:r>
          </w:p>
        </w:tc>
        <w:tc>
          <w:tcPr>
            <w:tcW w:w="1140" w:type="dxa"/>
            <w:tcBorders>
              <w:top w:val="single" w:sz="4" w:space="0" w:color="auto"/>
              <w:left w:val="single" w:sz="4" w:space="0" w:color="auto"/>
              <w:bottom w:val="single" w:sz="4" w:space="0" w:color="auto"/>
              <w:right w:val="single" w:sz="4" w:space="0" w:color="auto"/>
            </w:tcBorders>
            <w:vAlign w:val="center"/>
            <w:hideMark/>
          </w:tcPr>
          <w:p w14:paraId="241D82E1" w14:textId="4C05AAF9" w:rsidR="00675A67" w:rsidRPr="00E02D4C" w:rsidRDefault="00675A67" w:rsidP="00675A67">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設計開発事業者事業所</w:t>
            </w:r>
          </w:p>
        </w:tc>
        <w:tc>
          <w:tcPr>
            <w:tcW w:w="1323" w:type="dxa"/>
            <w:tcBorders>
              <w:top w:val="single" w:sz="4" w:space="0" w:color="auto"/>
              <w:left w:val="single" w:sz="4" w:space="0" w:color="auto"/>
              <w:bottom w:val="single" w:sz="4" w:space="0" w:color="auto"/>
              <w:right w:val="single" w:sz="4" w:space="0" w:color="auto"/>
            </w:tcBorders>
            <w:vAlign w:val="center"/>
            <w:hideMark/>
          </w:tcPr>
          <w:p w14:paraId="1B32C429" w14:textId="24902520" w:rsidR="00675A67" w:rsidRPr="00E02D4C" w:rsidRDefault="00675A67" w:rsidP="00675A67">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システム設計開発・運用保守</w:t>
            </w:r>
          </w:p>
        </w:tc>
        <w:tc>
          <w:tcPr>
            <w:tcW w:w="2924" w:type="dxa"/>
            <w:tcBorders>
              <w:top w:val="single" w:sz="4" w:space="0" w:color="auto"/>
              <w:left w:val="single" w:sz="4" w:space="0" w:color="auto"/>
              <w:bottom w:val="single" w:sz="4" w:space="0" w:color="auto"/>
              <w:right w:val="single" w:sz="4" w:space="0" w:color="auto"/>
            </w:tcBorders>
            <w:vAlign w:val="center"/>
            <w:hideMark/>
          </w:tcPr>
          <w:p w14:paraId="059C2B3F" w14:textId="49E2AC25" w:rsidR="00675A67" w:rsidRPr="00E02D4C" w:rsidRDefault="00675A67" w:rsidP="00675A67">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本システムの設計開発・運用保守を実施する。</w:t>
            </w:r>
          </w:p>
        </w:tc>
        <w:tc>
          <w:tcPr>
            <w:tcW w:w="3118" w:type="dxa"/>
            <w:tcBorders>
              <w:top w:val="single" w:sz="4" w:space="0" w:color="auto"/>
              <w:left w:val="single" w:sz="4" w:space="0" w:color="auto"/>
              <w:bottom w:val="single" w:sz="4" w:space="0" w:color="auto"/>
              <w:right w:val="single" w:sz="4" w:space="0" w:color="auto"/>
            </w:tcBorders>
            <w:vAlign w:val="center"/>
            <w:hideMark/>
          </w:tcPr>
          <w:p w14:paraId="5333B4E7" w14:textId="5BBF1891" w:rsidR="00675A67" w:rsidRPr="00E02D4C" w:rsidRDefault="00675A67" w:rsidP="00675A67">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設計開発事業者の拠点</w:t>
            </w:r>
          </w:p>
        </w:tc>
      </w:tr>
      <w:tr w:rsidR="00E02D4C" w:rsidRPr="00E02D4C" w14:paraId="13D0F097" w14:textId="77777777" w:rsidTr="00A951E0">
        <w:trPr>
          <w:trHeight w:val="70"/>
        </w:trPr>
        <w:tc>
          <w:tcPr>
            <w:tcW w:w="709" w:type="dxa"/>
            <w:tcBorders>
              <w:top w:val="single" w:sz="4" w:space="0" w:color="auto"/>
              <w:left w:val="single" w:sz="4" w:space="0" w:color="auto"/>
              <w:bottom w:val="single" w:sz="4" w:space="0" w:color="auto"/>
              <w:right w:val="single" w:sz="4" w:space="0" w:color="auto"/>
            </w:tcBorders>
            <w:vAlign w:val="center"/>
          </w:tcPr>
          <w:p w14:paraId="24B3C523" w14:textId="49EF460B" w:rsidR="00675A67" w:rsidRPr="00E02D4C" w:rsidRDefault="00675A67" w:rsidP="00675A67">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3</w:t>
            </w:r>
          </w:p>
        </w:tc>
        <w:tc>
          <w:tcPr>
            <w:tcW w:w="1140" w:type="dxa"/>
            <w:tcBorders>
              <w:top w:val="single" w:sz="4" w:space="0" w:color="auto"/>
              <w:left w:val="single" w:sz="4" w:space="0" w:color="auto"/>
              <w:bottom w:val="single" w:sz="4" w:space="0" w:color="auto"/>
              <w:right w:val="single" w:sz="4" w:space="0" w:color="auto"/>
            </w:tcBorders>
            <w:vAlign w:val="center"/>
          </w:tcPr>
          <w:p w14:paraId="1F9E8F8E" w14:textId="5E63EA79" w:rsidR="00675A67" w:rsidRPr="00E02D4C" w:rsidRDefault="00675A67" w:rsidP="00675A67">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eKYC事業者事業所</w:t>
            </w:r>
          </w:p>
        </w:tc>
        <w:tc>
          <w:tcPr>
            <w:tcW w:w="1323" w:type="dxa"/>
            <w:tcBorders>
              <w:top w:val="single" w:sz="4" w:space="0" w:color="auto"/>
              <w:left w:val="single" w:sz="4" w:space="0" w:color="auto"/>
              <w:bottom w:val="single" w:sz="4" w:space="0" w:color="auto"/>
              <w:right w:val="single" w:sz="4" w:space="0" w:color="auto"/>
            </w:tcBorders>
            <w:vAlign w:val="center"/>
          </w:tcPr>
          <w:p w14:paraId="20F60B23" w14:textId="068145A0" w:rsidR="00675A67" w:rsidRPr="00E02D4C" w:rsidRDefault="00675A67" w:rsidP="00675A67">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eKYC業務</w:t>
            </w:r>
          </w:p>
        </w:tc>
        <w:tc>
          <w:tcPr>
            <w:tcW w:w="2924" w:type="dxa"/>
            <w:tcBorders>
              <w:top w:val="single" w:sz="4" w:space="0" w:color="auto"/>
              <w:left w:val="single" w:sz="4" w:space="0" w:color="auto"/>
              <w:bottom w:val="single" w:sz="4" w:space="0" w:color="auto"/>
              <w:right w:val="single" w:sz="4" w:space="0" w:color="auto"/>
            </w:tcBorders>
            <w:vAlign w:val="center"/>
          </w:tcPr>
          <w:p w14:paraId="1A15FB4F" w14:textId="715DF70D" w:rsidR="00675A67" w:rsidRPr="00E02D4C" w:rsidRDefault="00675A67" w:rsidP="00675A67">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eKYCによる</w:t>
            </w:r>
            <w:r w:rsidRPr="00E02D4C">
              <w:rPr>
                <w:rFonts w:asciiTheme="minorEastAsia" w:eastAsiaTheme="minorEastAsia" w:hAnsiTheme="minorEastAsia"/>
                <w:color w:val="000000" w:themeColor="text1"/>
              </w:rPr>
              <w:t>本人確認</w:t>
            </w:r>
            <w:r w:rsidRPr="00E02D4C">
              <w:rPr>
                <w:rFonts w:asciiTheme="minorEastAsia" w:eastAsiaTheme="minorEastAsia" w:hAnsiTheme="minorEastAsia" w:hint="eastAsia"/>
                <w:color w:val="000000" w:themeColor="text1"/>
              </w:rPr>
              <w:t>業務を行う。</w:t>
            </w:r>
          </w:p>
        </w:tc>
        <w:tc>
          <w:tcPr>
            <w:tcW w:w="3118" w:type="dxa"/>
            <w:tcBorders>
              <w:top w:val="single" w:sz="4" w:space="0" w:color="auto"/>
              <w:left w:val="single" w:sz="4" w:space="0" w:color="auto"/>
              <w:bottom w:val="single" w:sz="4" w:space="0" w:color="auto"/>
              <w:right w:val="single" w:sz="4" w:space="0" w:color="auto"/>
            </w:tcBorders>
            <w:vAlign w:val="center"/>
          </w:tcPr>
          <w:p w14:paraId="5856C503" w14:textId="522514D9" w:rsidR="00675A67" w:rsidRPr="00E02D4C" w:rsidRDefault="00675A67" w:rsidP="00675A67">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日本国内</w:t>
            </w:r>
          </w:p>
        </w:tc>
      </w:tr>
      <w:tr w:rsidR="00E02D4C" w:rsidRPr="00E02D4C" w14:paraId="677E7B62" w14:textId="77777777" w:rsidTr="00A951E0">
        <w:trPr>
          <w:trHeight w:val="70"/>
        </w:trPr>
        <w:tc>
          <w:tcPr>
            <w:tcW w:w="709" w:type="dxa"/>
            <w:tcBorders>
              <w:top w:val="single" w:sz="4" w:space="0" w:color="auto"/>
              <w:left w:val="single" w:sz="4" w:space="0" w:color="auto"/>
              <w:bottom w:val="single" w:sz="4" w:space="0" w:color="auto"/>
              <w:right w:val="single" w:sz="4" w:space="0" w:color="auto"/>
            </w:tcBorders>
            <w:vAlign w:val="center"/>
          </w:tcPr>
          <w:p w14:paraId="26705528" w14:textId="739DA418" w:rsidR="00675A67" w:rsidRPr="00E02D4C" w:rsidRDefault="00675A67" w:rsidP="00675A67">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4</w:t>
            </w:r>
          </w:p>
        </w:tc>
        <w:tc>
          <w:tcPr>
            <w:tcW w:w="1140" w:type="dxa"/>
            <w:tcBorders>
              <w:top w:val="single" w:sz="4" w:space="0" w:color="auto"/>
              <w:left w:val="single" w:sz="4" w:space="0" w:color="auto"/>
              <w:bottom w:val="single" w:sz="4" w:space="0" w:color="auto"/>
              <w:right w:val="single" w:sz="4" w:space="0" w:color="auto"/>
            </w:tcBorders>
            <w:vAlign w:val="center"/>
          </w:tcPr>
          <w:p w14:paraId="3E7F9E2C" w14:textId="01AD0FB4" w:rsidR="00675A67" w:rsidRPr="00E02D4C" w:rsidRDefault="00675A67" w:rsidP="00675A67">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決済事業者事業所</w:t>
            </w:r>
          </w:p>
        </w:tc>
        <w:tc>
          <w:tcPr>
            <w:tcW w:w="1323" w:type="dxa"/>
            <w:tcBorders>
              <w:top w:val="single" w:sz="4" w:space="0" w:color="auto"/>
              <w:left w:val="single" w:sz="4" w:space="0" w:color="auto"/>
              <w:bottom w:val="single" w:sz="4" w:space="0" w:color="auto"/>
              <w:right w:val="single" w:sz="4" w:space="0" w:color="auto"/>
            </w:tcBorders>
            <w:vAlign w:val="center"/>
          </w:tcPr>
          <w:p w14:paraId="40E3D221" w14:textId="67401DEB" w:rsidR="00675A67" w:rsidRPr="00E02D4C" w:rsidRDefault="00675A67" w:rsidP="00675A67">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決済業務</w:t>
            </w:r>
          </w:p>
        </w:tc>
        <w:tc>
          <w:tcPr>
            <w:tcW w:w="2924" w:type="dxa"/>
            <w:tcBorders>
              <w:top w:val="single" w:sz="4" w:space="0" w:color="auto"/>
              <w:left w:val="single" w:sz="4" w:space="0" w:color="auto"/>
              <w:bottom w:val="single" w:sz="4" w:space="0" w:color="auto"/>
              <w:right w:val="single" w:sz="4" w:space="0" w:color="auto"/>
            </w:tcBorders>
            <w:vAlign w:val="center"/>
          </w:tcPr>
          <w:p w14:paraId="7F011526" w14:textId="21C89CB0" w:rsidR="00675A67" w:rsidRPr="00E02D4C" w:rsidRDefault="00675A67" w:rsidP="00675A67">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収納代行業務を行う。</w:t>
            </w:r>
          </w:p>
        </w:tc>
        <w:tc>
          <w:tcPr>
            <w:tcW w:w="3118" w:type="dxa"/>
            <w:tcBorders>
              <w:top w:val="single" w:sz="4" w:space="0" w:color="auto"/>
              <w:left w:val="single" w:sz="4" w:space="0" w:color="auto"/>
              <w:bottom w:val="single" w:sz="4" w:space="0" w:color="auto"/>
              <w:right w:val="single" w:sz="4" w:space="0" w:color="auto"/>
            </w:tcBorders>
            <w:vAlign w:val="center"/>
          </w:tcPr>
          <w:p w14:paraId="679558D9" w14:textId="282FCE07" w:rsidR="00675A67" w:rsidRPr="00E02D4C" w:rsidRDefault="00675A67" w:rsidP="00675A67">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日本国内</w:t>
            </w:r>
          </w:p>
        </w:tc>
      </w:tr>
    </w:tbl>
    <w:p w14:paraId="5101C4FF" w14:textId="77777777" w:rsidR="00D95847" w:rsidRDefault="00D95847" w:rsidP="00D95847">
      <w:pPr>
        <w:rPr>
          <w:rFonts w:asciiTheme="minorEastAsia" w:eastAsiaTheme="minorEastAsia" w:hAnsiTheme="minorEastAsia"/>
          <w:color w:val="000000" w:themeColor="text1"/>
        </w:rPr>
      </w:pPr>
    </w:p>
    <w:p w14:paraId="0248C04C" w14:textId="3C05C82D" w:rsidR="00555713" w:rsidRDefault="00555713">
      <w:pPr>
        <w:widowControl/>
        <w:spacing w:line="400" w:lineRule="exact"/>
        <w:jc w:val="left"/>
        <w:rPr>
          <w:rFonts w:asciiTheme="minorEastAsia" w:eastAsiaTheme="minorEastAsia" w:hAnsiTheme="minorEastAsia"/>
          <w:color w:val="000000" w:themeColor="text1"/>
        </w:rPr>
      </w:pPr>
      <w:r>
        <w:rPr>
          <w:rFonts w:asciiTheme="minorEastAsia" w:eastAsiaTheme="minorEastAsia" w:hAnsiTheme="minorEastAsia"/>
          <w:color w:val="000000" w:themeColor="text1"/>
        </w:rPr>
        <w:br w:type="page"/>
      </w:r>
    </w:p>
    <w:p w14:paraId="44DD3267" w14:textId="77777777" w:rsidR="00555713" w:rsidRPr="00E02D4C" w:rsidRDefault="00555713" w:rsidP="00D95847">
      <w:pPr>
        <w:rPr>
          <w:rFonts w:asciiTheme="minorEastAsia" w:eastAsiaTheme="minorEastAsia" w:hAnsiTheme="minorEastAsia"/>
          <w:color w:val="000000" w:themeColor="text1"/>
        </w:rPr>
      </w:pPr>
    </w:p>
    <w:p w14:paraId="6597723C" w14:textId="77777777" w:rsidR="00D95847" w:rsidRPr="00E02D4C" w:rsidRDefault="00D95847" w:rsidP="00D95847">
      <w:pPr>
        <w:pStyle w:val="2"/>
        <w:spacing w:before="180" w:after="180"/>
        <w:rPr>
          <w:rFonts w:asciiTheme="minorEastAsia" w:eastAsiaTheme="minorEastAsia" w:hAnsiTheme="minorEastAsia"/>
          <w:color w:val="000000" w:themeColor="text1"/>
        </w:rPr>
      </w:pPr>
      <w:bookmarkStart w:id="55" w:name="_Toc119472798"/>
      <w:bookmarkStart w:id="56" w:name="_Toc119472884"/>
      <w:bookmarkStart w:id="57" w:name="_Toc119472970"/>
      <w:bookmarkStart w:id="58" w:name="_Toc119473063"/>
      <w:bookmarkStart w:id="59" w:name="_Toc119473475"/>
      <w:bookmarkStart w:id="60" w:name="_Toc119557243"/>
      <w:bookmarkStart w:id="61" w:name="_Toc119557336"/>
      <w:bookmarkStart w:id="62" w:name="_Toc119557428"/>
      <w:bookmarkStart w:id="63" w:name="_Toc119557520"/>
      <w:bookmarkStart w:id="64" w:name="_Toc119557611"/>
      <w:bookmarkStart w:id="65" w:name="_Toc119557701"/>
      <w:bookmarkStart w:id="66" w:name="_Toc119561595"/>
      <w:bookmarkStart w:id="67" w:name="_Toc120779668"/>
      <w:bookmarkStart w:id="68" w:name="_Toc120779912"/>
      <w:bookmarkStart w:id="69" w:name="_Toc120780021"/>
      <w:bookmarkStart w:id="70" w:name="_Toc120780136"/>
      <w:bookmarkStart w:id="71" w:name="_Toc120780260"/>
      <w:bookmarkStart w:id="72" w:name="_Toc120780077"/>
      <w:bookmarkStart w:id="73" w:name="_Toc120780231"/>
      <w:bookmarkStart w:id="74" w:name="_Toc120780379"/>
      <w:bookmarkStart w:id="75" w:name="_Toc120780496"/>
      <w:bookmarkStart w:id="76" w:name="_Toc121314336"/>
      <w:bookmarkStart w:id="77" w:name="_Toc122590017"/>
      <w:bookmarkStart w:id="78" w:name="_Toc122590179"/>
      <w:bookmarkStart w:id="79" w:name="_Toc122590341"/>
      <w:bookmarkStart w:id="80" w:name="_Toc122590496"/>
      <w:bookmarkStart w:id="81" w:name="_Toc124340269"/>
      <w:bookmarkStart w:id="82" w:name="_Toc124348222"/>
      <w:bookmarkStart w:id="83" w:name="_Toc124348336"/>
      <w:bookmarkStart w:id="84" w:name="_Toc124348451"/>
      <w:bookmarkStart w:id="85" w:name="_Toc124348564"/>
      <w:bookmarkStart w:id="86" w:name="_Toc124348677"/>
      <w:bookmarkStart w:id="87" w:name="_Toc124348795"/>
      <w:bookmarkStart w:id="88" w:name="_Toc124348917"/>
      <w:bookmarkStart w:id="89" w:name="_Toc124349000"/>
      <w:bookmarkStart w:id="90" w:name="_Toc124755133"/>
      <w:bookmarkStart w:id="91" w:name="_Toc124755210"/>
      <w:bookmarkStart w:id="92" w:name="_Toc124757101"/>
      <w:bookmarkStart w:id="93" w:name="_Toc124757201"/>
      <w:bookmarkStart w:id="94" w:name="_Toc124760955"/>
      <w:bookmarkStart w:id="95" w:name="_Toc124783096"/>
      <w:bookmarkStart w:id="96" w:name="_Toc126046737"/>
      <w:bookmarkStart w:id="97" w:name="_Toc119472802"/>
      <w:bookmarkStart w:id="98" w:name="_Toc119472888"/>
      <w:bookmarkStart w:id="99" w:name="_Toc119472974"/>
      <w:bookmarkStart w:id="100" w:name="_Toc119473067"/>
      <w:bookmarkStart w:id="101" w:name="_Toc119473479"/>
      <w:bookmarkStart w:id="102" w:name="_Toc119557247"/>
      <w:bookmarkStart w:id="103" w:name="_Toc119557340"/>
      <w:bookmarkStart w:id="104" w:name="_Toc119557432"/>
      <w:bookmarkStart w:id="105" w:name="_Toc119557524"/>
      <w:bookmarkStart w:id="106" w:name="_Toc119557615"/>
      <w:bookmarkStart w:id="107" w:name="_Toc119557705"/>
      <w:bookmarkStart w:id="108" w:name="_Toc119561599"/>
      <w:bookmarkStart w:id="109" w:name="_Toc120779672"/>
      <w:bookmarkStart w:id="110" w:name="_Toc120779916"/>
      <w:bookmarkStart w:id="111" w:name="_Toc120780025"/>
      <w:bookmarkStart w:id="112" w:name="_Toc120780140"/>
      <w:bookmarkStart w:id="113" w:name="_Toc120780264"/>
      <w:bookmarkStart w:id="114" w:name="_Toc120780081"/>
      <w:bookmarkStart w:id="115" w:name="_Toc120780235"/>
      <w:bookmarkStart w:id="116" w:name="_Toc120780383"/>
      <w:bookmarkStart w:id="117" w:name="_Toc120780500"/>
      <w:bookmarkStart w:id="118" w:name="_Toc121314340"/>
      <w:bookmarkStart w:id="119" w:name="_Toc122590021"/>
      <w:bookmarkStart w:id="120" w:name="_Toc122590183"/>
      <w:bookmarkStart w:id="121" w:name="_Toc122590345"/>
      <w:bookmarkStart w:id="122" w:name="_Toc122590500"/>
      <w:bookmarkStart w:id="123" w:name="_Toc124340273"/>
      <w:bookmarkStart w:id="124" w:name="_Toc124348226"/>
      <w:bookmarkStart w:id="125" w:name="_Toc124348340"/>
      <w:bookmarkStart w:id="126" w:name="_Toc124348455"/>
      <w:bookmarkStart w:id="127" w:name="_Toc124348568"/>
      <w:bookmarkStart w:id="128" w:name="_Toc124348681"/>
      <w:bookmarkStart w:id="129" w:name="_Toc124348799"/>
      <w:bookmarkStart w:id="130" w:name="_Toc124348921"/>
      <w:bookmarkStart w:id="131" w:name="_Toc124349004"/>
      <w:bookmarkStart w:id="132" w:name="_Toc124755137"/>
      <w:bookmarkStart w:id="133" w:name="_Toc124755214"/>
      <w:bookmarkStart w:id="134" w:name="_Toc124757105"/>
      <w:bookmarkStart w:id="135" w:name="_Toc124757205"/>
      <w:bookmarkStart w:id="136" w:name="_Toc124760959"/>
      <w:bookmarkStart w:id="137" w:name="_Toc124783100"/>
      <w:bookmarkStart w:id="138" w:name="_Toc126046741"/>
      <w:bookmarkStart w:id="139" w:name="_Toc119472806"/>
      <w:bookmarkStart w:id="140" w:name="_Toc119472892"/>
      <w:bookmarkStart w:id="141" w:name="_Toc119472978"/>
      <w:bookmarkStart w:id="142" w:name="_Toc119473071"/>
      <w:bookmarkStart w:id="143" w:name="_Toc119473483"/>
      <w:bookmarkStart w:id="144" w:name="_Toc119557251"/>
      <w:bookmarkStart w:id="145" w:name="_Toc119557344"/>
      <w:bookmarkStart w:id="146" w:name="_Toc119557436"/>
      <w:bookmarkStart w:id="147" w:name="_Toc119557528"/>
      <w:bookmarkStart w:id="148" w:name="_Toc119557619"/>
      <w:bookmarkStart w:id="149" w:name="_Toc119557709"/>
      <w:bookmarkStart w:id="150" w:name="_Toc119561603"/>
      <w:bookmarkStart w:id="151" w:name="_Toc120779676"/>
      <w:bookmarkStart w:id="152" w:name="_Toc120779920"/>
      <w:bookmarkStart w:id="153" w:name="_Toc120780029"/>
      <w:bookmarkStart w:id="154" w:name="_Toc120780144"/>
      <w:bookmarkStart w:id="155" w:name="_Toc120780268"/>
      <w:bookmarkStart w:id="156" w:name="_Toc120780085"/>
      <w:bookmarkStart w:id="157" w:name="_Toc120780241"/>
      <w:bookmarkStart w:id="158" w:name="_Toc120780387"/>
      <w:bookmarkStart w:id="159" w:name="_Toc120780504"/>
      <w:bookmarkStart w:id="160" w:name="_Toc121314344"/>
      <w:bookmarkStart w:id="161" w:name="_Toc122590025"/>
      <w:bookmarkStart w:id="162" w:name="_Toc122590187"/>
      <w:bookmarkStart w:id="163" w:name="_Toc122590349"/>
      <w:bookmarkStart w:id="164" w:name="_Toc122590504"/>
      <w:bookmarkStart w:id="165" w:name="_Toc124340277"/>
      <w:bookmarkStart w:id="166" w:name="_Toc124348230"/>
      <w:bookmarkStart w:id="167" w:name="_Toc124348344"/>
      <w:bookmarkStart w:id="168" w:name="_Toc124348459"/>
      <w:bookmarkStart w:id="169" w:name="_Toc124348572"/>
      <w:bookmarkStart w:id="170" w:name="_Toc124348685"/>
      <w:bookmarkStart w:id="171" w:name="_Toc124348803"/>
      <w:bookmarkStart w:id="172" w:name="_Toc124348925"/>
      <w:bookmarkStart w:id="173" w:name="_Toc124349008"/>
      <w:bookmarkStart w:id="174" w:name="_Toc124755141"/>
      <w:bookmarkStart w:id="175" w:name="_Toc124755218"/>
      <w:bookmarkStart w:id="176" w:name="_Toc124757109"/>
      <w:bookmarkStart w:id="177" w:name="_Toc124757209"/>
      <w:bookmarkStart w:id="178" w:name="_Toc124760963"/>
      <w:bookmarkStart w:id="179" w:name="_Toc124783104"/>
      <w:bookmarkStart w:id="180" w:name="_Toc126046745"/>
      <w:bookmarkStart w:id="181" w:name="_Toc119472810"/>
      <w:bookmarkStart w:id="182" w:name="_Toc119472896"/>
      <w:bookmarkStart w:id="183" w:name="_Toc119472982"/>
      <w:bookmarkStart w:id="184" w:name="_Toc119473075"/>
      <w:bookmarkStart w:id="185" w:name="_Toc119473487"/>
      <w:bookmarkStart w:id="186" w:name="_Toc119557255"/>
      <w:bookmarkStart w:id="187" w:name="_Toc119557348"/>
      <w:bookmarkStart w:id="188" w:name="_Toc119557440"/>
      <w:bookmarkStart w:id="189" w:name="_Toc119557532"/>
      <w:bookmarkStart w:id="190" w:name="_Toc119557623"/>
      <w:bookmarkStart w:id="191" w:name="_Toc119557713"/>
      <w:bookmarkStart w:id="192" w:name="_Toc119561607"/>
      <w:bookmarkStart w:id="193" w:name="_Toc120779680"/>
      <w:bookmarkStart w:id="194" w:name="_Toc120779924"/>
      <w:bookmarkStart w:id="195" w:name="_Toc120780033"/>
      <w:bookmarkStart w:id="196" w:name="_Toc120780148"/>
      <w:bookmarkStart w:id="197" w:name="_Toc120780272"/>
      <w:bookmarkStart w:id="198" w:name="_Toc120780089"/>
      <w:bookmarkStart w:id="199" w:name="_Toc120780245"/>
      <w:bookmarkStart w:id="200" w:name="_Toc120780391"/>
      <w:bookmarkStart w:id="201" w:name="_Toc120780508"/>
      <w:bookmarkStart w:id="202" w:name="_Toc121314348"/>
      <w:bookmarkStart w:id="203" w:name="_Toc122590029"/>
      <w:bookmarkStart w:id="204" w:name="_Toc122590191"/>
      <w:bookmarkStart w:id="205" w:name="_Toc122590353"/>
      <w:bookmarkStart w:id="206" w:name="_Toc122590508"/>
      <w:bookmarkStart w:id="207" w:name="_Toc124340281"/>
      <w:bookmarkStart w:id="208" w:name="_Toc124348234"/>
      <w:bookmarkStart w:id="209" w:name="_Toc124348348"/>
      <w:bookmarkStart w:id="210" w:name="_Toc124348463"/>
      <w:bookmarkStart w:id="211" w:name="_Toc124348576"/>
      <w:bookmarkStart w:id="212" w:name="_Toc124348689"/>
      <w:bookmarkStart w:id="213" w:name="_Toc124348807"/>
      <w:bookmarkStart w:id="214" w:name="_Toc124348929"/>
      <w:bookmarkStart w:id="215" w:name="_Toc124349012"/>
      <w:bookmarkStart w:id="216" w:name="_Toc124755145"/>
      <w:bookmarkStart w:id="217" w:name="_Toc124755222"/>
      <w:bookmarkStart w:id="218" w:name="_Toc124757113"/>
      <w:bookmarkStart w:id="219" w:name="_Toc124757213"/>
      <w:bookmarkStart w:id="220" w:name="_Toc124760967"/>
      <w:bookmarkStart w:id="221" w:name="_Toc124783108"/>
      <w:bookmarkStart w:id="222" w:name="_Toc126046749"/>
      <w:bookmarkStart w:id="223" w:name="_Toc119472814"/>
      <w:bookmarkStart w:id="224" w:name="_Toc119472900"/>
      <w:bookmarkStart w:id="225" w:name="_Toc119472986"/>
      <w:bookmarkStart w:id="226" w:name="_Toc119473079"/>
      <w:bookmarkStart w:id="227" w:name="_Toc119473491"/>
      <w:bookmarkStart w:id="228" w:name="_Toc119557259"/>
      <w:bookmarkStart w:id="229" w:name="_Toc119557352"/>
      <w:bookmarkStart w:id="230" w:name="_Toc119557444"/>
      <w:bookmarkStart w:id="231" w:name="_Toc119557536"/>
      <w:bookmarkStart w:id="232" w:name="_Toc119557627"/>
      <w:bookmarkStart w:id="233" w:name="_Toc119557717"/>
      <w:bookmarkStart w:id="234" w:name="_Toc119561611"/>
      <w:bookmarkStart w:id="235" w:name="_Toc120779684"/>
      <w:bookmarkStart w:id="236" w:name="_Toc120779928"/>
      <w:bookmarkStart w:id="237" w:name="_Toc120780037"/>
      <w:bookmarkStart w:id="238" w:name="_Toc120780152"/>
      <w:bookmarkStart w:id="239" w:name="_Toc120780276"/>
      <w:bookmarkStart w:id="240" w:name="_Toc120780093"/>
      <w:bookmarkStart w:id="241" w:name="_Toc120780249"/>
      <w:bookmarkStart w:id="242" w:name="_Toc120780395"/>
      <w:bookmarkStart w:id="243" w:name="_Toc120780512"/>
      <w:bookmarkStart w:id="244" w:name="_Toc121314352"/>
      <w:bookmarkStart w:id="245" w:name="_Toc122590033"/>
      <w:bookmarkStart w:id="246" w:name="_Toc122590195"/>
      <w:bookmarkStart w:id="247" w:name="_Toc122590357"/>
      <w:bookmarkStart w:id="248" w:name="_Toc122590512"/>
      <w:bookmarkStart w:id="249" w:name="_Toc124340285"/>
      <w:bookmarkStart w:id="250" w:name="_Toc124348238"/>
      <w:bookmarkStart w:id="251" w:name="_Toc124348352"/>
      <w:bookmarkStart w:id="252" w:name="_Toc124348467"/>
      <w:bookmarkStart w:id="253" w:name="_Toc124348580"/>
      <w:bookmarkStart w:id="254" w:name="_Toc124348693"/>
      <w:bookmarkStart w:id="255" w:name="_Toc124348811"/>
      <w:bookmarkStart w:id="256" w:name="_Toc124348933"/>
      <w:bookmarkStart w:id="257" w:name="_Toc124349016"/>
      <w:bookmarkStart w:id="258" w:name="_Toc124755149"/>
      <w:bookmarkStart w:id="259" w:name="_Toc124755226"/>
      <w:bookmarkStart w:id="260" w:name="_Toc124757117"/>
      <w:bookmarkStart w:id="261" w:name="_Toc124757217"/>
      <w:bookmarkStart w:id="262" w:name="_Toc124760971"/>
      <w:bookmarkStart w:id="263" w:name="_Toc124783112"/>
      <w:bookmarkStart w:id="264" w:name="_Toc126046753"/>
      <w:bookmarkStart w:id="265" w:name="_Toc119472818"/>
      <w:bookmarkStart w:id="266" w:name="_Toc119472904"/>
      <w:bookmarkStart w:id="267" w:name="_Toc119472990"/>
      <w:bookmarkStart w:id="268" w:name="_Toc119473083"/>
      <w:bookmarkStart w:id="269" w:name="_Toc119473495"/>
      <w:bookmarkStart w:id="270" w:name="_Toc119557263"/>
      <w:bookmarkStart w:id="271" w:name="_Toc119557356"/>
      <w:bookmarkStart w:id="272" w:name="_Toc119557448"/>
      <w:bookmarkStart w:id="273" w:name="_Toc119557540"/>
      <w:bookmarkStart w:id="274" w:name="_Toc119557631"/>
      <w:bookmarkStart w:id="275" w:name="_Toc119557721"/>
      <w:bookmarkStart w:id="276" w:name="_Toc119561615"/>
      <w:bookmarkStart w:id="277" w:name="_Toc120779688"/>
      <w:bookmarkStart w:id="278" w:name="_Toc120779932"/>
      <w:bookmarkStart w:id="279" w:name="_Toc120780041"/>
      <w:bookmarkStart w:id="280" w:name="_Toc120780156"/>
      <w:bookmarkStart w:id="281" w:name="_Toc120780280"/>
      <w:bookmarkStart w:id="282" w:name="_Toc120780097"/>
      <w:bookmarkStart w:id="283" w:name="_Toc120780253"/>
      <w:bookmarkStart w:id="284" w:name="_Toc120780399"/>
      <w:bookmarkStart w:id="285" w:name="_Toc120780516"/>
      <w:bookmarkStart w:id="286" w:name="_Toc121314356"/>
      <w:bookmarkStart w:id="287" w:name="_Toc122590037"/>
      <w:bookmarkStart w:id="288" w:name="_Toc122590199"/>
      <w:bookmarkStart w:id="289" w:name="_Toc122590361"/>
      <w:bookmarkStart w:id="290" w:name="_Toc122590516"/>
      <w:bookmarkStart w:id="291" w:name="_Toc124340289"/>
      <w:bookmarkStart w:id="292" w:name="_Toc124348242"/>
      <w:bookmarkStart w:id="293" w:name="_Toc124348356"/>
      <w:bookmarkStart w:id="294" w:name="_Toc124348471"/>
      <w:bookmarkStart w:id="295" w:name="_Toc124348584"/>
      <w:bookmarkStart w:id="296" w:name="_Toc124348697"/>
      <w:bookmarkStart w:id="297" w:name="_Toc124348815"/>
      <w:bookmarkStart w:id="298" w:name="_Toc124348937"/>
      <w:bookmarkStart w:id="299" w:name="_Toc124349020"/>
      <w:bookmarkStart w:id="300" w:name="_Toc124755153"/>
      <w:bookmarkStart w:id="301" w:name="_Toc124755230"/>
      <w:bookmarkStart w:id="302" w:name="_Toc124757121"/>
      <w:bookmarkStart w:id="303" w:name="_Toc124757221"/>
      <w:bookmarkStart w:id="304" w:name="_Toc124760975"/>
      <w:bookmarkStart w:id="305" w:name="_Toc124783116"/>
      <w:bookmarkStart w:id="306" w:name="_Toc126046757"/>
      <w:bookmarkStart w:id="307" w:name="_Toc119472822"/>
      <w:bookmarkStart w:id="308" w:name="_Toc119472908"/>
      <w:bookmarkStart w:id="309" w:name="_Toc119472994"/>
      <w:bookmarkStart w:id="310" w:name="_Toc119473087"/>
      <w:bookmarkStart w:id="311" w:name="_Toc119473499"/>
      <w:bookmarkStart w:id="312" w:name="_Toc119557267"/>
      <w:bookmarkStart w:id="313" w:name="_Toc119557360"/>
      <w:bookmarkStart w:id="314" w:name="_Toc119557452"/>
      <w:bookmarkStart w:id="315" w:name="_Toc119557544"/>
      <w:bookmarkStart w:id="316" w:name="_Toc119557635"/>
      <w:bookmarkStart w:id="317" w:name="_Toc119557725"/>
      <w:bookmarkStart w:id="318" w:name="_Toc119561619"/>
      <w:bookmarkStart w:id="319" w:name="_Toc120779692"/>
      <w:bookmarkStart w:id="320" w:name="_Toc120779936"/>
      <w:bookmarkStart w:id="321" w:name="_Toc120780045"/>
      <w:bookmarkStart w:id="322" w:name="_Toc120780160"/>
      <w:bookmarkStart w:id="323" w:name="_Toc120780284"/>
      <w:bookmarkStart w:id="324" w:name="_Toc120780101"/>
      <w:bookmarkStart w:id="325" w:name="_Toc120780294"/>
      <w:bookmarkStart w:id="326" w:name="_Toc120780403"/>
      <w:bookmarkStart w:id="327" w:name="_Toc120780520"/>
      <w:bookmarkStart w:id="328" w:name="_Toc121314360"/>
      <w:bookmarkStart w:id="329" w:name="_Toc122590041"/>
      <w:bookmarkStart w:id="330" w:name="_Toc122590203"/>
      <w:bookmarkStart w:id="331" w:name="_Toc122590365"/>
      <w:bookmarkStart w:id="332" w:name="_Toc122590520"/>
      <w:bookmarkStart w:id="333" w:name="_Toc124340293"/>
      <w:bookmarkStart w:id="334" w:name="_Toc124348246"/>
      <w:bookmarkStart w:id="335" w:name="_Toc124348360"/>
      <w:bookmarkStart w:id="336" w:name="_Toc124348475"/>
      <w:bookmarkStart w:id="337" w:name="_Toc124348588"/>
      <w:bookmarkStart w:id="338" w:name="_Toc124348701"/>
      <w:bookmarkStart w:id="339" w:name="_Toc124348819"/>
      <w:bookmarkStart w:id="340" w:name="_Toc124348941"/>
      <w:bookmarkStart w:id="341" w:name="_Toc124349024"/>
      <w:bookmarkStart w:id="342" w:name="_Toc124755157"/>
      <w:bookmarkStart w:id="343" w:name="_Toc124755234"/>
      <w:bookmarkStart w:id="344" w:name="_Toc124757125"/>
      <w:bookmarkStart w:id="345" w:name="_Toc124757225"/>
      <w:bookmarkStart w:id="346" w:name="_Toc124760979"/>
      <w:bookmarkStart w:id="347" w:name="_Toc124783120"/>
      <w:bookmarkStart w:id="348" w:name="_Toc126046761"/>
      <w:bookmarkStart w:id="349" w:name="_Toc119472823"/>
      <w:bookmarkStart w:id="350" w:name="_Toc119472909"/>
      <w:bookmarkStart w:id="351" w:name="_Toc119472995"/>
      <w:bookmarkStart w:id="352" w:name="_Toc119473088"/>
      <w:bookmarkStart w:id="353" w:name="_Toc119473500"/>
      <w:bookmarkStart w:id="354" w:name="_Toc119557268"/>
      <w:bookmarkStart w:id="355" w:name="_Toc119557361"/>
      <w:bookmarkStart w:id="356" w:name="_Toc119557453"/>
      <w:bookmarkStart w:id="357" w:name="_Toc119557545"/>
      <w:bookmarkStart w:id="358" w:name="_Toc119557636"/>
      <w:bookmarkStart w:id="359" w:name="_Toc119557726"/>
      <w:bookmarkStart w:id="360" w:name="_Toc119561620"/>
      <w:bookmarkStart w:id="361" w:name="_Toc120779693"/>
      <w:bookmarkStart w:id="362" w:name="_Toc120779937"/>
      <w:bookmarkStart w:id="363" w:name="_Toc120780046"/>
      <w:bookmarkStart w:id="364" w:name="_Toc120780161"/>
      <w:bookmarkStart w:id="365" w:name="_Toc120780285"/>
      <w:bookmarkStart w:id="366" w:name="_Toc120780102"/>
      <w:bookmarkStart w:id="367" w:name="_Toc120780295"/>
      <w:bookmarkStart w:id="368" w:name="_Toc120780404"/>
      <w:bookmarkStart w:id="369" w:name="_Toc120780521"/>
      <w:bookmarkStart w:id="370" w:name="_Toc121314361"/>
      <w:bookmarkStart w:id="371" w:name="_Toc122590042"/>
      <w:bookmarkStart w:id="372" w:name="_Toc122590204"/>
      <w:bookmarkStart w:id="373" w:name="_Toc122590366"/>
      <w:bookmarkStart w:id="374" w:name="_Toc122590521"/>
      <w:bookmarkStart w:id="375" w:name="_Toc124340294"/>
      <w:bookmarkStart w:id="376" w:name="_Toc124348247"/>
      <w:bookmarkStart w:id="377" w:name="_Toc124348361"/>
      <w:bookmarkStart w:id="378" w:name="_Toc124348476"/>
      <w:bookmarkStart w:id="379" w:name="_Toc124348589"/>
      <w:bookmarkStart w:id="380" w:name="_Toc124348702"/>
      <w:bookmarkStart w:id="381" w:name="_Toc124348820"/>
      <w:bookmarkStart w:id="382" w:name="_Toc124348942"/>
      <w:bookmarkStart w:id="383" w:name="_Toc124349025"/>
      <w:bookmarkStart w:id="384" w:name="_Toc124755158"/>
      <w:bookmarkStart w:id="385" w:name="_Toc124755235"/>
      <w:bookmarkStart w:id="386" w:name="_Toc124757126"/>
      <w:bookmarkStart w:id="387" w:name="_Toc124757226"/>
      <w:bookmarkStart w:id="388" w:name="_Toc124760980"/>
      <w:bookmarkStart w:id="389" w:name="_Toc124783121"/>
      <w:bookmarkStart w:id="390" w:name="_Toc126046762"/>
      <w:bookmarkStart w:id="391" w:name="_Toc119472824"/>
      <w:bookmarkStart w:id="392" w:name="_Toc119472910"/>
      <w:bookmarkStart w:id="393" w:name="_Toc119472996"/>
      <w:bookmarkStart w:id="394" w:name="_Toc119473089"/>
      <w:bookmarkStart w:id="395" w:name="_Toc119473501"/>
      <w:bookmarkStart w:id="396" w:name="_Toc119557269"/>
      <w:bookmarkStart w:id="397" w:name="_Toc119557362"/>
      <w:bookmarkStart w:id="398" w:name="_Toc119557454"/>
      <w:bookmarkStart w:id="399" w:name="_Toc119557546"/>
      <w:bookmarkStart w:id="400" w:name="_Toc119557637"/>
      <w:bookmarkStart w:id="401" w:name="_Toc119557727"/>
      <w:bookmarkStart w:id="402" w:name="_Toc119561621"/>
      <w:bookmarkStart w:id="403" w:name="_Toc120779694"/>
      <w:bookmarkStart w:id="404" w:name="_Toc120779938"/>
      <w:bookmarkStart w:id="405" w:name="_Toc120780047"/>
      <w:bookmarkStart w:id="406" w:name="_Toc120780162"/>
      <w:bookmarkStart w:id="407" w:name="_Toc120780286"/>
      <w:bookmarkStart w:id="408" w:name="_Toc120780103"/>
      <w:bookmarkStart w:id="409" w:name="_Toc120780296"/>
      <w:bookmarkStart w:id="410" w:name="_Toc120780405"/>
      <w:bookmarkStart w:id="411" w:name="_Toc120780522"/>
      <w:bookmarkStart w:id="412" w:name="_Toc121314362"/>
      <w:bookmarkStart w:id="413" w:name="_Toc122590043"/>
      <w:bookmarkStart w:id="414" w:name="_Toc122590205"/>
      <w:bookmarkStart w:id="415" w:name="_Toc122590367"/>
      <w:bookmarkStart w:id="416" w:name="_Toc122590522"/>
      <w:bookmarkStart w:id="417" w:name="_Toc124340295"/>
      <w:bookmarkStart w:id="418" w:name="_Toc124348248"/>
      <w:bookmarkStart w:id="419" w:name="_Toc124348362"/>
      <w:bookmarkStart w:id="420" w:name="_Toc124348477"/>
      <w:bookmarkStart w:id="421" w:name="_Toc124348590"/>
      <w:bookmarkStart w:id="422" w:name="_Toc124348703"/>
      <w:bookmarkStart w:id="423" w:name="_Toc124348821"/>
      <w:bookmarkStart w:id="424" w:name="_Toc124348943"/>
      <w:bookmarkStart w:id="425" w:name="_Toc124349026"/>
      <w:bookmarkStart w:id="426" w:name="_Toc124755159"/>
      <w:bookmarkStart w:id="427" w:name="_Toc124755236"/>
      <w:bookmarkStart w:id="428" w:name="_Toc124757127"/>
      <w:bookmarkStart w:id="429" w:name="_Toc124757227"/>
      <w:bookmarkStart w:id="430" w:name="_Toc124760981"/>
      <w:bookmarkStart w:id="431" w:name="_Toc124783122"/>
      <w:bookmarkStart w:id="432" w:name="_Toc126046763"/>
      <w:bookmarkStart w:id="433" w:name="_Toc119472825"/>
      <w:bookmarkStart w:id="434" w:name="_Toc119472911"/>
      <w:bookmarkStart w:id="435" w:name="_Toc119472997"/>
      <w:bookmarkStart w:id="436" w:name="_Toc119473090"/>
      <w:bookmarkStart w:id="437" w:name="_Toc119473502"/>
      <w:bookmarkStart w:id="438" w:name="_Toc119557270"/>
      <w:bookmarkStart w:id="439" w:name="_Toc119557363"/>
      <w:bookmarkStart w:id="440" w:name="_Toc119557455"/>
      <w:bookmarkStart w:id="441" w:name="_Toc119557547"/>
      <w:bookmarkStart w:id="442" w:name="_Toc119557638"/>
      <w:bookmarkStart w:id="443" w:name="_Toc119557728"/>
      <w:bookmarkStart w:id="444" w:name="_Toc119561622"/>
      <w:bookmarkStart w:id="445" w:name="_Toc120779695"/>
      <w:bookmarkStart w:id="446" w:name="_Toc120779939"/>
      <w:bookmarkStart w:id="447" w:name="_Toc120780048"/>
      <w:bookmarkStart w:id="448" w:name="_Toc120780163"/>
      <w:bookmarkStart w:id="449" w:name="_Toc120780287"/>
      <w:bookmarkStart w:id="450" w:name="_Toc120780104"/>
      <w:bookmarkStart w:id="451" w:name="_Toc120780297"/>
      <w:bookmarkStart w:id="452" w:name="_Toc120780406"/>
      <w:bookmarkStart w:id="453" w:name="_Toc120780523"/>
      <w:bookmarkStart w:id="454" w:name="_Toc121314363"/>
      <w:bookmarkStart w:id="455" w:name="_Toc122590044"/>
      <w:bookmarkStart w:id="456" w:name="_Toc122590206"/>
      <w:bookmarkStart w:id="457" w:name="_Toc122590368"/>
      <w:bookmarkStart w:id="458" w:name="_Toc122590523"/>
      <w:bookmarkStart w:id="459" w:name="_Toc124340296"/>
      <w:bookmarkStart w:id="460" w:name="_Toc124348249"/>
      <w:bookmarkStart w:id="461" w:name="_Toc124348363"/>
      <w:bookmarkStart w:id="462" w:name="_Toc124348478"/>
      <w:bookmarkStart w:id="463" w:name="_Toc124348591"/>
      <w:bookmarkStart w:id="464" w:name="_Toc124348704"/>
      <w:bookmarkStart w:id="465" w:name="_Toc124348822"/>
      <w:bookmarkStart w:id="466" w:name="_Toc124348944"/>
      <w:bookmarkStart w:id="467" w:name="_Toc124349027"/>
      <w:bookmarkStart w:id="468" w:name="_Toc124755160"/>
      <w:bookmarkStart w:id="469" w:name="_Toc124755237"/>
      <w:bookmarkStart w:id="470" w:name="_Toc124757128"/>
      <w:bookmarkStart w:id="471" w:name="_Toc124757228"/>
      <w:bookmarkStart w:id="472" w:name="_Toc124760982"/>
      <w:bookmarkStart w:id="473" w:name="_Toc124783123"/>
      <w:bookmarkStart w:id="474" w:name="_Toc126046764"/>
      <w:bookmarkStart w:id="475" w:name="_Toc119472826"/>
      <w:bookmarkStart w:id="476" w:name="_Toc119472912"/>
      <w:bookmarkStart w:id="477" w:name="_Toc119472998"/>
      <w:bookmarkStart w:id="478" w:name="_Toc119473091"/>
      <w:bookmarkStart w:id="479" w:name="_Toc119473503"/>
      <w:bookmarkStart w:id="480" w:name="_Toc119557271"/>
      <w:bookmarkStart w:id="481" w:name="_Toc119557364"/>
      <w:bookmarkStart w:id="482" w:name="_Toc119557456"/>
      <w:bookmarkStart w:id="483" w:name="_Toc119557548"/>
      <w:bookmarkStart w:id="484" w:name="_Toc119557639"/>
      <w:bookmarkStart w:id="485" w:name="_Toc119557729"/>
      <w:bookmarkStart w:id="486" w:name="_Toc119561623"/>
      <w:bookmarkStart w:id="487" w:name="_Toc120779696"/>
      <w:bookmarkStart w:id="488" w:name="_Toc120779940"/>
      <w:bookmarkStart w:id="489" w:name="_Toc120780049"/>
      <w:bookmarkStart w:id="490" w:name="_Toc120780164"/>
      <w:bookmarkStart w:id="491" w:name="_Toc120780288"/>
      <w:bookmarkStart w:id="492" w:name="_Toc120780105"/>
      <w:bookmarkStart w:id="493" w:name="_Toc120780298"/>
      <w:bookmarkStart w:id="494" w:name="_Toc120780407"/>
      <w:bookmarkStart w:id="495" w:name="_Toc120780524"/>
      <w:bookmarkStart w:id="496" w:name="_Toc121314364"/>
      <w:bookmarkStart w:id="497" w:name="_Toc122590045"/>
      <w:bookmarkStart w:id="498" w:name="_Toc122590207"/>
      <w:bookmarkStart w:id="499" w:name="_Toc122590369"/>
      <w:bookmarkStart w:id="500" w:name="_Toc122590524"/>
      <w:bookmarkStart w:id="501" w:name="_Toc124340297"/>
      <w:bookmarkStart w:id="502" w:name="_Toc124348250"/>
      <w:bookmarkStart w:id="503" w:name="_Toc124348364"/>
      <w:bookmarkStart w:id="504" w:name="_Toc124348479"/>
      <w:bookmarkStart w:id="505" w:name="_Toc124348592"/>
      <w:bookmarkStart w:id="506" w:name="_Toc124348705"/>
      <w:bookmarkStart w:id="507" w:name="_Toc124348823"/>
      <w:bookmarkStart w:id="508" w:name="_Toc124348945"/>
      <w:bookmarkStart w:id="509" w:name="_Toc124349028"/>
      <w:bookmarkStart w:id="510" w:name="_Toc124755161"/>
      <w:bookmarkStart w:id="511" w:name="_Toc124755238"/>
      <w:bookmarkStart w:id="512" w:name="_Toc124757129"/>
      <w:bookmarkStart w:id="513" w:name="_Toc124757229"/>
      <w:bookmarkStart w:id="514" w:name="_Toc124760983"/>
      <w:bookmarkStart w:id="515" w:name="_Toc124783124"/>
      <w:bookmarkStart w:id="516" w:name="_Toc126046765"/>
      <w:bookmarkStart w:id="517" w:name="_Toc119472827"/>
      <w:bookmarkStart w:id="518" w:name="_Toc119472913"/>
      <w:bookmarkStart w:id="519" w:name="_Toc119472999"/>
      <w:bookmarkStart w:id="520" w:name="_Toc119473092"/>
      <w:bookmarkStart w:id="521" w:name="_Toc119473504"/>
      <w:bookmarkStart w:id="522" w:name="_Toc119557272"/>
      <w:bookmarkStart w:id="523" w:name="_Toc119557365"/>
      <w:bookmarkStart w:id="524" w:name="_Toc119557457"/>
      <w:bookmarkStart w:id="525" w:name="_Toc119557549"/>
      <w:bookmarkStart w:id="526" w:name="_Toc119557640"/>
      <w:bookmarkStart w:id="527" w:name="_Toc119557730"/>
      <w:bookmarkStart w:id="528" w:name="_Toc119561624"/>
      <w:bookmarkStart w:id="529" w:name="_Toc120779697"/>
      <w:bookmarkStart w:id="530" w:name="_Toc120779941"/>
      <w:bookmarkStart w:id="531" w:name="_Toc120780050"/>
      <w:bookmarkStart w:id="532" w:name="_Toc120780165"/>
      <w:bookmarkStart w:id="533" w:name="_Toc120780289"/>
      <w:bookmarkStart w:id="534" w:name="_Toc120780106"/>
      <w:bookmarkStart w:id="535" w:name="_Toc120780299"/>
      <w:bookmarkStart w:id="536" w:name="_Toc120780408"/>
      <w:bookmarkStart w:id="537" w:name="_Toc120780525"/>
      <w:bookmarkStart w:id="538" w:name="_Toc121314365"/>
      <w:bookmarkStart w:id="539" w:name="_Toc122590046"/>
      <w:bookmarkStart w:id="540" w:name="_Toc122590208"/>
      <w:bookmarkStart w:id="541" w:name="_Toc122590370"/>
      <w:bookmarkStart w:id="542" w:name="_Toc122590525"/>
      <w:bookmarkStart w:id="543" w:name="_Toc124340298"/>
      <w:bookmarkStart w:id="544" w:name="_Toc124348251"/>
      <w:bookmarkStart w:id="545" w:name="_Toc124348365"/>
      <w:bookmarkStart w:id="546" w:name="_Toc124348480"/>
      <w:bookmarkStart w:id="547" w:name="_Toc124348593"/>
      <w:bookmarkStart w:id="548" w:name="_Toc124348706"/>
      <w:bookmarkStart w:id="549" w:name="_Toc124348824"/>
      <w:bookmarkStart w:id="550" w:name="_Toc124348946"/>
      <w:bookmarkStart w:id="551" w:name="_Toc124349029"/>
      <w:bookmarkStart w:id="552" w:name="_Toc124755162"/>
      <w:bookmarkStart w:id="553" w:name="_Toc124755239"/>
      <w:bookmarkStart w:id="554" w:name="_Toc124757130"/>
      <w:bookmarkStart w:id="555" w:name="_Toc124757230"/>
      <w:bookmarkStart w:id="556" w:name="_Toc124760984"/>
      <w:bookmarkStart w:id="557" w:name="_Toc124783125"/>
      <w:bookmarkStart w:id="558" w:name="_Toc126046766"/>
      <w:bookmarkStart w:id="559" w:name="_Toc119472828"/>
      <w:bookmarkStart w:id="560" w:name="_Toc119472914"/>
      <w:bookmarkStart w:id="561" w:name="_Toc119473000"/>
      <w:bookmarkStart w:id="562" w:name="_Toc119473093"/>
      <w:bookmarkStart w:id="563" w:name="_Toc119473505"/>
      <w:bookmarkStart w:id="564" w:name="_Toc119557273"/>
      <w:bookmarkStart w:id="565" w:name="_Toc119557366"/>
      <w:bookmarkStart w:id="566" w:name="_Toc119557458"/>
      <w:bookmarkStart w:id="567" w:name="_Toc119557550"/>
      <w:bookmarkStart w:id="568" w:name="_Toc119557641"/>
      <w:bookmarkStart w:id="569" w:name="_Toc119557731"/>
      <w:bookmarkStart w:id="570" w:name="_Toc119561625"/>
      <w:bookmarkStart w:id="571" w:name="_Toc120779698"/>
      <w:bookmarkStart w:id="572" w:name="_Toc120779942"/>
      <w:bookmarkStart w:id="573" w:name="_Toc120780051"/>
      <w:bookmarkStart w:id="574" w:name="_Toc120780166"/>
      <w:bookmarkStart w:id="575" w:name="_Toc120780290"/>
      <w:bookmarkStart w:id="576" w:name="_Toc120780107"/>
      <w:bookmarkStart w:id="577" w:name="_Toc120780300"/>
      <w:bookmarkStart w:id="578" w:name="_Toc120780409"/>
      <w:bookmarkStart w:id="579" w:name="_Toc120780526"/>
      <w:bookmarkStart w:id="580" w:name="_Toc121314366"/>
      <w:bookmarkStart w:id="581" w:name="_Toc122590047"/>
      <w:bookmarkStart w:id="582" w:name="_Toc122590209"/>
      <w:bookmarkStart w:id="583" w:name="_Toc122590371"/>
      <w:bookmarkStart w:id="584" w:name="_Toc122590526"/>
      <w:bookmarkStart w:id="585" w:name="_Toc124340299"/>
      <w:bookmarkStart w:id="586" w:name="_Toc124348252"/>
      <w:bookmarkStart w:id="587" w:name="_Toc124348366"/>
      <w:bookmarkStart w:id="588" w:name="_Toc124348481"/>
      <w:bookmarkStart w:id="589" w:name="_Toc124348594"/>
      <w:bookmarkStart w:id="590" w:name="_Toc124348707"/>
      <w:bookmarkStart w:id="591" w:name="_Toc124348825"/>
      <w:bookmarkStart w:id="592" w:name="_Toc124348947"/>
      <w:bookmarkStart w:id="593" w:name="_Toc124349030"/>
      <w:bookmarkStart w:id="594" w:name="_Toc124755163"/>
      <w:bookmarkStart w:id="595" w:name="_Toc124755240"/>
      <w:bookmarkStart w:id="596" w:name="_Toc124757131"/>
      <w:bookmarkStart w:id="597" w:name="_Toc124757231"/>
      <w:bookmarkStart w:id="598" w:name="_Toc124760985"/>
      <w:bookmarkStart w:id="599" w:name="_Toc124783126"/>
      <w:bookmarkStart w:id="600" w:name="_Toc126046767"/>
      <w:bookmarkStart w:id="601" w:name="_Toc119472829"/>
      <w:bookmarkStart w:id="602" w:name="_Toc119472915"/>
      <w:bookmarkStart w:id="603" w:name="_Toc119473001"/>
      <w:bookmarkStart w:id="604" w:name="_Toc119473094"/>
      <w:bookmarkStart w:id="605" w:name="_Toc119473506"/>
      <w:bookmarkStart w:id="606" w:name="_Toc119557274"/>
      <w:bookmarkStart w:id="607" w:name="_Toc119557367"/>
      <w:bookmarkStart w:id="608" w:name="_Toc119557459"/>
      <w:bookmarkStart w:id="609" w:name="_Toc119557551"/>
      <w:bookmarkStart w:id="610" w:name="_Toc119557642"/>
      <w:bookmarkStart w:id="611" w:name="_Toc119557732"/>
      <w:bookmarkStart w:id="612" w:name="_Toc119561626"/>
      <w:bookmarkStart w:id="613" w:name="_Toc120779699"/>
      <w:bookmarkStart w:id="614" w:name="_Toc120779943"/>
      <w:bookmarkStart w:id="615" w:name="_Toc120780052"/>
      <w:bookmarkStart w:id="616" w:name="_Toc120780167"/>
      <w:bookmarkStart w:id="617" w:name="_Toc120780291"/>
      <w:bookmarkStart w:id="618" w:name="_Toc120780108"/>
      <w:bookmarkStart w:id="619" w:name="_Toc120780301"/>
      <w:bookmarkStart w:id="620" w:name="_Toc120780410"/>
      <w:bookmarkStart w:id="621" w:name="_Toc120780527"/>
      <w:bookmarkStart w:id="622" w:name="_Toc121314367"/>
      <w:bookmarkStart w:id="623" w:name="_Toc122590048"/>
      <w:bookmarkStart w:id="624" w:name="_Toc122590210"/>
      <w:bookmarkStart w:id="625" w:name="_Toc122590372"/>
      <w:bookmarkStart w:id="626" w:name="_Toc122590527"/>
      <w:bookmarkStart w:id="627" w:name="_Toc124340300"/>
      <w:bookmarkStart w:id="628" w:name="_Toc124348253"/>
      <w:bookmarkStart w:id="629" w:name="_Toc124348367"/>
      <w:bookmarkStart w:id="630" w:name="_Toc124348482"/>
      <w:bookmarkStart w:id="631" w:name="_Toc124348595"/>
      <w:bookmarkStart w:id="632" w:name="_Toc124348708"/>
      <w:bookmarkStart w:id="633" w:name="_Toc124348826"/>
      <w:bookmarkStart w:id="634" w:name="_Toc124348948"/>
      <w:bookmarkStart w:id="635" w:name="_Toc124349031"/>
      <w:bookmarkStart w:id="636" w:name="_Toc124755164"/>
      <w:bookmarkStart w:id="637" w:name="_Toc124755241"/>
      <w:bookmarkStart w:id="638" w:name="_Toc124757132"/>
      <w:bookmarkStart w:id="639" w:name="_Toc124757232"/>
      <w:bookmarkStart w:id="640" w:name="_Toc124760986"/>
      <w:bookmarkStart w:id="641" w:name="_Toc124783127"/>
      <w:bookmarkStart w:id="642" w:name="_Toc126046768"/>
      <w:bookmarkStart w:id="643" w:name="_Toc119472830"/>
      <w:bookmarkStart w:id="644" w:name="_Toc119472916"/>
      <w:bookmarkStart w:id="645" w:name="_Toc119473002"/>
      <w:bookmarkStart w:id="646" w:name="_Toc119473095"/>
      <w:bookmarkStart w:id="647" w:name="_Toc119473507"/>
      <w:bookmarkStart w:id="648" w:name="_Toc119557275"/>
      <w:bookmarkStart w:id="649" w:name="_Toc119557368"/>
      <w:bookmarkStart w:id="650" w:name="_Toc119557460"/>
      <w:bookmarkStart w:id="651" w:name="_Toc119557552"/>
      <w:bookmarkStart w:id="652" w:name="_Toc119557643"/>
      <w:bookmarkStart w:id="653" w:name="_Toc119557733"/>
      <w:bookmarkStart w:id="654" w:name="_Toc119561627"/>
      <w:bookmarkStart w:id="655" w:name="_Toc120779700"/>
      <w:bookmarkStart w:id="656" w:name="_Toc120779944"/>
      <w:bookmarkStart w:id="657" w:name="_Toc120780053"/>
      <w:bookmarkStart w:id="658" w:name="_Toc120780168"/>
      <w:bookmarkStart w:id="659" w:name="_Toc120780292"/>
      <w:bookmarkStart w:id="660" w:name="_Toc120780109"/>
      <w:bookmarkStart w:id="661" w:name="_Toc120780302"/>
      <w:bookmarkStart w:id="662" w:name="_Toc120780411"/>
      <w:bookmarkStart w:id="663" w:name="_Toc120780528"/>
      <w:bookmarkStart w:id="664" w:name="_Toc121314368"/>
      <w:bookmarkStart w:id="665" w:name="_Toc122590049"/>
      <w:bookmarkStart w:id="666" w:name="_Toc122590211"/>
      <w:bookmarkStart w:id="667" w:name="_Toc122590373"/>
      <w:bookmarkStart w:id="668" w:name="_Toc122590528"/>
      <w:bookmarkStart w:id="669" w:name="_Toc124340301"/>
      <w:bookmarkStart w:id="670" w:name="_Toc124348254"/>
      <w:bookmarkStart w:id="671" w:name="_Toc124348368"/>
      <w:bookmarkStart w:id="672" w:name="_Toc124348483"/>
      <w:bookmarkStart w:id="673" w:name="_Toc124348596"/>
      <w:bookmarkStart w:id="674" w:name="_Toc124348709"/>
      <w:bookmarkStart w:id="675" w:name="_Toc124348827"/>
      <w:bookmarkStart w:id="676" w:name="_Toc124348949"/>
      <w:bookmarkStart w:id="677" w:name="_Toc124349032"/>
      <w:bookmarkStart w:id="678" w:name="_Toc124755165"/>
      <w:bookmarkStart w:id="679" w:name="_Toc124755242"/>
      <w:bookmarkStart w:id="680" w:name="_Toc124757133"/>
      <w:bookmarkStart w:id="681" w:name="_Toc124757233"/>
      <w:bookmarkStart w:id="682" w:name="_Toc124760987"/>
      <w:bookmarkStart w:id="683" w:name="_Toc124783128"/>
      <w:bookmarkStart w:id="684" w:name="_Toc126046769"/>
      <w:bookmarkStart w:id="685" w:name="_Toc161768475"/>
      <w:bookmarkStart w:id="686" w:name="_Toc20297009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r w:rsidRPr="00E02D4C">
        <w:rPr>
          <w:rFonts w:asciiTheme="minorEastAsia" w:eastAsiaTheme="minorEastAsia" w:hAnsiTheme="minorEastAsia" w:hint="eastAsia"/>
          <w:color w:val="000000" w:themeColor="text1"/>
        </w:rPr>
        <w:t>情報システム化の範囲</w:t>
      </w:r>
      <w:bookmarkEnd w:id="685"/>
      <w:bookmarkEnd w:id="686"/>
    </w:p>
    <w:p w14:paraId="7E0659C2" w14:textId="77777777" w:rsidR="00D95847" w:rsidRPr="00E02D4C" w:rsidRDefault="00D95847" w:rsidP="001B2BBF">
      <w:pPr>
        <w:pStyle w:val="3"/>
        <w:numPr>
          <w:ilvl w:val="0"/>
          <w:numId w:val="116"/>
        </w:numPr>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情報システム化の範囲</w:t>
      </w:r>
    </w:p>
    <w:p w14:paraId="54AE723E" w14:textId="6074D6A1" w:rsidR="00D95847" w:rsidRPr="00E02D4C" w:rsidRDefault="00D95847" w:rsidP="00D9584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本調達の範囲は、下図</w:t>
      </w:r>
      <w:r w:rsidR="001667C3" w:rsidRPr="00E02D4C">
        <w:rPr>
          <w:rFonts w:asciiTheme="minorEastAsia" w:eastAsiaTheme="minorEastAsia" w:hAnsiTheme="minorEastAsia" w:hint="eastAsia"/>
          <w:color w:val="000000" w:themeColor="text1"/>
        </w:rPr>
        <w:t>赤枠</w:t>
      </w:r>
      <w:r w:rsidRPr="00E02D4C">
        <w:rPr>
          <w:rFonts w:asciiTheme="minorEastAsia" w:eastAsiaTheme="minorEastAsia" w:hAnsiTheme="minorEastAsia" w:hint="eastAsia"/>
          <w:color w:val="000000" w:themeColor="text1"/>
        </w:rPr>
        <w:t>に</w:t>
      </w:r>
      <w:r w:rsidR="001667C3" w:rsidRPr="00E02D4C">
        <w:rPr>
          <w:rFonts w:asciiTheme="minorEastAsia" w:eastAsiaTheme="minorEastAsia" w:hAnsiTheme="minorEastAsia" w:hint="eastAsia"/>
          <w:color w:val="000000" w:themeColor="text1"/>
        </w:rPr>
        <w:t>て</w:t>
      </w:r>
      <w:r w:rsidRPr="00E02D4C">
        <w:rPr>
          <w:rFonts w:asciiTheme="minorEastAsia" w:eastAsiaTheme="minorEastAsia" w:hAnsiTheme="minorEastAsia" w:hint="eastAsia"/>
          <w:color w:val="000000" w:themeColor="text1"/>
        </w:rPr>
        <w:t>示す範囲である。</w:t>
      </w:r>
    </w:p>
    <w:p w14:paraId="712A8005" w14:textId="77777777" w:rsidR="00943106" w:rsidRPr="00E02D4C" w:rsidRDefault="00943106" w:rsidP="00D95847">
      <w:pPr>
        <w:ind w:firstLine="210"/>
        <w:rPr>
          <w:rFonts w:asciiTheme="minorEastAsia" w:eastAsiaTheme="minorEastAsia" w:hAnsiTheme="minorEastAsia"/>
          <w:color w:val="000000" w:themeColor="text1"/>
        </w:rPr>
      </w:pPr>
    </w:p>
    <w:p w14:paraId="43619DA6" w14:textId="0A5EB868" w:rsidR="00D95847" w:rsidRPr="00E02D4C" w:rsidRDefault="00620EA0" w:rsidP="00D95847">
      <w:pPr>
        <w:jc w:val="center"/>
        <w:rPr>
          <w:rFonts w:asciiTheme="minorEastAsia" w:eastAsiaTheme="minorEastAsia" w:hAnsiTheme="minorEastAsia"/>
          <w:color w:val="000000" w:themeColor="text1"/>
        </w:rPr>
      </w:pPr>
      <w:r>
        <w:rPr>
          <w:rFonts w:asciiTheme="minorEastAsia" w:eastAsiaTheme="minorEastAsia" w:hAnsiTheme="minorEastAsia"/>
          <w:noProof/>
          <w:color w:val="000000" w:themeColor="text1"/>
        </w:rPr>
        <w:drawing>
          <wp:anchor distT="0" distB="0" distL="114300" distR="114300" simplePos="0" relativeHeight="251660299" behindDoc="0" locked="0" layoutInCell="1" allowOverlap="1" wp14:anchorId="1CAB92CE" wp14:editId="2BBDD56C">
            <wp:simplePos x="0" y="0"/>
            <wp:positionH relativeFrom="margin">
              <wp:align>left</wp:align>
            </wp:positionH>
            <wp:positionV relativeFrom="paragraph">
              <wp:posOffset>285307</wp:posOffset>
            </wp:positionV>
            <wp:extent cx="6280785" cy="2981960"/>
            <wp:effectExtent l="0" t="0" r="5715" b="8890"/>
            <wp:wrapTopAndBottom/>
            <wp:docPr id="419454488" name="図 2" descr="グラフィカル ユーザー インターフェイス, アプリケーション&#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454488" name="図 2" descr="グラフィカル ユーザー インターフェイス, アプリケーション&#10;&#10;AI によって生成されたコンテンツは間違っている可能性があります。"/>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280785" cy="2981960"/>
                    </a:xfrm>
                    <a:prstGeom prst="rect">
                      <a:avLst/>
                    </a:prstGeom>
                    <a:noFill/>
                    <a:ln>
                      <a:noFill/>
                    </a:ln>
                  </pic:spPr>
                </pic:pic>
              </a:graphicData>
            </a:graphic>
            <wp14:sizeRelH relativeFrom="page">
              <wp14:pctWidth>0</wp14:pctWidth>
            </wp14:sizeRelH>
            <wp14:sizeRelV relativeFrom="page">
              <wp14:pctHeight>0</wp14:pctHeight>
            </wp14:sizeRelV>
          </wp:anchor>
        </w:drawing>
      </w:r>
      <w:r w:rsidR="00D95847" w:rsidRPr="00E02D4C">
        <w:rPr>
          <w:rFonts w:asciiTheme="minorEastAsia" w:eastAsiaTheme="minorEastAsia" w:hAnsiTheme="minorEastAsia" w:cs="ＭＳ ゴシック" w:hint="eastAsia"/>
          <w:color w:val="000000" w:themeColor="text1"/>
        </w:rPr>
        <w:t>図</w:t>
      </w:r>
      <w:r w:rsidR="00D95847" w:rsidRPr="00E02D4C">
        <w:rPr>
          <w:rFonts w:asciiTheme="minorEastAsia" w:eastAsiaTheme="minorEastAsia" w:hAnsiTheme="minorEastAsia"/>
          <w:color w:val="000000" w:themeColor="text1"/>
        </w:rPr>
        <w:t xml:space="preserve"> </w:t>
      </w:r>
      <w:r w:rsidR="00D42E84" w:rsidRPr="00E02D4C">
        <w:rPr>
          <w:rFonts w:asciiTheme="minorEastAsia" w:eastAsiaTheme="minorEastAsia" w:hAnsiTheme="minorEastAsia"/>
          <w:color w:val="000000" w:themeColor="text1"/>
        </w:rPr>
        <w:fldChar w:fldCharType="begin"/>
      </w:r>
      <w:r w:rsidR="00D42E84" w:rsidRPr="00E02D4C">
        <w:rPr>
          <w:rFonts w:asciiTheme="minorEastAsia" w:eastAsiaTheme="minorEastAsia" w:hAnsiTheme="minorEastAsia"/>
          <w:color w:val="000000" w:themeColor="text1"/>
        </w:rPr>
        <w:instrText xml:space="preserve"> SEQ </w:instrText>
      </w:r>
      <w:r w:rsidR="00D42E84" w:rsidRPr="00E02D4C">
        <w:rPr>
          <w:rFonts w:asciiTheme="minorEastAsia" w:eastAsiaTheme="minorEastAsia" w:hAnsiTheme="minorEastAsia" w:cs="ＭＳ ゴシック"/>
          <w:color w:val="000000" w:themeColor="text1"/>
        </w:rPr>
        <w:instrText>図</w:instrText>
      </w:r>
      <w:r w:rsidR="00D42E84" w:rsidRPr="00E02D4C">
        <w:rPr>
          <w:rFonts w:asciiTheme="minorEastAsia" w:eastAsiaTheme="minorEastAsia" w:hAnsiTheme="minorEastAsia"/>
          <w:color w:val="000000" w:themeColor="text1"/>
        </w:rPr>
        <w:instrText xml:space="preserve"> \* ARABIC </w:instrText>
      </w:r>
      <w:r w:rsidR="00D42E84" w:rsidRPr="00E02D4C">
        <w:rPr>
          <w:rFonts w:asciiTheme="minorEastAsia" w:eastAsiaTheme="minorEastAsia" w:hAnsiTheme="minorEastAsia"/>
          <w:color w:val="000000" w:themeColor="text1"/>
        </w:rPr>
        <w:fldChar w:fldCharType="separate"/>
      </w:r>
      <w:r w:rsidR="00AB6337">
        <w:rPr>
          <w:rFonts w:asciiTheme="minorEastAsia" w:eastAsiaTheme="minorEastAsia" w:hAnsiTheme="minorEastAsia"/>
          <w:noProof/>
          <w:color w:val="000000" w:themeColor="text1"/>
        </w:rPr>
        <w:t>3</w:t>
      </w:r>
      <w:r w:rsidR="00D42E84" w:rsidRPr="00E02D4C">
        <w:rPr>
          <w:rFonts w:asciiTheme="minorEastAsia" w:eastAsiaTheme="minorEastAsia" w:hAnsiTheme="minorEastAsia"/>
          <w:color w:val="000000" w:themeColor="text1"/>
        </w:rPr>
        <w:fldChar w:fldCharType="end"/>
      </w:r>
      <w:r w:rsidR="00D95847" w:rsidRPr="00E02D4C">
        <w:rPr>
          <w:rFonts w:asciiTheme="minorEastAsia" w:eastAsiaTheme="minorEastAsia" w:hAnsiTheme="minorEastAsia" w:cs="ＭＳ ゴシック" w:hint="eastAsia"/>
          <w:color w:val="000000" w:themeColor="text1"/>
        </w:rPr>
        <w:t xml:space="preserve">　</w:t>
      </w:r>
      <w:r w:rsidR="001667C3" w:rsidRPr="00E02D4C">
        <w:rPr>
          <w:rFonts w:asciiTheme="minorEastAsia" w:eastAsiaTheme="minorEastAsia" w:hAnsiTheme="minorEastAsia" w:cs="ＭＳ ゴシック" w:hint="eastAsia"/>
          <w:color w:val="000000" w:themeColor="text1"/>
        </w:rPr>
        <w:t>システム化範囲</w:t>
      </w:r>
      <w:r w:rsidR="00D95847" w:rsidRPr="00E02D4C">
        <w:rPr>
          <w:rFonts w:asciiTheme="minorEastAsia" w:eastAsiaTheme="minorEastAsia" w:hAnsiTheme="minorEastAsia" w:hint="eastAsia"/>
          <w:color w:val="000000" w:themeColor="text1"/>
        </w:rPr>
        <w:t xml:space="preserve"> </w:t>
      </w:r>
    </w:p>
    <w:p w14:paraId="510D4839" w14:textId="14F15BE2" w:rsidR="00620EA0" w:rsidRDefault="00620EA0" w:rsidP="00D95847">
      <w:pPr>
        <w:rPr>
          <w:rFonts w:asciiTheme="minorEastAsia" w:eastAsiaTheme="minorEastAsia" w:hAnsiTheme="minorEastAsia"/>
          <w:color w:val="000000" w:themeColor="text1"/>
        </w:rPr>
      </w:pPr>
    </w:p>
    <w:p w14:paraId="69A8C2F3" w14:textId="77777777" w:rsidR="00620EA0" w:rsidRDefault="00620EA0" w:rsidP="00D95847">
      <w:pPr>
        <w:rPr>
          <w:rFonts w:asciiTheme="minorEastAsia" w:eastAsiaTheme="minorEastAsia" w:hAnsiTheme="minorEastAsia"/>
          <w:color w:val="000000" w:themeColor="text1"/>
        </w:rPr>
      </w:pPr>
    </w:p>
    <w:p w14:paraId="27131636" w14:textId="77777777" w:rsidR="00620EA0" w:rsidRPr="00E02D4C" w:rsidRDefault="00620EA0" w:rsidP="00D95847">
      <w:pPr>
        <w:rPr>
          <w:rFonts w:asciiTheme="minorEastAsia" w:eastAsiaTheme="minorEastAsia" w:hAnsiTheme="minorEastAsia"/>
          <w:color w:val="000000" w:themeColor="text1"/>
        </w:rPr>
      </w:pPr>
    </w:p>
    <w:p w14:paraId="2C075E97" w14:textId="01BA4E79" w:rsidR="00D95847" w:rsidRPr="00E02D4C" w:rsidRDefault="00D95847" w:rsidP="00D95847">
      <w:pPr>
        <w:pStyle w:val="2"/>
        <w:spacing w:before="180" w:after="180"/>
        <w:rPr>
          <w:rFonts w:asciiTheme="minorEastAsia" w:eastAsiaTheme="minorEastAsia" w:hAnsiTheme="minorEastAsia"/>
          <w:color w:val="000000" w:themeColor="text1"/>
        </w:rPr>
      </w:pPr>
      <w:bookmarkStart w:id="687" w:name="_Toc161768476"/>
      <w:bookmarkStart w:id="688" w:name="_Toc202970095"/>
      <w:r w:rsidRPr="00E02D4C">
        <w:rPr>
          <w:rFonts w:asciiTheme="minorEastAsia" w:eastAsiaTheme="minorEastAsia" w:hAnsiTheme="minorEastAsia" w:hint="eastAsia"/>
          <w:color w:val="000000" w:themeColor="text1"/>
        </w:rPr>
        <w:t>業務の継続の方針等</w:t>
      </w:r>
      <w:bookmarkEnd w:id="687"/>
      <w:bookmarkEnd w:id="688"/>
    </w:p>
    <w:p w14:paraId="31C494C8" w14:textId="77777777" w:rsidR="00D95847" w:rsidRPr="00E02D4C" w:rsidRDefault="00D95847" w:rsidP="00D9584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システムの継続に関しては「3</w:t>
      </w:r>
      <w:r w:rsidRPr="00E02D4C">
        <w:rPr>
          <w:rFonts w:asciiTheme="minorEastAsia" w:eastAsiaTheme="minorEastAsia" w:hAnsiTheme="minorEastAsia"/>
          <w:color w:val="000000" w:themeColor="text1"/>
        </w:rPr>
        <w:t>.9継続性に関する事項」に記載する対策を講じること</w:t>
      </w:r>
      <w:r w:rsidRPr="00E02D4C">
        <w:rPr>
          <w:rFonts w:asciiTheme="minorEastAsia" w:eastAsiaTheme="minorEastAsia" w:hAnsiTheme="minorEastAsia" w:hint="eastAsia"/>
          <w:color w:val="000000" w:themeColor="text1"/>
        </w:rPr>
        <w:t>。</w:t>
      </w:r>
    </w:p>
    <w:p w14:paraId="49E2C38A" w14:textId="3B1BA79D" w:rsidR="00D95847" w:rsidRPr="00E02D4C" w:rsidRDefault="00D95847" w:rsidP="00171129">
      <w:pPr>
        <w:rPr>
          <w:rFonts w:asciiTheme="minorEastAsia" w:eastAsiaTheme="minorEastAsia" w:hAnsiTheme="minorEastAsia"/>
          <w:color w:val="000000" w:themeColor="text1"/>
        </w:rPr>
      </w:pPr>
    </w:p>
    <w:p w14:paraId="1B746AF7" w14:textId="77777777" w:rsidR="00D95847" w:rsidRPr="00E02D4C" w:rsidRDefault="00D95847" w:rsidP="00D9584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本項目では業務の継続に関する要件を記載する。</w:t>
      </w:r>
    </w:p>
    <w:p w14:paraId="5C38336F" w14:textId="77777777" w:rsidR="00D95847" w:rsidRPr="00E02D4C" w:rsidRDefault="00D95847" w:rsidP="001B2BBF">
      <w:pPr>
        <w:pStyle w:val="3"/>
        <w:numPr>
          <w:ilvl w:val="0"/>
          <w:numId w:val="117"/>
        </w:numPr>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システム停止時を想定した業務</w:t>
      </w:r>
    </w:p>
    <w:p w14:paraId="731A21E2" w14:textId="3CBF25BB" w:rsidR="00D95847" w:rsidRPr="00E02D4C" w:rsidRDefault="00D95847" w:rsidP="00D9584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本システムが全面的に利用できなくなった場合でも、業務を継続するために最低限必要となる情報については、</w:t>
      </w:r>
      <w:r w:rsidR="009662E4" w:rsidRPr="00E02D4C">
        <w:rPr>
          <w:rFonts w:asciiTheme="minorEastAsia" w:eastAsiaTheme="minorEastAsia" w:hAnsiTheme="minorEastAsia" w:hint="eastAsia"/>
          <w:color w:val="000000" w:themeColor="text1"/>
        </w:rPr>
        <w:t>当機構</w:t>
      </w:r>
      <w:r w:rsidRPr="00E02D4C">
        <w:rPr>
          <w:rFonts w:asciiTheme="minorEastAsia" w:eastAsiaTheme="minorEastAsia" w:hAnsiTheme="minorEastAsia" w:hint="eastAsia"/>
          <w:color w:val="000000" w:themeColor="text1"/>
        </w:rPr>
        <w:t>の指示に従い、電子媒体もしくは紙資料に別途保存すること。保存の頻度は１か月に一回を想定する。</w:t>
      </w:r>
    </w:p>
    <w:p w14:paraId="4C92BEE8" w14:textId="77777777" w:rsidR="00D95847" w:rsidRPr="00E02D4C" w:rsidRDefault="00D95847" w:rsidP="00D95847">
      <w:pPr>
        <w:widowControl/>
        <w:spacing w:line="400" w:lineRule="exact"/>
        <w:jc w:val="left"/>
        <w:rPr>
          <w:rFonts w:asciiTheme="minorEastAsia" w:eastAsiaTheme="minorEastAsia" w:hAnsiTheme="minorEastAsia"/>
          <w:color w:val="000000" w:themeColor="text1"/>
        </w:rPr>
      </w:pPr>
      <w:r w:rsidRPr="00E02D4C">
        <w:rPr>
          <w:rFonts w:asciiTheme="minorEastAsia" w:eastAsiaTheme="minorEastAsia" w:hAnsiTheme="minorEastAsia"/>
          <w:color w:val="000000" w:themeColor="text1"/>
        </w:rPr>
        <w:br w:type="page"/>
      </w:r>
    </w:p>
    <w:p w14:paraId="34B2A206" w14:textId="77777777" w:rsidR="00D95847" w:rsidRPr="00E02D4C" w:rsidRDefault="00D95847" w:rsidP="00D95847">
      <w:pPr>
        <w:pStyle w:val="2"/>
        <w:spacing w:before="180" w:after="180"/>
        <w:rPr>
          <w:rFonts w:asciiTheme="minorEastAsia" w:eastAsiaTheme="minorEastAsia" w:hAnsiTheme="minorEastAsia"/>
          <w:color w:val="000000" w:themeColor="text1"/>
        </w:rPr>
      </w:pPr>
      <w:bookmarkStart w:id="689" w:name="_Toc161768477"/>
      <w:bookmarkStart w:id="690" w:name="_Toc202970096"/>
      <w:r w:rsidRPr="00E02D4C">
        <w:rPr>
          <w:rFonts w:asciiTheme="minorEastAsia" w:eastAsiaTheme="minorEastAsia" w:hAnsiTheme="minorEastAsia" w:hint="eastAsia"/>
          <w:color w:val="000000" w:themeColor="text1"/>
        </w:rPr>
        <w:lastRenderedPageBreak/>
        <w:t>情報セキュリティ対策の方針等</w:t>
      </w:r>
      <w:bookmarkEnd w:id="689"/>
      <w:bookmarkEnd w:id="690"/>
    </w:p>
    <w:p w14:paraId="43FE8E8E" w14:textId="77777777" w:rsidR="00D95847" w:rsidRPr="00E02D4C" w:rsidRDefault="00D95847" w:rsidP="00D9584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本システムの情報セキュリティ対策に係る具体的な要件は、「3</w:t>
      </w:r>
      <w:r w:rsidRPr="00E02D4C">
        <w:rPr>
          <w:rFonts w:asciiTheme="minorEastAsia" w:eastAsiaTheme="minorEastAsia" w:hAnsiTheme="minorEastAsia"/>
          <w:color w:val="000000" w:themeColor="text1"/>
        </w:rPr>
        <w:t>.10</w:t>
      </w:r>
      <w:r w:rsidRPr="00E02D4C">
        <w:rPr>
          <w:rFonts w:asciiTheme="minorEastAsia" w:eastAsiaTheme="minorEastAsia" w:hAnsiTheme="minorEastAsia" w:hint="eastAsia"/>
          <w:color w:val="000000" w:themeColor="text1"/>
        </w:rPr>
        <w:t>情報セキュリティに関する事項」を参照すること。</w:t>
      </w:r>
    </w:p>
    <w:p w14:paraId="17AFB747" w14:textId="77777777" w:rsidR="00D95847" w:rsidRPr="00E02D4C" w:rsidRDefault="00D95847" w:rsidP="001B2BBF">
      <w:pPr>
        <w:pStyle w:val="3"/>
        <w:numPr>
          <w:ilvl w:val="0"/>
          <w:numId w:val="118"/>
        </w:numPr>
        <w:spacing w:before="180"/>
        <w:rPr>
          <w:rFonts w:asciiTheme="minorEastAsia" w:eastAsiaTheme="minorEastAsia" w:hAnsiTheme="minorEastAsia"/>
          <w:color w:val="000000" w:themeColor="text1"/>
        </w:rPr>
      </w:pPr>
      <w:bookmarkStart w:id="691" w:name="_Toc67245949"/>
      <w:r w:rsidRPr="00E02D4C">
        <w:rPr>
          <w:rFonts w:asciiTheme="minorEastAsia" w:eastAsiaTheme="minorEastAsia" w:hAnsiTheme="minorEastAsia" w:hint="eastAsia"/>
          <w:color w:val="000000" w:themeColor="text1"/>
        </w:rPr>
        <w:t>情報セキュリティ対策の基本的な考え方</w:t>
      </w:r>
      <w:bookmarkEnd w:id="691"/>
    </w:p>
    <w:p w14:paraId="4B16E287" w14:textId="02B1D90B" w:rsidR="00D95847" w:rsidRPr="00E02D4C" w:rsidRDefault="00D95847" w:rsidP="00D95847">
      <w:pPr>
        <w:keepNext/>
        <w:jc w:val="center"/>
        <w:rPr>
          <w:rFonts w:asciiTheme="minorEastAsia" w:eastAsiaTheme="minorEastAsia" w:hAnsiTheme="minorEastAsia"/>
          <w:b/>
          <w:bCs/>
          <w:color w:val="000000" w:themeColor="text1"/>
        </w:rPr>
      </w:pPr>
      <w:r w:rsidRPr="00E02D4C">
        <w:rPr>
          <w:rFonts w:asciiTheme="minorEastAsia" w:eastAsiaTheme="minorEastAsia" w:hAnsiTheme="minorEastAsia" w:cs="ＭＳ ゴシック" w:hint="eastAsia"/>
          <w:color w:val="000000" w:themeColor="text1"/>
        </w:rPr>
        <w:t>表</w:t>
      </w:r>
      <w:r w:rsidRPr="00E02D4C">
        <w:rPr>
          <w:rFonts w:asciiTheme="minorEastAsia" w:eastAsiaTheme="minorEastAsia" w:hAnsiTheme="minorEastAsia"/>
          <w:color w:val="000000" w:themeColor="text1"/>
        </w:rPr>
        <w:t xml:space="preserve"> </w:t>
      </w:r>
      <w:r w:rsidRPr="00E02D4C">
        <w:rPr>
          <w:rFonts w:asciiTheme="minorEastAsia" w:eastAsiaTheme="minorEastAsia" w:hAnsiTheme="minorEastAsia"/>
          <w:color w:val="000000" w:themeColor="text1"/>
        </w:rPr>
        <w:fldChar w:fldCharType="begin"/>
      </w:r>
      <w:r w:rsidRPr="00E02D4C">
        <w:rPr>
          <w:rFonts w:asciiTheme="minorEastAsia" w:eastAsiaTheme="minorEastAsia" w:hAnsiTheme="minorEastAsia"/>
          <w:color w:val="000000" w:themeColor="text1"/>
        </w:rPr>
        <w:instrText xml:space="preserve"> SEQ 表 \* ARABIC </w:instrText>
      </w:r>
      <w:r w:rsidRPr="00E02D4C">
        <w:rPr>
          <w:rFonts w:asciiTheme="minorEastAsia" w:eastAsiaTheme="minorEastAsia" w:hAnsiTheme="minorEastAsia"/>
          <w:color w:val="000000" w:themeColor="text1"/>
        </w:rPr>
        <w:fldChar w:fldCharType="separate"/>
      </w:r>
      <w:r w:rsidR="00AB6337">
        <w:rPr>
          <w:rFonts w:asciiTheme="minorEastAsia" w:eastAsiaTheme="minorEastAsia" w:hAnsiTheme="minorEastAsia"/>
          <w:noProof/>
          <w:color w:val="000000" w:themeColor="text1"/>
        </w:rPr>
        <w:t>1</w:t>
      </w:r>
      <w:r w:rsidRPr="00E02D4C">
        <w:rPr>
          <w:rFonts w:asciiTheme="minorEastAsia" w:eastAsiaTheme="minorEastAsia" w:hAnsiTheme="minorEastAsia"/>
          <w:color w:val="000000" w:themeColor="text1"/>
        </w:rPr>
        <w:fldChar w:fldCharType="end"/>
      </w:r>
      <w:r w:rsidRPr="00E02D4C">
        <w:rPr>
          <w:rFonts w:asciiTheme="minorEastAsia" w:eastAsiaTheme="minorEastAsia" w:hAnsiTheme="minorEastAsia" w:hint="eastAsia"/>
          <w:color w:val="000000" w:themeColor="text1"/>
        </w:rPr>
        <w:t xml:space="preserve">　</w:t>
      </w:r>
      <w:r w:rsidRPr="00E02D4C">
        <w:rPr>
          <w:rFonts w:asciiTheme="minorEastAsia" w:eastAsiaTheme="minorEastAsia" w:hAnsiTheme="minorEastAsia" w:cs="ＭＳ ゴシック" w:hint="eastAsia"/>
          <w:color w:val="000000" w:themeColor="text1"/>
        </w:rPr>
        <w:t>システムで扱う情報の特徴</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550"/>
        <w:gridCol w:w="858"/>
        <w:gridCol w:w="1775"/>
        <w:gridCol w:w="930"/>
        <w:gridCol w:w="1547"/>
        <w:gridCol w:w="860"/>
        <w:gridCol w:w="1701"/>
        <w:gridCol w:w="851"/>
      </w:tblGrid>
      <w:tr w:rsidR="00E02D4C" w:rsidRPr="00E02D4C" w14:paraId="0490C3B1" w14:textId="77777777" w:rsidTr="009A5454">
        <w:trPr>
          <w:trHeight w:val="144"/>
          <w:tblHeader/>
        </w:trPr>
        <w:tc>
          <w:tcPr>
            <w:tcW w:w="550" w:type="dxa"/>
            <w:vMerge w:val="restart"/>
            <w:tcBorders>
              <w:top w:val="single" w:sz="4" w:space="0" w:color="auto"/>
              <w:left w:val="single" w:sz="4" w:space="0" w:color="auto"/>
              <w:right w:val="single" w:sz="4" w:space="0" w:color="auto"/>
            </w:tcBorders>
            <w:shd w:val="clear" w:color="auto" w:fill="F2F2F2" w:themeFill="background1" w:themeFillShade="F2"/>
            <w:vAlign w:val="center"/>
          </w:tcPr>
          <w:p w14:paraId="47FD36AD" w14:textId="77777777" w:rsidR="00D95847" w:rsidRPr="00E02D4C" w:rsidRDefault="00D95847" w:rsidP="009A5454">
            <w:pPr>
              <w:pStyle w:val="TableTitle"/>
              <w:ind w:leftChars="-406" w:left="-853" w:firstLineChars="474" w:firstLine="853"/>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項番</w:t>
            </w:r>
          </w:p>
        </w:tc>
        <w:tc>
          <w:tcPr>
            <w:tcW w:w="858"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8275853"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主な情報</w:t>
            </w:r>
          </w:p>
        </w:tc>
        <w:tc>
          <w:tcPr>
            <w:tcW w:w="2705"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8743AF2"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情報の機密性</w:t>
            </w:r>
          </w:p>
        </w:tc>
        <w:tc>
          <w:tcPr>
            <w:tcW w:w="2407"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E064B1B"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その他</w:t>
            </w:r>
          </w:p>
          <w:p w14:paraId="727C0194"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（情報の完全性、可用性等）</w:t>
            </w:r>
          </w:p>
        </w:tc>
        <w:tc>
          <w:tcPr>
            <w:tcW w:w="1701" w:type="dxa"/>
            <w:vMerge w:val="restart"/>
            <w:tcBorders>
              <w:top w:val="single" w:sz="4" w:space="0" w:color="auto"/>
              <w:left w:val="single" w:sz="4" w:space="0" w:color="auto"/>
              <w:right w:val="single" w:sz="4" w:space="0" w:color="auto"/>
            </w:tcBorders>
            <w:shd w:val="clear" w:color="auto" w:fill="F2F2F2" w:themeFill="background1" w:themeFillShade="F2"/>
            <w:vAlign w:val="center"/>
            <w:hideMark/>
          </w:tcPr>
          <w:p w14:paraId="1A558281"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情報の取扱いで考慮すべき関連法令</w:t>
            </w:r>
          </w:p>
        </w:tc>
        <w:tc>
          <w:tcPr>
            <w:tcW w:w="851" w:type="dxa"/>
            <w:vMerge w:val="restart"/>
            <w:tcBorders>
              <w:top w:val="single" w:sz="4" w:space="0" w:color="auto"/>
              <w:left w:val="single" w:sz="4" w:space="0" w:color="auto"/>
              <w:right w:val="single" w:sz="4" w:space="0" w:color="auto"/>
            </w:tcBorders>
            <w:shd w:val="clear" w:color="auto" w:fill="F2F2F2" w:themeFill="background1" w:themeFillShade="F2"/>
            <w:vAlign w:val="center"/>
          </w:tcPr>
          <w:p w14:paraId="5D7C4C87" w14:textId="77777777" w:rsidR="00D95847" w:rsidRPr="00E02D4C" w:rsidRDefault="00D95847" w:rsidP="009A5454">
            <w:pPr>
              <w:pStyle w:val="TableTitle"/>
              <w:rPr>
                <w:rFonts w:asciiTheme="minorEastAsia" w:eastAsiaTheme="minorEastAsia" w:hAnsiTheme="minorEastAsia" w:cs="ＭＳ ゴシック"/>
                <w:color w:val="000000" w:themeColor="text1"/>
              </w:rPr>
            </w:pPr>
            <w:r w:rsidRPr="00E02D4C">
              <w:rPr>
                <w:rFonts w:asciiTheme="minorEastAsia" w:eastAsiaTheme="minorEastAsia" w:hAnsiTheme="minorEastAsia" w:cs="ＭＳ ゴシック" w:hint="eastAsia"/>
                <w:color w:val="000000" w:themeColor="text1"/>
              </w:rPr>
              <w:t>補足</w:t>
            </w:r>
          </w:p>
        </w:tc>
      </w:tr>
      <w:tr w:rsidR="00E02D4C" w:rsidRPr="00E02D4C" w14:paraId="0F825E5C" w14:textId="77777777" w:rsidTr="009A5454">
        <w:trPr>
          <w:trHeight w:val="54"/>
          <w:tblHeader/>
        </w:trPr>
        <w:tc>
          <w:tcPr>
            <w:tcW w:w="550" w:type="dxa"/>
            <w:vMerge/>
            <w:tcBorders>
              <w:left w:val="single" w:sz="4" w:space="0" w:color="auto"/>
              <w:bottom w:val="single" w:sz="4" w:space="0" w:color="auto"/>
              <w:right w:val="single" w:sz="4" w:space="0" w:color="auto"/>
            </w:tcBorders>
            <w:shd w:val="clear" w:color="auto" w:fill="F2F2F2" w:themeFill="background1" w:themeFillShade="F2"/>
            <w:vAlign w:val="center"/>
          </w:tcPr>
          <w:p w14:paraId="40B01F50" w14:textId="77777777" w:rsidR="00D95847" w:rsidRPr="00E02D4C" w:rsidRDefault="00D95847" w:rsidP="009A5454">
            <w:pPr>
              <w:pStyle w:val="TableTitle"/>
              <w:rPr>
                <w:rFonts w:asciiTheme="minorEastAsia" w:eastAsiaTheme="minorEastAsia" w:hAnsiTheme="minorEastAsia"/>
                <w:color w:val="000000" w:themeColor="text1"/>
              </w:rPr>
            </w:pPr>
          </w:p>
        </w:tc>
        <w:tc>
          <w:tcPr>
            <w:tcW w:w="858"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FAE1AE0" w14:textId="77777777" w:rsidR="00D95847" w:rsidRPr="00E02D4C" w:rsidRDefault="00D95847" w:rsidP="009A5454">
            <w:pPr>
              <w:pStyle w:val="TableTitle"/>
              <w:rPr>
                <w:rFonts w:asciiTheme="minorEastAsia" w:eastAsiaTheme="minorEastAsia" w:hAnsiTheme="minorEastAsia"/>
                <w:color w:val="000000" w:themeColor="text1"/>
              </w:rPr>
            </w:pPr>
          </w:p>
        </w:tc>
        <w:tc>
          <w:tcPr>
            <w:tcW w:w="1775"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549E2E9"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特徴</w:t>
            </w:r>
          </w:p>
        </w:tc>
        <w:tc>
          <w:tcPr>
            <w:tcW w:w="93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E92CED3"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格付の区分</w:t>
            </w:r>
          </w:p>
        </w:tc>
        <w:tc>
          <w:tcPr>
            <w:tcW w:w="154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11547BF"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特徴</w:t>
            </w:r>
          </w:p>
        </w:tc>
        <w:tc>
          <w:tcPr>
            <w:tcW w:w="86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86E5515" w14:textId="77777777" w:rsidR="00D95847" w:rsidRPr="00E02D4C" w:rsidRDefault="00D95847" w:rsidP="009A5454">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格付の区分</w:t>
            </w:r>
          </w:p>
        </w:tc>
        <w:tc>
          <w:tcPr>
            <w:tcW w:w="1701" w:type="dxa"/>
            <w:vMerge/>
            <w:tcBorders>
              <w:left w:val="single" w:sz="4" w:space="0" w:color="auto"/>
              <w:bottom w:val="single" w:sz="4" w:space="0" w:color="auto"/>
              <w:right w:val="single" w:sz="4" w:space="0" w:color="auto"/>
            </w:tcBorders>
            <w:shd w:val="clear" w:color="auto" w:fill="F2F2F2" w:themeFill="background1" w:themeFillShade="F2"/>
            <w:vAlign w:val="center"/>
            <w:hideMark/>
          </w:tcPr>
          <w:p w14:paraId="1BC2F9A5" w14:textId="77777777" w:rsidR="00D95847" w:rsidRPr="00E02D4C" w:rsidRDefault="00D95847" w:rsidP="009A5454">
            <w:pPr>
              <w:pStyle w:val="TableTitle"/>
              <w:rPr>
                <w:rFonts w:asciiTheme="minorEastAsia" w:eastAsiaTheme="minorEastAsia" w:hAnsiTheme="minorEastAsia"/>
                <w:color w:val="000000" w:themeColor="text1"/>
              </w:rPr>
            </w:pPr>
          </w:p>
        </w:tc>
        <w:tc>
          <w:tcPr>
            <w:tcW w:w="851" w:type="dxa"/>
            <w:vMerge/>
            <w:tcBorders>
              <w:left w:val="single" w:sz="4" w:space="0" w:color="auto"/>
              <w:bottom w:val="single" w:sz="4" w:space="0" w:color="auto"/>
              <w:right w:val="single" w:sz="4" w:space="0" w:color="auto"/>
            </w:tcBorders>
            <w:shd w:val="clear" w:color="auto" w:fill="F2F2F2" w:themeFill="background1" w:themeFillShade="F2"/>
          </w:tcPr>
          <w:p w14:paraId="21F001D0" w14:textId="77777777" w:rsidR="00D95847" w:rsidRPr="00E02D4C" w:rsidRDefault="00D95847" w:rsidP="009A5454">
            <w:pPr>
              <w:pStyle w:val="TableTitle"/>
              <w:rPr>
                <w:rFonts w:asciiTheme="minorEastAsia" w:eastAsiaTheme="minorEastAsia" w:hAnsiTheme="minorEastAsia"/>
                <w:color w:val="000000" w:themeColor="text1"/>
              </w:rPr>
            </w:pPr>
          </w:p>
        </w:tc>
      </w:tr>
      <w:tr w:rsidR="00E02D4C" w:rsidRPr="00E02D4C" w14:paraId="60C2E98B" w14:textId="77777777" w:rsidTr="009A5454">
        <w:trPr>
          <w:trHeight w:val="270"/>
        </w:trPr>
        <w:tc>
          <w:tcPr>
            <w:tcW w:w="550" w:type="dxa"/>
            <w:tcBorders>
              <w:top w:val="single" w:sz="4" w:space="0" w:color="auto"/>
              <w:left w:val="single" w:sz="4" w:space="0" w:color="auto"/>
              <w:bottom w:val="single" w:sz="4" w:space="0" w:color="auto"/>
              <w:right w:val="single" w:sz="4" w:space="0" w:color="auto"/>
            </w:tcBorders>
            <w:vAlign w:val="center"/>
          </w:tcPr>
          <w:p w14:paraId="176AA214" w14:textId="77777777" w:rsidR="00D95847" w:rsidRPr="00E02D4C" w:rsidRDefault="00D95847" w:rsidP="009A5454">
            <w:pPr>
              <w:spacing w:line="240" w:lineRule="exact"/>
              <w:ind w:left="653" w:hangingChars="363" w:hanging="653"/>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p>
        </w:tc>
        <w:tc>
          <w:tcPr>
            <w:tcW w:w="858" w:type="dxa"/>
            <w:tcBorders>
              <w:top w:val="single" w:sz="4" w:space="0" w:color="auto"/>
              <w:left w:val="single" w:sz="4" w:space="0" w:color="auto"/>
              <w:bottom w:val="single" w:sz="4" w:space="0" w:color="auto"/>
              <w:right w:val="single" w:sz="4" w:space="0" w:color="auto"/>
            </w:tcBorders>
            <w:vAlign w:val="center"/>
            <w:hideMark/>
          </w:tcPr>
          <w:p w14:paraId="0A315FE5" w14:textId="77777777" w:rsidR="00D95847" w:rsidRPr="00E02D4C" w:rsidRDefault="00A11DC6" w:rsidP="009A5454">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ユーザ</w:t>
            </w:r>
            <w:r w:rsidR="00563820" w:rsidRPr="00E02D4C">
              <w:rPr>
                <w:rFonts w:asciiTheme="minorEastAsia" w:eastAsiaTheme="minorEastAsia" w:hAnsiTheme="minorEastAsia" w:hint="eastAsia"/>
                <w:color w:val="000000" w:themeColor="text1"/>
              </w:rPr>
              <w:t>情報</w:t>
            </w:r>
          </w:p>
          <w:p w14:paraId="70D884A5" w14:textId="3BE69401" w:rsidR="00DD47EA" w:rsidRPr="00E02D4C" w:rsidRDefault="00DD47EA" w:rsidP="009A5454">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(基本情報)</w:t>
            </w:r>
          </w:p>
        </w:tc>
        <w:tc>
          <w:tcPr>
            <w:tcW w:w="1775" w:type="dxa"/>
            <w:tcBorders>
              <w:top w:val="single" w:sz="4" w:space="0" w:color="auto"/>
              <w:left w:val="single" w:sz="4" w:space="0" w:color="auto"/>
              <w:bottom w:val="single" w:sz="4" w:space="0" w:color="auto"/>
              <w:right w:val="single" w:sz="4" w:space="0" w:color="auto"/>
            </w:tcBorders>
            <w:vAlign w:val="center"/>
            <w:hideMark/>
          </w:tcPr>
          <w:p w14:paraId="3D65B4AA" w14:textId="77777777" w:rsidR="00D95847" w:rsidRPr="00E02D4C" w:rsidRDefault="00D95847" w:rsidP="009A5454">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個人情報が含まれる。情報漏えい等が発生した場合、利用者に財産上の被害を与えるおそれがある。当該業務において最も機密性の高い情報。</w:t>
            </w:r>
          </w:p>
        </w:tc>
        <w:tc>
          <w:tcPr>
            <w:tcW w:w="930" w:type="dxa"/>
            <w:tcBorders>
              <w:top w:val="single" w:sz="4" w:space="0" w:color="auto"/>
              <w:left w:val="single" w:sz="4" w:space="0" w:color="auto"/>
              <w:bottom w:val="single" w:sz="4" w:space="0" w:color="auto"/>
              <w:right w:val="single" w:sz="4" w:space="0" w:color="auto"/>
            </w:tcBorders>
            <w:vAlign w:val="center"/>
            <w:hideMark/>
          </w:tcPr>
          <w:p w14:paraId="01D0A804" w14:textId="77777777" w:rsidR="00D95847" w:rsidRPr="00E02D4C" w:rsidRDefault="00D95847" w:rsidP="009A5454">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機密性２ 情報</w:t>
            </w:r>
          </w:p>
        </w:tc>
        <w:tc>
          <w:tcPr>
            <w:tcW w:w="1547" w:type="dxa"/>
            <w:tcBorders>
              <w:top w:val="single" w:sz="4" w:space="0" w:color="auto"/>
              <w:left w:val="single" w:sz="4" w:space="0" w:color="auto"/>
              <w:bottom w:val="single" w:sz="4" w:space="0" w:color="auto"/>
              <w:right w:val="single" w:sz="4" w:space="0" w:color="auto"/>
            </w:tcBorders>
            <w:vAlign w:val="center"/>
            <w:hideMark/>
          </w:tcPr>
          <w:p w14:paraId="3CCA5527" w14:textId="77777777" w:rsidR="00D95847" w:rsidRPr="00E02D4C" w:rsidRDefault="00D95847" w:rsidP="009A5454">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w:t>
            </w:r>
          </w:p>
        </w:tc>
        <w:tc>
          <w:tcPr>
            <w:tcW w:w="860" w:type="dxa"/>
            <w:tcBorders>
              <w:top w:val="single" w:sz="4" w:space="0" w:color="auto"/>
              <w:left w:val="single" w:sz="4" w:space="0" w:color="auto"/>
              <w:bottom w:val="single" w:sz="4" w:space="0" w:color="auto"/>
              <w:right w:val="single" w:sz="4" w:space="0" w:color="auto"/>
            </w:tcBorders>
            <w:vAlign w:val="center"/>
            <w:hideMark/>
          </w:tcPr>
          <w:p w14:paraId="39319FBF" w14:textId="77777777" w:rsidR="00D95847" w:rsidRPr="00E02D4C" w:rsidRDefault="00D95847" w:rsidP="009A5454">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w:t>
            </w:r>
          </w:p>
        </w:tc>
        <w:tc>
          <w:tcPr>
            <w:tcW w:w="1701" w:type="dxa"/>
            <w:tcBorders>
              <w:top w:val="single" w:sz="4" w:space="0" w:color="auto"/>
              <w:left w:val="single" w:sz="4" w:space="0" w:color="auto"/>
              <w:bottom w:val="single" w:sz="4" w:space="0" w:color="auto"/>
              <w:right w:val="single" w:sz="4" w:space="0" w:color="auto"/>
            </w:tcBorders>
            <w:vAlign w:val="center"/>
            <w:hideMark/>
          </w:tcPr>
          <w:p w14:paraId="3FCA466B" w14:textId="4A4988B2" w:rsidR="00D95847" w:rsidRPr="00E02D4C" w:rsidRDefault="000F28A6" w:rsidP="009A5454">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個人情報保護</w:t>
            </w:r>
            <w:r w:rsidR="00D95847" w:rsidRPr="00E02D4C">
              <w:rPr>
                <w:rFonts w:asciiTheme="minorEastAsia" w:eastAsiaTheme="minorEastAsia" w:hAnsiTheme="minorEastAsia" w:hint="eastAsia"/>
                <w:color w:val="000000" w:themeColor="text1"/>
              </w:rPr>
              <w:t>法</w:t>
            </w:r>
          </w:p>
        </w:tc>
        <w:tc>
          <w:tcPr>
            <w:tcW w:w="851" w:type="dxa"/>
            <w:tcBorders>
              <w:top w:val="single" w:sz="4" w:space="0" w:color="auto"/>
              <w:left w:val="single" w:sz="4" w:space="0" w:color="auto"/>
              <w:bottom w:val="single" w:sz="4" w:space="0" w:color="auto"/>
              <w:right w:val="single" w:sz="4" w:space="0" w:color="auto"/>
            </w:tcBorders>
            <w:vAlign w:val="center"/>
          </w:tcPr>
          <w:p w14:paraId="4DFC3D27" w14:textId="4B1BF1B7" w:rsidR="00D95847" w:rsidRPr="00E02D4C" w:rsidRDefault="000F28A6" w:rsidP="009A5454">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高リスク対策のため、閉域網での管理など、厳格な管理</w:t>
            </w:r>
          </w:p>
        </w:tc>
      </w:tr>
      <w:tr w:rsidR="00E02D4C" w:rsidRPr="00E02D4C" w14:paraId="687368E1" w14:textId="77777777" w:rsidTr="009A5454">
        <w:trPr>
          <w:trHeight w:val="270"/>
        </w:trPr>
        <w:tc>
          <w:tcPr>
            <w:tcW w:w="550" w:type="dxa"/>
            <w:tcBorders>
              <w:top w:val="single" w:sz="4" w:space="0" w:color="auto"/>
              <w:left w:val="single" w:sz="4" w:space="0" w:color="auto"/>
              <w:bottom w:val="single" w:sz="4" w:space="0" w:color="auto"/>
              <w:right w:val="single" w:sz="4" w:space="0" w:color="auto"/>
            </w:tcBorders>
            <w:vAlign w:val="center"/>
          </w:tcPr>
          <w:p w14:paraId="3086544F" w14:textId="77777777" w:rsidR="002F159B" w:rsidRPr="00E02D4C" w:rsidRDefault="002F159B" w:rsidP="002F159B">
            <w:pPr>
              <w:spacing w:line="240" w:lineRule="exact"/>
              <w:ind w:left="653" w:hangingChars="363" w:hanging="653"/>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p>
        </w:tc>
        <w:tc>
          <w:tcPr>
            <w:tcW w:w="858" w:type="dxa"/>
            <w:tcBorders>
              <w:top w:val="single" w:sz="4" w:space="0" w:color="auto"/>
              <w:left w:val="single" w:sz="4" w:space="0" w:color="auto"/>
              <w:bottom w:val="single" w:sz="4" w:space="0" w:color="auto"/>
              <w:right w:val="single" w:sz="4" w:space="0" w:color="auto"/>
            </w:tcBorders>
            <w:vAlign w:val="center"/>
            <w:hideMark/>
          </w:tcPr>
          <w:p w14:paraId="2C5D3A3C" w14:textId="6030A0E8" w:rsidR="002F159B" w:rsidRPr="00E02D4C" w:rsidRDefault="002F159B" w:rsidP="002F159B">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ユーザ利用情報</w:t>
            </w:r>
          </w:p>
        </w:tc>
        <w:tc>
          <w:tcPr>
            <w:tcW w:w="1775" w:type="dxa"/>
            <w:tcBorders>
              <w:top w:val="single" w:sz="4" w:space="0" w:color="auto"/>
              <w:left w:val="single" w:sz="4" w:space="0" w:color="auto"/>
              <w:bottom w:val="single" w:sz="4" w:space="0" w:color="auto"/>
              <w:right w:val="single" w:sz="4" w:space="0" w:color="auto"/>
            </w:tcBorders>
            <w:vAlign w:val="center"/>
            <w:hideMark/>
          </w:tcPr>
          <w:p w14:paraId="0F8FD9FB" w14:textId="07423095" w:rsidR="002F159B" w:rsidRPr="00E02D4C" w:rsidRDefault="002F159B" w:rsidP="002F159B">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w:t>
            </w:r>
          </w:p>
        </w:tc>
        <w:tc>
          <w:tcPr>
            <w:tcW w:w="930" w:type="dxa"/>
            <w:tcBorders>
              <w:top w:val="single" w:sz="4" w:space="0" w:color="auto"/>
              <w:left w:val="single" w:sz="4" w:space="0" w:color="auto"/>
              <w:bottom w:val="single" w:sz="4" w:space="0" w:color="auto"/>
              <w:right w:val="single" w:sz="4" w:space="0" w:color="auto"/>
            </w:tcBorders>
            <w:vAlign w:val="center"/>
            <w:hideMark/>
          </w:tcPr>
          <w:p w14:paraId="1CAA1EEB" w14:textId="09B9CDB6" w:rsidR="002F159B" w:rsidRPr="00E02D4C" w:rsidRDefault="002F159B" w:rsidP="002F159B">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w:t>
            </w:r>
          </w:p>
        </w:tc>
        <w:tc>
          <w:tcPr>
            <w:tcW w:w="1547" w:type="dxa"/>
            <w:tcBorders>
              <w:top w:val="single" w:sz="4" w:space="0" w:color="auto"/>
              <w:left w:val="single" w:sz="4" w:space="0" w:color="auto"/>
              <w:bottom w:val="single" w:sz="4" w:space="0" w:color="auto"/>
              <w:right w:val="single" w:sz="4" w:space="0" w:color="auto"/>
            </w:tcBorders>
            <w:vAlign w:val="center"/>
            <w:hideMark/>
          </w:tcPr>
          <w:p w14:paraId="4570E1B5" w14:textId="62A4E559" w:rsidR="002F159B" w:rsidRPr="00E02D4C" w:rsidRDefault="002F159B" w:rsidP="002F159B">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w:t>
            </w:r>
          </w:p>
        </w:tc>
        <w:tc>
          <w:tcPr>
            <w:tcW w:w="860" w:type="dxa"/>
            <w:tcBorders>
              <w:top w:val="single" w:sz="4" w:space="0" w:color="auto"/>
              <w:left w:val="single" w:sz="4" w:space="0" w:color="auto"/>
              <w:bottom w:val="single" w:sz="4" w:space="0" w:color="auto"/>
              <w:right w:val="single" w:sz="4" w:space="0" w:color="auto"/>
            </w:tcBorders>
            <w:vAlign w:val="center"/>
            <w:hideMark/>
          </w:tcPr>
          <w:p w14:paraId="168FA969" w14:textId="6561A293" w:rsidR="002F159B" w:rsidRPr="00E02D4C" w:rsidRDefault="002F159B" w:rsidP="002F159B">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062CDA7" w14:textId="178CA298" w:rsidR="002F159B" w:rsidRPr="00E02D4C" w:rsidRDefault="002F159B" w:rsidP="002F159B">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w:t>
            </w:r>
          </w:p>
        </w:tc>
        <w:tc>
          <w:tcPr>
            <w:tcW w:w="851" w:type="dxa"/>
            <w:tcBorders>
              <w:top w:val="single" w:sz="4" w:space="0" w:color="auto"/>
              <w:left w:val="single" w:sz="4" w:space="0" w:color="auto"/>
              <w:bottom w:val="single" w:sz="4" w:space="0" w:color="auto"/>
              <w:right w:val="single" w:sz="4" w:space="0" w:color="auto"/>
            </w:tcBorders>
            <w:vAlign w:val="center"/>
          </w:tcPr>
          <w:p w14:paraId="09785577" w14:textId="39E2C264" w:rsidR="002F159B" w:rsidRPr="00E02D4C" w:rsidRDefault="002F159B" w:rsidP="002F159B">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データ分析のもととなる</w:t>
            </w:r>
            <w:r w:rsidR="00106BCE" w:rsidRPr="00E02D4C">
              <w:rPr>
                <w:rFonts w:asciiTheme="minorEastAsia" w:eastAsiaTheme="minorEastAsia" w:hAnsiTheme="minorEastAsia" w:hint="eastAsia"/>
                <w:color w:val="000000" w:themeColor="text1"/>
              </w:rPr>
              <w:t>利用情報は直接個人情報とは紐づかない形態</w:t>
            </w:r>
          </w:p>
        </w:tc>
      </w:tr>
      <w:tr w:rsidR="00E02D4C" w:rsidRPr="00E02D4C" w14:paraId="3ED5E614" w14:textId="77777777" w:rsidTr="000F28A6">
        <w:trPr>
          <w:trHeight w:val="270"/>
        </w:trPr>
        <w:tc>
          <w:tcPr>
            <w:tcW w:w="550" w:type="dxa"/>
            <w:tcBorders>
              <w:top w:val="single" w:sz="4" w:space="0" w:color="auto"/>
              <w:left w:val="single" w:sz="4" w:space="0" w:color="auto"/>
              <w:bottom w:val="single" w:sz="4" w:space="0" w:color="auto"/>
              <w:right w:val="single" w:sz="4" w:space="0" w:color="auto"/>
            </w:tcBorders>
            <w:vAlign w:val="center"/>
          </w:tcPr>
          <w:p w14:paraId="2E8B77DA" w14:textId="77777777" w:rsidR="002F159B" w:rsidRPr="00E02D4C" w:rsidRDefault="002F159B" w:rsidP="002F159B">
            <w:pPr>
              <w:spacing w:line="240" w:lineRule="exact"/>
              <w:ind w:left="653" w:hangingChars="363" w:hanging="653"/>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w:t>
            </w:r>
          </w:p>
        </w:tc>
        <w:tc>
          <w:tcPr>
            <w:tcW w:w="858" w:type="dxa"/>
            <w:tcBorders>
              <w:top w:val="single" w:sz="4" w:space="0" w:color="auto"/>
              <w:left w:val="single" w:sz="4" w:space="0" w:color="auto"/>
              <w:bottom w:val="single" w:sz="4" w:space="0" w:color="auto"/>
              <w:right w:val="single" w:sz="4" w:space="0" w:color="auto"/>
            </w:tcBorders>
            <w:vAlign w:val="center"/>
            <w:hideMark/>
          </w:tcPr>
          <w:p w14:paraId="3781A031" w14:textId="7E3792F8" w:rsidR="002F159B" w:rsidRPr="00E02D4C" w:rsidRDefault="002F159B" w:rsidP="002F159B">
            <w:pPr>
              <w:pStyle w:val="af0"/>
              <w:jc w:val="both"/>
              <w:rPr>
                <w:rFonts w:asciiTheme="minorEastAsia" w:eastAsiaTheme="minorEastAsia" w:hAnsiTheme="minorEastAsia"/>
                <w:color w:val="000000" w:themeColor="text1"/>
              </w:rPr>
            </w:pPr>
            <w:r w:rsidRPr="00E02D4C">
              <w:rPr>
                <w:rFonts w:hint="eastAsia"/>
                <w:color w:val="000000" w:themeColor="text1"/>
              </w:rPr>
              <w:t>ウォレット</w:t>
            </w:r>
            <w:r w:rsidR="00106BCE" w:rsidRPr="00E02D4C">
              <w:rPr>
                <w:rFonts w:hint="eastAsia"/>
                <w:color w:val="000000" w:themeColor="text1"/>
              </w:rPr>
              <w:t>情報</w:t>
            </w:r>
          </w:p>
        </w:tc>
        <w:tc>
          <w:tcPr>
            <w:tcW w:w="1775" w:type="dxa"/>
            <w:tcBorders>
              <w:top w:val="single" w:sz="4" w:space="0" w:color="auto"/>
              <w:left w:val="single" w:sz="4" w:space="0" w:color="auto"/>
              <w:bottom w:val="single" w:sz="4" w:space="0" w:color="auto"/>
              <w:right w:val="single" w:sz="4" w:space="0" w:color="auto"/>
            </w:tcBorders>
            <w:vAlign w:val="center"/>
          </w:tcPr>
          <w:p w14:paraId="02EB41E9" w14:textId="26B9E082" w:rsidR="002F159B" w:rsidRPr="00E02D4C" w:rsidRDefault="002F159B" w:rsidP="002F159B">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w:t>
            </w:r>
          </w:p>
        </w:tc>
        <w:tc>
          <w:tcPr>
            <w:tcW w:w="930" w:type="dxa"/>
            <w:tcBorders>
              <w:top w:val="single" w:sz="4" w:space="0" w:color="auto"/>
              <w:left w:val="single" w:sz="4" w:space="0" w:color="auto"/>
              <w:bottom w:val="single" w:sz="4" w:space="0" w:color="auto"/>
              <w:right w:val="single" w:sz="4" w:space="0" w:color="auto"/>
            </w:tcBorders>
            <w:vAlign w:val="center"/>
          </w:tcPr>
          <w:p w14:paraId="164C2D69" w14:textId="02DA3494" w:rsidR="002F159B" w:rsidRPr="00E02D4C" w:rsidRDefault="002F159B" w:rsidP="002F159B">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w:t>
            </w:r>
          </w:p>
        </w:tc>
        <w:tc>
          <w:tcPr>
            <w:tcW w:w="1547" w:type="dxa"/>
            <w:tcBorders>
              <w:top w:val="single" w:sz="4" w:space="0" w:color="auto"/>
              <w:left w:val="single" w:sz="4" w:space="0" w:color="auto"/>
              <w:bottom w:val="single" w:sz="4" w:space="0" w:color="auto"/>
              <w:right w:val="single" w:sz="4" w:space="0" w:color="auto"/>
            </w:tcBorders>
            <w:vAlign w:val="center"/>
            <w:hideMark/>
          </w:tcPr>
          <w:p w14:paraId="0376DD9B" w14:textId="08173019" w:rsidR="002F159B" w:rsidRPr="00E02D4C" w:rsidRDefault="002F159B" w:rsidP="002F159B">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情報の改竄により業務に一定の影響を受けるおそれがある。（電子署名の付与等の対策が必要）</w:t>
            </w:r>
          </w:p>
        </w:tc>
        <w:tc>
          <w:tcPr>
            <w:tcW w:w="860" w:type="dxa"/>
            <w:tcBorders>
              <w:top w:val="single" w:sz="4" w:space="0" w:color="auto"/>
              <w:left w:val="single" w:sz="4" w:space="0" w:color="auto"/>
              <w:bottom w:val="single" w:sz="4" w:space="0" w:color="auto"/>
              <w:right w:val="single" w:sz="4" w:space="0" w:color="auto"/>
            </w:tcBorders>
            <w:vAlign w:val="center"/>
          </w:tcPr>
          <w:p w14:paraId="0220403B" w14:textId="2AB1EDDB" w:rsidR="002F159B" w:rsidRPr="00E02D4C" w:rsidRDefault="002F159B" w:rsidP="002F159B">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完全性２ 情報</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A4CBE66" w14:textId="794FFEE2" w:rsidR="002F159B" w:rsidRPr="00E02D4C" w:rsidRDefault="00ED6046" w:rsidP="002F159B">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電子署名法</w:t>
            </w:r>
          </w:p>
        </w:tc>
        <w:tc>
          <w:tcPr>
            <w:tcW w:w="851" w:type="dxa"/>
            <w:tcBorders>
              <w:top w:val="single" w:sz="4" w:space="0" w:color="auto"/>
              <w:left w:val="single" w:sz="4" w:space="0" w:color="auto"/>
              <w:bottom w:val="single" w:sz="4" w:space="0" w:color="auto"/>
              <w:right w:val="single" w:sz="4" w:space="0" w:color="auto"/>
            </w:tcBorders>
            <w:vAlign w:val="center"/>
          </w:tcPr>
          <w:p w14:paraId="5D3113EA" w14:textId="44BBE743" w:rsidR="002F159B" w:rsidRPr="00E02D4C" w:rsidRDefault="00ED6046" w:rsidP="002F159B">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PF上は個人と直接紐づかない形で管理を想定</w:t>
            </w:r>
          </w:p>
        </w:tc>
      </w:tr>
    </w:tbl>
    <w:p w14:paraId="2EE86096" w14:textId="19CF05D5" w:rsidR="00475337" w:rsidRPr="00E02D4C" w:rsidRDefault="00475337" w:rsidP="00D95847">
      <w:pPr>
        <w:rPr>
          <w:rFonts w:asciiTheme="minorEastAsia" w:eastAsiaTheme="minorEastAsia" w:hAnsiTheme="minorEastAsia"/>
          <w:color w:val="000000" w:themeColor="text1"/>
        </w:rPr>
      </w:pPr>
    </w:p>
    <w:p w14:paraId="361F7D31" w14:textId="77777777" w:rsidR="00475337" w:rsidRPr="00E02D4C" w:rsidRDefault="00475337">
      <w:pPr>
        <w:widowControl/>
        <w:spacing w:line="400" w:lineRule="exact"/>
        <w:jc w:val="left"/>
        <w:rPr>
          <w:rFonts w:asciiTheme="minorEastAsia" w:eastAsiaTheme="minorEastAsia" w:hAnsiTheme="minorEastAsia"/>
          <w:color w:val="000000" w:themeColor="text1"/>
        </w:rPr>
      </w:pPr>
      <w:r w:rsidRPr="00E02D4C">
        <w:rPr>
          <w:rFonts w:asciiTheme="minorEastAsia" w:eastAsiaTheme="minorEastAsia" w:hAnsiTheme="minorEastAsia"/>
          <w:color w:val="000000" w:themeColor="text1"/>
        </w:rPr>
        <w:br w:type="page"/>
      </w:r>
    </w:p>
    <w:p w14:paraId="0C2F9E0D" w14:textId="77777777" w:rsidR="00D95847" w:rsidRPr="00E02D4C" w:rsidRDefault="00D95847" w:rsidP="00D95847">
      <w:pPr>
        <w:rPr>
          <w:rFonts w:asciiTheme="minorEastAsia" w:eastAsiaTheme="minorEastAsia" w:hAnsiTheme="minorEastAsia"/>
          <w:color w:val="000000" w:themeColor="text1"/>
        </w:rPr>
      </w:pPr>
    </w:p>
    <w:p w14:paraId="23CE33BC" w14:textId="77777777" w:rsidR="00D95847" w:rsidRPr="00E02D4C" w:rsidRDefault="00D95847" w:rsidP="00D95847">
      <w:pPr>
        <w:pStyle w:val="1"/>
        <w:spacing w:after="360"/>
        <w:rPr>
          <w:rFonts w:asciiTheme="minorEastAsia" w:eastAsiaTheme="minorEastAsia" w:hAnsiTheme="minorEastAsia"/>
          <w:color w:val="000000" w:themeColor="text1"/>
        </w:rPr>
      </w:pPr>
      <w:bookmarkStart w:id="692" w:name="_Toc161768478"/>
      <w:bookmarkStart w:id="693" w:name="_Toc202970097"/>
      <w:r w:rsidRPr="00E02D4C">
        <w:rPr>
          <w:rFonts w:asciiTheme="minorEastAsia" w:eastAsiaTheme="minorEastAsia" w:hAnsiTheme="minorEastAsia" w:cs="ＭＳ ゴシック" w:hint="eastAsia"/>
          <w:color w:val="000000" w:themeColor="text1"/>
        </w:rPr>
        <w:t>機能要件定義</w:t>
      </w:r>
      <w:bookmarkEnd w:id="692"/>
      <w:bookmarkEnd w:id="693"/>
    </w:p>
    <w:p w14:paraId="38A37396" w14:textId="77777777" w:rsidR="00D95847" w:rsidRPr="00E02D4C" w:rsidRDefault="00D95847" w:rsidP="00D95847">
      <w:pPr>
        <w:pStyle w:val="2"/>
        <w:spacing w:before="180" w:after="180"/>
        <w:rPr>
          <w:rFonts w:asciiTheme="minorEastAsia" w:eastAsiaTheme="minorEastAsia" w:hAnsiTheme="minorEastAsia"/>
          <w:color w:val="000000" w:themeColor="text1"/>
        </w:rPr>
      </w:pPr>
      <w:bookmarkStart w:id="694" w:name="_機能に関する事項"/>
      <w:bookmarkStart w:id="695" w:name="_Toc161768479"/>
      <w:bookmarkStart w:id="696" w:name="_Toc202970098"/>
      <w:bookmarkEnd w:id="694"/>
      <w:r w:rsidRPr="00E02D4C">
        <w:rPr>
          <w:rFonts w:asciiTheme="minorEastAsia" w:eastAsiaTheme="minorEastAsia" w:hAnsiTheme="minorEastAsia" w:hint="eastAsia"/>
          <w:color w:val="000000" w:themeColor="text1"/>
        </w:rPr>
        <w:t>機能に</w:t>
      </w:r>
      <w:r w:rsidRPr="00E02D4C">
        <w:rPr>
          <w:rFonts w:asciiTheme="minorEastAsia" w:eastAsiaTheme="minorEastAsia" w:hAnsiTheme="minorEastAsia"/>
          <w:color w:val="000000" w:themeColor="text1"/>
        </w:rPr>
        <w:t>関する</w:t>
      </w:r>
      <w:r w:rsidRPr="00E02D4C">
        <w:rPr>
          <w:rFonts w:asciiTheme="minorEastAsia" w:eastAsiaTheme="minorEastAsia" w:hAnsiTheme="minorEastAsia" w:hint="eastAsia"/>
          <w:color w:val="000000" w:themeColor="text1"/>
        </w:rPr>
        <w:t>事項</w:t>
      </w:r>
      <w:bookmarkEnd w:id="695"/>
      <w:bookmarkEnd w:id="696"/>
    </w:p>
    <w:p w14:paraId="7196157C" w14:textId="77777777" w:rsidR="00D95847" w:rsidRPr="00E02D4C" w:rsidRDefault="00D95847" w:rsidP="001B2BBF">
      <w:pPr>
        <w:pStyle w:val="3"/>
        <w:numPr>
          <w:ilvl w:val="0"/>
          <w:numId w:val="119"/>
        </w:numPr>
        <w:spacing w:before="180"/>
        <w:rPr>
          <w:rFonts w:asciiTheme="minorEastAsia" w:eastAsiaTheme="minorEastAsia" w:hAnsiTheme="minorEastAsia"/>
          <w:color w:val="000000" w:themeColor="text1"/>
        </w:rPr>
      </w:pPr>
      <w:bookmarkStart w:id="697" w:name="_機能一覧"/>
      <w:bookmarkEnd w:id="697"/>
      <w:r w:rsidRPr="00E02D4C">
        <w:rPr>
          <w:rFonts w:asciiTheme="minorEastAsia" w:eastAsiaTheme="minorEastAsia" w:hAnsiTheme="minorEastAsia" w:hint="eastAsia"/>
          <w:color w:val="000000" w:themeColor="text1"/>
        </w:rPr>
        <w:t>機能一覧</w:t>
      </w:r>
    </w:p>
    <w:p w14:paraId="21E322AE" w14:textId="695B7554" w:rsidR="005B2B79" w:rsidRDefault="00D95847" w:rsidP="00AD254F">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本調達で要求する主要な機能を</w:t>
      </w:r>
      <w:r w:rsidR="001A31BD" w:rsidRPr="00E02D4C">
        <w:rPr>
          <w:rFonts w:asciiTheme="minorEastAsia" w:eastAsiaTheme="minorEastAsia" w:hAnsiTheme="minorEastAsia" w:hint="eastAsia"/>
          <w:color w:val="000000" w:themeColor="text1"/>
        </w:rPr>
        <w:t>「別紙</w:t>
      </w:r>
      <w:r w:rsidR="00255E01" w:rsidRPr="00E02D4C">
        <w:rPr>
          <w:rFonts w:asciiTheme="minorEastAsia" w:eastAsiaTheme="minorEastAsia" w:hAnsiTheme="minorEastAsia" w:hint="eastAsia"/>
          <w:color w:val="000000" w:themeColor="text1"/>
        </w:rPr>
        <w:t>3</w:t>
      </w:r>
      <w:r w:rsidR="001A31BD" w:rsidRPr="00E02D4C">
        <w:rPr>
          <w:rFonts w:asciiTheme="minorEastAsia" w:eastAsiaTheme="minorEastAsia" w:hAnsiTheme="minorEastAsia" w:hint="eastAsia"/>
          <w:color w:val="000000" w:themeColor="text1"/>
        </w:rPr>
        <w:t xml:space="preserve">　機能一覧」</w:t>
      </w:r>
      <w:r w:rsidRPr="00E02D4C">
        <w:rPr>
          <w:rFonts w:asciiTheme="minorEastAsia" w:eastAsiaTheme="minorEastAsia" w:hAnsiTheme="minorEastAsia"/>
          <w:color w:val="000000" w:themeColor="text1"/>
        </w:rPr>
        <w:t>に示す。</w:t>
      </w:r>
      <w:r w:rsidR="005B2B79" w:rsidRPr="005B2B79">
        <w:rPr>
          <w:rFonts w:asciiTheme="minorEastAsia" w:eastAsiaTheme="minorEastAsia" w:hAnsiTheme="minorEastAsia" w:hint="eastAsia"/>
          <w:color w:val="000000" w:themeColor="text1"/>
        </w:rPr>
        <w:t>なお、「別紙3機能一覧」には初期リリース対象外の機能も記載されているが、本調達の対象は初期リリース対象とされた機能のみである点に注意すること。</w:t>
      </w:r>
      <w:r w:rsidR="005B2B79">
        <w:rPr>
          <w:rFonts w:asciiTheme="minorEastAsia" w:eastAsiaTheme="minorEastAsia" w:hAnsiTheme="minorEastAsia" w:hint="eastAsia"/>
          <w:color w:val="000000" w:themeColor="text1"/>
        </w:rPr>
        <w:t>また、</w:t>
      </w:r>
      <w:r w:rsidR="005B2B79" w:rsidRPr="00E02D4C">
        <w:rPr>
          <w:rFonts w:asciiTheme="minorEastAsia" w:eastAsiaTheme="minorEastAsia" w:hAnsiTheme="minorEastAsia" w:hint="eastAsia"/>
          <w:color w:val="000000" w:themeColor="text1"/>
        </w:rPr>
        <w:t>「別紙3　機能一覧」は、あくまで、現状の想定を記載したものであることに留意し、</w:t>
      </w:r>
      <w:r w:rsidR="005B2B79" w:rsidRPr="00E02D4C">
        <w:rPr>
          <w:rFonts w:asciiTheme="minorEastAsia" w:eastAsiaTheme="minorEastAsia" w:hAnsiTheme="minorEastAsia"/>
          <w:color w:val="000000" w:themeColor="text1"/>
        </w:rPr>
        <w:t>詳細な機能構成</w:t>
      </w:r>
      <w:r w:rsidR="005B2B79" w:rsidRPr="00E02D4C">
        <w:rPr>
          <w:rFonts w:asciiTheme="minorEastAsia" w:eastAsiaTheme="minorEastAsia" w:hAnsiTheme="minorEastAsia" w:hint="eastAsia"/>
          <w:color w:val="000000" w:themeColor="text1"/>
        </w:rPr>
        <w:t>を</w:t>
      </w:r>
      <w:r w:rsidR="005B2B79" w:rsidRPr="00E02D4C">
        <w:rPr>
          <w:rFonts w:asciiTheme="minorEastAsia" w:eastAsiaTheme="minorEastAsia" w:hAnsiTheme="minorEastAsia"/>
          <w:color w:val="000000" w:themeColor="text1"/>
        </w:rPr>
        <w:t>要件定義工程にて当機構と協議の上決定すること。</w:t>
      </w:r>
    </w:p>
    <w:p w14:paraId="53633D03" w14:textId="1812C51F" w:rsidR="00985988" w:rsidRPr="00E02D4C" w:rsidRDefault="00016AE8" w:rsidP="0089756D">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また、コアサービス（標準履歴書、DSSアセスメント、学習コンテンツ、クレデンシャル、レコメンド）、ID基盤、データ基盤の機能については、「別紙</w:t>
      </w:r>
      <w:r w:rsidR="00614801" w:rsidRPr="00E02D4C">
        <w:rPr>
          <w:rFonts w:asciiTheme="minorEastAsia" w:eastAsiaTheme="minorEastAsia" w:hAnsiTheme="minorEastAsia" w:hint="eastAsia"/>
          <w:color w:val="000000" w:themeColor="text1"/>
        </w:rPr>
        <w:t>4</w:t>
      </w:r>
      <w:r w:rsidRPr="00E02D4C">
        <w:rPr>
          <w:rFonts w:asciiTheme="minorEastAsia" w:eastAsiaTheme="minorEastAsia" w:hAnsiTheme="minorEastAsia" w:hint="eastAsia"/>
          <w:color w:val="000000" w:themeColor="text1"/>
        </w:rPr>
        <w:t xml:space="preserve">　</w:t>
      </w:r>
      <w:r w:rsidR="00317545" w:rsidRPr="00E02D4C">
        <w:rPr>
          <w:rFonts w:asciiTheme="minorEastAsia" w:eastAsiaTheme="minorEastAsia" w:hAnsiTheme="minorEastAsia" w:hint="eastAsia"/>
          <w:color w:val="000000" w:themeColor="text1"/>
        </w:rPr>
        <w:t>機能概要</w:t>
      </w:r>
      <w:r w:rsidRPr="00E02D4C">
        <w:rPr>
          <w:rFonts w:asciiTheme="minorEastAsia" w:eastAsiaTheme="minorEastAsia" w:hAnsiTheme="minorEastAsia" w:hint="eastAsia"/>
          <w:color w:val="000000" w:themeColor="text1"/>
        </w:rPr>
        <w:t>補足資料」に</w:t>
      </w:r>
      <w:r w:rsidR="00DD2D31" w:rsidRPr="00E02D4C">
        <w:rPr>
          <w:rFonts w:asciiTheme="minorEastAsia" w:eastAsiaTheme="minorEastAsia" w:hAnsiTheme="minorEastAsia" w:hint="eastAsia"/>
          <w:color w:val="000000" w:themeColor="text1"/>
        </w:rPr>
        <w:t>て</w:t>
      </w:r>
      <w:r w:rsidRPr="00E02D4C">
        <w:rPr>
          <w:rFonts w:asciiTheme="minorEastAsia" w:eastAsiaTheme="minorEastAsia" w:hAnsiTheme="minorEastAsia" w:hint="eastAsia"/>
          <w:color w:val="000000" w:themeColor="text1"/>
        </w:rPr>
        <w:t>機能概要を示す。</w:t>
      </w:r>
      <w:bookmarkStart w:id="698" w:name="_技術検証"/>
      <w:bookmarkEnd w:id="698"/>
      <w:r w:rsidR="005B2B79" w:rsidRPr="005B2B79">
        <w:rPr>
          <w:rFonts w:asciiTheme="minorEastAsia" w:eastAsiaTheme="minorEastAsia" w:hAnsiTheme="minorEastAsia" w:hint="eastAsia"/>
          <w:color w:val="000000" w:themeColor="text1"/>
        </w:rPr>
        <w:t>なお、「</w:t>
      </w:r>
      <w:r w:rsidR="005B2B79" w:rsidRPr="00E02D4C">
        <w:rPr>
          <w:rFonts w:asciiTheme="minorEastAsia" w:eastAsiaTheme="minorEastAsia" w:hAnsiTheme="minorEastAsia" w:hint="eastAsia"/>
          <w:color w:val="000000" w:themeColor="text1"/>
        </w:rPr>
        <w:t>別紙4　機能概要補足資料</w:t>
      </w:r>
      <w:r w:rsidR="005B2B79" w:rsidRPr="005B2B79">
        <w:rPr>
          <w:rFonts w:asciiTheme="minorEastAsia" w:eastAsiaTheme="minorEastAsia" w:hAnsiTheme="minorEastAsia" w:hint="eastAsia"/>
          <w:color w:val="000000" w:themeColor="text1"/>
        </w:rPr>
        <w:t>」には、初期リリース対象外の機能も記載されているが、本調達の対象は「【別紙3】機能一覧」で初期リリース対象とされた機能のみである点に注意すること。</w:t>
      </w:r>
      <w:r w:rsidR="005B2B79">
        <w:rPr>
          <w:rFonts w:asciiTheme="minorEastAsia" w:eastAsiaTheme="minorEastAsia" w:hAnsiTheme="minorEastAsia" w:hint="eastAsia"/>
          <w:color w:val="000000" w:themeColor="text1"/>
        </w:rPr>
        <w:t>また、</w:t>
      </w:r>
      <w:r w:rsidR="00FB0C0F" w:rsidRPr="00E02D4C">
        <w:rPr>
          <w:rFonts w:asciiTheme="minorEastAsia" w:eastAsiaTheme="minorEastAsia" w:hAnsiTheme="minorEastAsia" w:hint="eastAsia"/>
          <w:color w:val="000000" w:themeColor="text1"/>
        </w:rPr>
        <w:t>「別紙</w:t>
      </w:r>
      <w:r w:rsidR="00614801" w:rsidRPr="00E02D4C">
        <w:rPr>
          <w:rFonts w:asciiTheme="minorEastAsia" w:eastAsiaTheme="minorEastAsia" w:hAnsiTheme="minorEastAsia" w:hint="eastAsia"/>
          <w:color w:val="000000" w:themeColor="text1"/>
        </w:rPr>
        <w:t>4</w:t>
      </w:r>
      <w:r w:rsidR="00FB0C0F" w:rsidRPr="00E02D4C">
        <w:rPr>
          <w:rFonts w:asciiTheme="minorEastAsia" w:eastAsiaTheme="minorEastAsia" w:hAnsiTheme="minorEastAsia" w:hint="eastAsia"/>
          <w:color w:val="000000" w:themeColor="text1"/>
        </w:rPr>
        <w:t xml:space="preserve">　</w:t>
      </w:r>
      <w:r w:rsidR="00317545" w:rsidRPr="00E02D4C">
        <w:rPr>
          <w:rFonts w:asciiTheme="minorEastAsia" w:eastAsiaTheme="minorEastAsia" w:hAnsiTheme="minorEastAsia" w:hint="eastAsia"/>
          <w:color w:val="000000" w:themeColor="text1"/>
        </w:rPr>
        <w:t>機能概要</w:t>
      </w:r>
      <w:r w:rsidR="00FB0C0F" w:rsidRPr="00E02D4C">
        <w:rPr>
          <w:rFonts w:asciiTheme="minorEastAsia" w:eastAsiaTheme="minorEastAsia" w:hAnsiTheme="minorEastAsia" w:hint="eastAsia"/>
          <w:color w:val="000000" w:themeColor="text1"/>
        </w:rPr>
        <w:t>補足資料」</w:t>
      </w:r>
      <w:r w:rsidR="00E311AB" w:rsidRPr="00E02D4C">
        <w:rPr>
          <w:rFonts w:asciiTheme="minorEastAsia" w:eastAsiaTheme="minorEastAsia" w:hAnsiTheme="minorEastAsia" w:hint="eastAsia"/>
          <w:color w:val="000000" w:themeColor="text1"/>
        </w:rPr>
        <w:t>は、要件定義工程にお</w:t>
      </w:r>
      <w:r w:rsidR="00706255" w:rsidRPr="00E02D4C">
        <w:rPr>
          <w:rFonts w:asciiTheme="minorEastAsia" w:eastAsiaTheme="minorEastAsia" w:hAnsiTheme="minorEastAsia" w:hint="eastAsia"/>
          <w:color w:val="000000" w:themeColor="text1"/>
        </w:rPr>
        <w:t>ける検討</w:t>
      </w:r>
      <w:r w:rsidR="00E311AB" w:rsidRPr="00E02D4C">
        <w:rPr>
          <w:rFonts w:asciiTheme="minorEastAsia" w:eastAsiaTheme="minorEastAsia" w:hAnsiTheme="minorEastAsia" w:hint="eastAsia"/>
          <w:color w:val="000000" w:themeColor="text1"/>
        </w:rPr>
        <w:t>結果をまとめたものであ</w:t>
      </w:r>
      <w:r w:rsidR="00AB5E62" w:rsidRPr="00E02D4C">
        <w:rPr>
          <w:rFonts w:asciiTheme="minorEastAsia" w:eastAsiaTheme="minorEastAsia" w:hAnsiTheme="minorEastAsia" w:hint="eastAsia"/>
          <w:color w:val="000000" w:themeColor="text1"/>
        </w:rPr>
        <w:t>り、概念的な</w:t>
      </w:r>
      <w:r w:rsidR="004D77E7" w:rsidRPr="00E02D4C">
        <w:rPr>
          <w:rFonts w:asciiTheme="minorEastAsia" w:eastAsiaTheme="minorEastAsia" w:hAnsiTheme="minorEastAsia" w:hint="eastAsia"/>
          <w:color w:val="000000" w:themeColor="text1"/>
        </w:rPr>
        <w:t>記載に</w:t>
      </w:r>
      <w:r w:rsidR="00AB5E62" w:rsidRPr="00E02D4C">
        <w:rPr>
          <w:rFonts w:asciiTheme="minorEastAsia" w:eastAsiaTheme="minorEastAsia" w:hAnsiTheme="minorEastAsia" w:hint="eastAsia"/>
          <w:color w:val="000000" w:themeColor="text1"/>
        </w:rPr>
        <w:t>留まる事項もあるが、</w:t>
      </w:r>
      <w:r w:rsidR="00376846" w:rsidRPr="00E02D4C">
        <w:rPr>
          <w:rFonts w:asciiTheme="minorEastAsia" w:eastAsiaTheme="minorEastAsia" w:hAnsiTheme="minorEastAsia" w:hint="eastAsia"/>
          <w:color w:val="000000" w:themeColor="text1"/>
        </w:rPr>
        <w:t>受託事業者において当事業の</w:t>
      </w:r>
      <w:r w:rsidR="00AD254F" w:rsidRPr="00E02D4C">
        <w:rPr>
          <w:rFonts w:asciiTheme="minorEastAsia" w:eastAsiaTheme="minorEastAsia" w:hAnsiTheme="minorEastAsia" w:hint="eastAsia"/>
          <w:color w:val="000000" w:themeColor="text1"/>
        </w:rPr>
        <w:t>理解を深めるために別紙として添付している。</w:t>
      </w:r>
      <w:r w:rsidR="00683FD5" w:rsidRPr="00E02D4C">
        <w:rPr>
          <w:rFonts w:asciiTheme="minorEastAsia" w:eastAsiaTheme="minorEastAsia" w:hAnsiTheme="minorEastAsia" w:hint="eastAsia"/>
          <w:color w:val="000000" w:themeColor="text1"/>
        </w:rPr>
        <w:t>「別紙</w:t>
      </w:r>
      <w:r w:rsidR="007404B5" w:rsidRPr="00E02D4C">
        <w:rPr>
          <w:rFonts w:asciiTheme="minorEastAsia" w:eastAsiaTheme="minorEastAsia" w:hAnsiTheme="minorEastAsia" w:hint="eastAsia"/>
          <w:color w:val="000000" w:themeColor="text1"/>
        </w:rPr>
        <w:t>4</w:t>
      </w:r>
      <w:r w:rsidR="00683FD5" w:rsidRPr="00E02D4C">
        <w:rPr>
          <w:rFonts w:asciiTheme="minorEastAsia" w:eastAsiaTheme="minorEastAsia" w:hAnsiTheme="minorEastAsia" w:hint="eastAsia"/>
          <w:color w:val="000000" w:themeColor="text1"/>
        </w:rPr>
        <w:t xml:space="preserve">　</w:t>
      </w:r>
      <w:r w:rsidR="00317545" w:rsidRPr="00E02D4C">
        <w:rPr>
          <w:rFonts w:asciiTheme="minorEastAsia" w:eastAsiaTheme="minorEastAsia" w:hAnsiTheme="minorEastAsia" w:hint="eastAsia"/>
          <w:color w:val="000000" w:themeColor="text1"/>
        </w:rPr>
        <w:t>機能概要</w:t>
      </w:r>
      <w:r w:rsidR="00683FD5" w:rsidRPr="00E02D4C">
        <w:rPr>
          <w:rFonts w:asciiTheme="minorEastAsia" w:eastAsiaTheme="minorEastAsia" w:hAnsiTheme="minorEastAsia" w:hint="eastAsia"/>
          <w:color w:val="000000" w:themeColor="text1"/>
        </w:rPr>
        <w:t>補足資料」の</w:t>
      </w:r>
      <w:r w:rsidR="00AB5E62" w:rsidRPr="00E02D4C">
        <w:rPr>
          <w:rFonts w:asciiTheme="minorEastAsia" w:eastAsiaTheme="minorEastAsia" w:hAnsiTheme="minorEastAsia" w:hint="eastAsia"/>
          <w:color w:val="000000" w:themeColor="text1"/>
        </w:rPr>
        <w:t>位置づけ</w:t>
      </w:r>
      <w:r w:rsidR="00683FD5" w:rsidRPr="00E02D4C">
        <w:rPr>
          <w:rFonts w:asciiTheme="minorEastAsia" w:eastAsiaTheme="minorEastAsia" w:hAnsiTheme="minorEastAsia" w:hint="eastAsia"/>
          <w:color w:val="000000" w:themeColor="text1"/>
        </w:rPr>
        <w:t>に</w:t>
      </w:r>
      <w:r w:rsidR="005C10F8" w:rsidRPr="00E02D4C">
        <w:rPr>
          <w:rFonts w:asciiTheme="minorEastAsia" w:eastAsiaTheme="minorEastAsia" w:hAnsiTheme="minorEastAsia" w:hint="eastAsia"/>
          <w:color w:val="000000" w:themeColor="text1"/>
        </w:rPr>
        <w:t>留意し</w:t>
      </w:r>
      <w:r w:rsidR="00924E22" w:rsidRPr="00E02D4C">
        <w:rPr>
          <w:rFonts w:asciiTheme="minorEastAsia" w:eastAsiaTheme="minorEastAsia" w:hAnsiTheme="minorEastAsia" w:hint="eastAsia"/>
          <w:color w:val="000000" w:themeColor="text1"/>
        </w:rPr>
        <w:t>、</w:t>
      </w:r>
      <w:r w:rsidR="00924E22" w:rsidRPr="00E02D4C">
        <w:rPr>
          <w:rFonts w:asciiTheme="minorEastAsia" w:eastAsiaTheme="minorEastAsia" w:hAnsiTheme="minorEastAsia"/>
          <w:color w:val="000000" w:themeColor="text1"/>
        </w:rPr>
        <w:t>詳細な機能構成</w:t>
      </w:r>
      <w:r w:rsidR="00924E22" w:rsidRPr="00E02D4C">
        <w:rPr>
          <w:rFonts w:asciiTheme="minorEastAsia" w:eastAsiaTheme="minorEastAsia" w:hAnsiTheme="minorEastAsia" w:hint="eastAsia"/>
          <w:color w:val="000000" w:themeColor="text1"/>
        </w:rPr>
        <w:t>を</w:t>
      </w:r>
      <w:r w:rsidR="00924E22" w:rsidRPr="00E02D4C">
        <w:rPr>
          <w:rFonts w:asciiTheme="minorEastAsia" w:eastAsiaTheme="minorEastAsia" w:hAnsiTheme="minorEastAsia"/>
          <w:color w:val="000000" w:themeColor="text1"/>
        </w:rPr>
        <w:t>要件定義工程にて当機構と協議の上決定すること。</w:t>
      </w:r>
      <w:r w:rsidR="00EE5F43" w:rsidRPr="00E02D4C">
        <w:rPr>
          <w:rFonts w:asciiTheme="minorEastAsia" w:eastAsiaTheme="minorEastAsia" w:hAnsiTheme="minorEastAsia"/>
          <w:color w:val="000000" w:themeColor="text1"/>
        </w:rPr>
        <w:br/>
      </w:r>
      <w:r w:rsidR="00985988" w:rsidRPr="00E02D4C">
        <w:rPr>
          <w:rFonts w:asciiTheme="minorEastAsia" w:eastAsiaTheme="minorEastAsia" w:hAnsiTheme="minorEastAsia" w:hint="eastAsia"/>
          <w:color w:val="000000" w:themeColor="text1"/>
        </w:rPr>
        <w:t xml:space="preserve">　</w:t>
      </w:r>
    </w:p>
    <w:p w14:paraId="5970F419" w14:textId="77777777" w:rsidR="00D95847" w:rsidRPr="00E02D4C" w:rsidRDefault="00D95847" w:rsidP="00D95847">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機能構成概念図</w:t>
      </w:r>
    </w:p>
    <w:p w14:paraId="5D514862" w14:textId="77777777" w:rsidR="00D95847" w:rsidRDefault="00D95847" w:rsidP="00D9584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本サービスの機能構成概念図を以下に示す。なお、図の記載内容が過度に複雑化することを避けるため、下図では機能分類に着目し、各機能の位置関係と情報フローに焦点を当てて表現することとしている。</w:t>
      </w:r>
    </w:p>
    <w:p w14:paraId="63899861" w14:textId="77777777" w:rsidR="00620EA0" w:rsidRPr="00E02D4C" w:rsidRDefault="00620EA0" w:rsidP="00D95847">
      <w:pPr>
        <w:ind w:firstLine="210"/>
        <w:rPr>
          <w:rFonts w:asciiTheme="minorEastAsia" w:eastAsiaTheme="minorEastAsia" w:hAnsiTheme="minorEastAsia"/>
          <w:color w:val="000000" w:themeColor="text1"/>
        </w:rPr>
      </w:pPr>
    </w:p>
    <w:p w14:paraId="1252C79F" w14:textId="1575C4D9" w:rsidR="00D95847" w:rsidRPr="00E02D4C" w:rsidRDefault="00620EA0" w:rsidP="00D95847">
      <w:pPr>
        <w:jc w:val="center"/>
        <w:rPr>
          <w:rFonts w:asciiTheme="minorEastAsia" w:eastAsiaTheme="minorEastAsia" w:hAnsiTheme="minorEastAsia" w:cs="ＭＳ ゴシック"/>
          <w:color w:val="000000" w:themeColor="text1"/>
        </w:rPr>
      </w:pPr>
      <w:r>
        <w:rPr>
          <w:rFonts w:asciiTheme="minorEastAsia" w:eastAsiaTheme="minorEastAsia" w:hAnsiTheme="minorEastAsia" w:cs="ＭＳ ゴシック"/>
          <w:noProof/>
          <w:color w:val="000000" w:themeColor="text1"/>
        </w:rPr>
        <w:drawing>
          <wp:anchor distT="0" distB="0" distL="114300" distR="114300" simplePos="0" relativeHeight="251662347" behindDoc="0" locked="0" layoutInCell="1" allowOverlap="1" wp14:anchorId="546EB78A" wp14:editId="44953923">
            <wp:simplePos x="0" y="0"/>
            <wp:positionH relativeFrom="margin">
              <wp:posOffset>0</wp:posOffset>
            </wp:positionH>
            <wp:positionV relativeFrom="paragraph">
              <wp:posOffset>273847</wp:posOffset>
            </wp:positionV>
            <wp:extent cx="6263640" cy="3037205"/>
            <wp:effectExtent l="0" t="0" r="3810" b="0"/>
            <wp:wrapTopAndBottom/>
            <wp:docPr id="205957156" name="図 1" descr="グラフィカル ユーザー インターフェイス, アプリケーション&#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57156" name="図 1" descr="グラフィカル ユーザー インターフェイス, アプリケーション&#10;&#10;AI によって生成されたコンテンツは間違っている可能性があります。"/>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263640" cy="3037205"/>
                    </a:xfrm>
                    <a:prstGeom prst="rect">
                      <a:avLst/>
                    </a:prstGeom>
                    <a:noFill/>
                    <a:ln>
                      <a:noFill/>
                    </a:ln>
                  </pic:spPr>
                </pic:pic>
              </a:graphicData>
            </a:graphic>
            <wp14:sizeRelH relativeFrom="page">
              <wp14:pctWidth>0</wp14:pctWidth>
            </wp14:sizeRelH>
            <wp14:sizeRelV relativeFrom="page">
              <wp14:pctHeight>0</wp14:pctHeight>
            </wp14:sizeRelV>
          </wp:anchor>
        </w:drawing>
      </w:r>
      <w:r w:rsidR="00D95847" w:rsidRPr="00E02D4C">
        <w:rPr>
          <w:rFonts w:asciiTheme="minorEastAsia" w:eastAsiaTheme="minorEastAsia" w:hAnsiTheme="minorEastAsia" w:cs="ＭＳ ゴシック" w:hint="eastAsia"/>
          <w:color w:val="000000" w:themeColor="text1"/>
        </w:rPr>
        <w:t>図</w:t>
      </w:r>
      <w:bookmarkStart w:id="699" w:name="_Hlk201315379"/>
      <w:r w:rsidR="00D95847" w:rsidRPr="00E02D4C">
        <w:rPr>
          <w:rFonts w:asciiTheme="minorEastAsia" w:eastAsiaTheme="minorEastAsia" w:hAnsiTheme="minorEastAsia"/>
          <w:color w:val="000000" w:themeColor="text1"/>
        </w:rPr>
        <w:t xml:space="preserve"> </w:t>
      </w:r>
      <w:r w:rsidR="00D42E84" w:rsidRPr="00E02D4C">
        <w:rPr>
          <w:rFonts w:asciiTheme="minorEastAsia" w:eastAsiaTheme="minorEastAsia" w:hAnsiTheme="minorEastAsia"/>
          <w:color w:val="000000" w:themeColor="text1"/>
        </w:rPr>
        <w:fldChar w:fldCharType="begin"/>
      </w:r>
      <w:r w:rsidR="00D42E84" w:rsidRPr="00E02D4C">
        <w:rPr>
          <w:rFonts w:asciiTheme="minorEastAsia" w:eastAsiaTheme="minorEastAsia" w:hAnsiTheme="minorEastAsia"/>
          <w:color w:val="000000" w:themeColor="text1"/>
        </w:rPr>
        <w:instrText xml:space="preserve"> SEQ </w:instrText>
      </w:r>
      <w:r w:rsidR="00D42E84" w:rsidRPr="00E02D4C">
        <w:rPr>
          <w:rFonts w:asciiTheme="minorEastAsia" w:eastAsiaTheme="minorEastAsia" w:hAnsiTheme="minorEastAsia" w:cs="ＭＳ ゴシック"/>
          <w:color w:val="000000" w:themeColor="text1"/>
        </w:rPr>
        <w:instrText>図</w:instrText>
      </w:r>
      <w:r w:rsidR="00D42E84" w:rsidRPr="00E02D4C">
        <w:rPr>
          <w:rFonts w:asciiTheme="minorEastAsia" w:eastAsiaTheme="minorEastAsia" w:hAnsiTheme="minorEastAsia"/>
          <w:color w:val="000000" w:themeColor="text1"/>
        </w:rPr>
        <w:instrText xml:space="preserve"> \* ARABIC </w:instrText>
      </w:r>
      <w:r w:rsidR="00D42E84" w:rsidRPr="00E02D4C">
        <w:rPr>
          <w:rFonts w:asciiTheme="minorEastAsia" w:eastAsiaTheme="minorEastAsia" w:hAnsiTheme="minorEastAsia"/>
          <w:color w:val="000000" w:themeColor="text1"/>
        </w:rPr>
        <w:fldChar w:fldCharType="separate"/>
      </w:r>
      <w:r w:rsidR="00AB6337">
        <w:rPr>
          <w:rFonts w:asciiTheme="minorEastAsia" w:eastAsiaTheme="minorEastAsia" w:hAnsiTheme="minorEastAsia"/>
          <w:noProof/>
          <w:color w:val="000000" w:themeColor="text1"/>
        </w:rPr>
        <w:t>4</w:t>
      </w:r>
      <w:r w:rsidR="00D42E84" w:rsidRPr="00E02D4C">
        <w:rPr>
          <w:rFonts w:asciiTheme="minorEastAsia" w:eastAsiaTheme="minorEastAsia" w:hAnsiTheme="minorEastAsia"/>
          <w:color w:val="000000" w:themeColor="text1"/>
        </w:rPr>
        <w:fldChar w:fldCharType="end"/>
      </w:r>
      <w:r w:rsidR="00D95847" w:rsidRPr="00E02D4C">
        <w:rPr>
          <w:rFonts w:asciiTheme="minorEastAsia" w:eastAsiaTheme="minorEastAsia" w:hAnsiTheme="minorEastAsia" w:cs="ＭＳ ゴシック" w:hint="eastAsia"/>
          <w:color w:val="000000" w:themeColor="text1"/>
        </w:rPr>
        <w:t xml:space="preserve">　</w:t>
      </w:r>
      <w:bookmarkEnd w:id="699"/>
      <w:r w:rsidR="00D95847" w:rsidRPr="00E02D4C">
        <w:rPr>
          <w:rFonts w:asciiTheme="minorEastAsia" w:eastAsiaTheme="minorEastAsia" w:hAnsiTheme="minorEastAsia" w:cs="ＭＳ ゴシック" w:hint="eastAsia"/>
          <w:color w:val="000000" w:themeColor="text1"/>
        </w:rPr>
        <w:t>機能構成概念図</w:t>
      </w:r>
    </w:p>
    <w:p w14:paraId="06C16B44" w14:textId="77777777" w:rsidR="00620EA0" w:rsidRPr="00E02D4C" w:rsidRDefault="00620EA0" w:rsidP="00620EA0">
      <w:pPr>
        <w:rPr>
          <w:rFonts w:asciiTheme="minorEastAsia" w:eastAsiaTheme="minorEastAsia" w:hAnsiTheme="minorEastAsia" w:cs="ＭＳ ゴシック"/>
          <w:color w:val="000000" w:themeColor="text1"/>
        </w:rPr>
      </w:pPr>
    </w:p>
    <w:p w14:paraId="46081B27" w14:textId="27E18BD0" w:rsidR="00292462" w:rsidRPr="00E02D4C" w:rsidRDefault="007A2826" w:rsidP="00292462">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上記の機能構成概念図</w:t>
      </w:r>
      <w:r w:rsidR="00172949" w:rsidRPr="00E02D4C">
        <w:rPr>
          <w:rFonts w:asciiTheme="minorEastAsia" w:eastAsiaTheme="minorEastAsia" w:hAnsiTheme="minorEastAsia" w:hint="eastAsia"/>
          <w:color w:val="000000" w:themeColor="text1"/>
        </w:rPr>
        <w:t>に</w:t>
      </w:r>
      <w:r w:rsidR="00CE1200" w:rsidRPr="00E02D4C">
        <w:rPr>
          <w:rFonts w:asciiTheme="minorEastAsia" w:eastAsiaTheme="minorEastAsia" w:hAnsiTheme="minorEastAsia" w:hint="eastAsia"/>
          <w:color w:val="000000" w:themeColor="text1"/>
        </w:rPr>
        <w:t>ついて、</w:t>
      </w:r>
      <w:r w:rsidR="00113F9C" w:rsidRPr="00E02D4C">
        <w:rPr>
          <w:rFonts w:asciiTheme="minorEastAsia" w:eastAsiaTheme="minorEastAsia" w:hAnsiTheme="minorEastAsia" w:hint="eastAsia"/>
          <w:color w:val="000000" w:themeColor="text1"/>
        </w:rPr>
        <w:t>機能構成群および概要を</w:t>
      </w:r>
      <w:r w:rsidR="00552D9F" w:rsidRPr="00E02D4C">
        <w:rPr>
          <w:rFonts w:asciiTheme="minorEastAsia" w:eastAsiaTheme="minorEastAsia" w:hAnsiTheme="minorEastAsia" w:hint="eastAsia"/>
          <w:color w:val="000000" w:themeColor="text1"/>
        </w:rPr>
        <w:t>システム</w:t>
      </w:r>
      <w:r w:rsidR="00603BDD" w:rsidRPr="00E02D4C">
        <w:rPr>
          <w:rFonts w:asciiTheme="minorEastAsia" w:eastAsiaTheme="minorEastAsia" w:hAnsiTheme="minorEastAsia" w:hint="eastAsia"/>
          <w:color w:val="000000" w:themeColor="text1"/>
        </w:rPr>
        <w:t>開発</w:t>
      </w:r>
      <w:r w:rsidR="00F54CDC" w:rsidRPr="00E02D4C">
        <w:rPr>
          <w:rFonts w:asciiTheme="minorEastAsia" w:eastAsiaTheme="minorEastAsia" w:hAnsiTheme="minorEastAsia" w:hint="eastAsia"/>
          <w:color w:val="000000" w:themeColor="text1"/>
        </w:rPr>
        <w:t>領域</w:t>
      </w:r>
      <w:r w:rsidR="00D60EF4" w:rsidRPr="00E02D4C">
        <w:rPr>
          <w:rFonts w:asciiTheme="minorEastAsia" w:eastAsiaTheme="minorEastAsia" w:hAnsiTheme="minorEastAsia" w:hint="eastAsia"/>
          <w:color w:val="000000" w:themeColor="text1"/>
        </w:rPr>
        <w:t>として</w:t>
      </w:r>
      <w:r w:rsidR="00F54CDC" w:rsidRPr="00E02D4C">
        <w:rPr>
          <w:rFonts w:asciiTheme="minorEastAsia" w:eastAsiaTheme="minorEastAsia" w:hAnsiTheme="minorEastAsia" w:hint="eastAsia"/>
          <w:color w:val="000000" w:themeColor="text1"/>
        </w:rPr>
        <w:t>大別</w:t>
      </w:r>
      <w:r w:rsidR="00113F9C" w:rsidRPr="00E02D4C">
        <w:rPr>
          <w:rFonts w:asciiTheme="minorEastAsia" w:eastAsiaTheme="minorEastAsia" w:hAnsiTheme="minorEastAsia" w:hint="eastAsia"/>
          <w:color w:val="000000" w:themeColor="text1"/>
        </w:rPr>
        <w:t>し整理</w:t>
      </w:r>
      <w:r w:rsidR="00F54CDC" w:rsidRPr="00E02D4C">
        <w:rPr>
          <w:rFonts w:asciiTheme="minorEastAsia" w:eastAsiaTheme="minorEastAsia" w:hAnsiTheme="minorEastAsia" w:hint="eastAsia"/>
          <w:color w:val="000000" w:themeColor="text1"/>
        </w:rPr>
        <w:t>すると</w:t>
      </w:r>
      <w:r w:rsidR="00FA6CB1" w:rsidRPr="00E02D4C">
        <w:rPr>
          <w:rFonts w:asciiTheme="minorEastAsia" w:eastAsiaTheme="minorEastAsia" w:hAnsiTheme="minorEastAsia" w:hint="eastAsia"/>
          <w:color w:val="000000" w:themeColor="text1"/>
        </w:rPr>
        <w:t>下表</w:t>
      </w:r>
      <w:r w:rsidR="00F870DB" w:rsidRPr="00E02D4C">
        <w:rPr>
          <w:rFonts w:asciiTheme="minorEastAsia" w:eastAsiaTheme="minorEastAsia" w:hAnsiTheme="minorEastAsia" w:hint="eastAsia"/>
          <w:color w:val="000000" w:themeColor="text1"/>
        </w:rPr>
        <w:t>の通りである。</w:t>
      </w:r>
      <w:r w:rsidR="00292462" w:rsidRPr="00E02D4C">
        <w:rPr>
          <w:rFonts w:asciiTheme="minorEastAsia" w:eastAsiaTheme="minorEastAsia" w:hAnsiTheme="minorEastAsia" w:hint="eastAsia"/>
          <w:color w:val="000000" w:themeColor="text1"/>
        </w:rPr>
        <w:t>なお、データ基盤のクラウドサービスを利用し、開発コスト削減をする事を想定している。また、</w:t>
      </w:r>
      <w:r w:rsidR="00292462" w:rsidRPr="00E02D4C">
        <w:rPr>
          <w:rFonts w:asciiTheme="minorEastAsia" w:eastAsiaTheme="minorEastAsia" w:hAnsiTheme="minorEastAsia" w:hint="eastAsia"/>
          <w:color w:val="000000" w:themeColor="text1"/>
        </w:rPr>
        <w:lastRenderedPageBreak/>
        <w:t>SaaSを利用する場合の契約の期間については、当機構と協議のうえ、決定する。</w:t>
      </w:r>
    </w:p>
    <w:p w14:paraId="62FFA75F" w14:textId="77777777" w:rsidR="002025FD" w:rsidRPr="00E02D4C" w:rsidRDefault="002025FD" w:rsidP="007A2826">
      <w:pPr>
        <w:ind w:firstLine="210"/>
        <w:rPr>
          <w:rFonts w:asciiTheme="minorEastAsia" w:eastAsiaTheme="minorEastAsia" w:hAnsiTheme="minorEastAsia"/>
          <w:color w:val="000000" w:themeColor="text1"/>
        </w:rPr>
      </w:pPr>
    </w:p>
    <w:p w14:paraId="3FC46E40" w14:textId="04DEC65F" w:rsidR="002025FD" w:rsidRPr="00E02D4C" w:rsidRDefault="002025FD" w:rsidP="002025FD">
      <w:pPr>
        <w:keepNext/>
        <w:jc w:val="center"/>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表</w:t>
      </w:r>
      <w:r w:rsidR="00CD3546" w:rsidRPr="00E02D4C">
        <w:rPr>
          <w:rFonts w:asciiTheme="minorEastAsia" w:eastAsiaTheme="minorEastAsia" w:hAnsiTheme="minorEastAsia" w:hint="eastAsia"/>
          <w:color w:val="000000" w:themeColor="text1"/>
        </w:rPr>
        <w:t>11</w:t>
      </w:r>
      <w:r w:rsidRPr="00E02D4C">
        <w:rPr>
          <w:rFonts w:asciiTheme="minorEastAsia" w:eastAsiaTheme="minorEastAsia" w:hAnsiTheme="minorEastAsia" w:cs="ＭＳ ゴシック" w:hint="eastAsia"/>
          <w:color w:val="000000" w:themeColor="text1"/>
        </w:rPr>
        <w:t xml:space="preserve">　</w:t>
      </w:r>
      <w:r w:rsidR="00552D9F" w:rsidRPr="00E02D4C">
        <w:rPr>
          <w:rFonts w:asciiTheme="minorEastAsia" w:eastAsiaTheme="minorEastAsia" w:hAnsiTheme="minorEastAsia" w:cs="ＭＳ ゴシック" w:hint="eastAsia"/>
          <w:color w:val="000000" w:themeColor="text1"/>
        </w:rPr>
        <w:t>システム開発領域</w:t>
      </w:r>
      <w:r w:rsidR="0020688E" w:rsidRPr="00E02D4C">
        <w:rPr>
          <w:rFonts w:asciiTheme="minorEastAsia" w:eastAsiaTheme="minorEastAsia" w:hAnsiTheme="minorEastAsia" w:hint="eastAsia"/>
          <w:color w:val="000000" w:themeColor="text1"/>
        </w:rPr>
        <w:t>別の機能構成群</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28" w:type="dxa"/>
        </w:tblCellMar>
        <w:tblLook w:val="04A0" w:firstRow="1" w:lastRow="0" w:firstColumn="1" w:lastColumn="0" w:noHBand="0" w:noVBand="1"/>
      </w:tblPr>
      <w:tblGrid>
        <w:gridCol w:w="567"/>
        <w:gridCol w:w="1276"/>
        <w:gridCol w:w="2237"/>
        <w:gridCol w:w="4992"/>
      </w:tblGrid>
      <w:tr w:rsidR="00E02D4C" w:rsidRPr="00E02D4C" w14:paraId="61DD85E3" w14:textId="77777777" w:rsidTr="009D33B3">
        <w:trPr>
          <w:trHeight w:val="349"/>
          <w:tblHeader/>
        </w:trPr>
        <w:tc>
          <w:tcPr>
            <w:tcW w:w="567" w:type="dxa"/>
            <w:shd w:val="clear" w:color="auto" w:fill="F2F2F2" w:themeFill="background1" w:themeFillShade="F2"/>
            <w:vAlign w:val="center"/>
            <w:hideMark/>
          </w:tcPr>
          <w:p w14:paraId="6DC672B3" w14:textId="77777777" w:rsidR="009D33B3" w:rsidRPr="00E02D4C" w:rsidRDefault="009D33B3" w:rsidP="00E43136">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項番</w:t>
            </w:r>
          </w:p>
        </w:tc>
        <w:tc>
          <w:tcPr>
            <w:tcW w:w="1276" w:type="dxa"/>
            <w:shd w:val="clear" w:color="auto" w:fill="F2F2F2" w:themeFill="background1" w:themeFillShade="F2"/>
            <w:vAlign w:val="center"/>
            <w:hideMark/>
          </w:tcPr>
          <w:p w14:paraId="712B3AFB" w14:textId="20FF8838" w:rsidR="009D33B3" w:rsidRPr="00E02D4C" w:rsidRDefault="006151F7" w:rsidP="00E43136">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開発領域</w:t>
            </w:r>
          </w:p>
        </w:tc>
        <w:tc>
          <w:tcPr>
            <w:tcW w:w="2237" w:type="dxa"/>
            <w:shd w:val="clear" w:color="auto" w:fill="F2F2F2" w:themeFill="background1" w:themeFillShade="F2"/>
            <w:vAlign w:val="center"/>
            <w:hideMark/>
          </w:tcPr>
          <w:p w14:paraId="22829610" w14:textId="5FE234F3" w:rsidR="009D33B3" w:rsidRPr="00E02D4C" w:rsidRDefault="006151F7" w:rsidP="00E43136">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機能構成群</w:t>
            </w:r>
          </w:p>
        </w:tc>
        <w:tc>
          <w:tcPr>
            <w:tcW w:w="4992" w:type="dxa"/>
            <w:shd w:val="clear" w:color="auto" w:fill="F2F2F2" w:themeFill="background1" w:themeFillShade="F2"/>
            <w:vAlign w:val="center"/>
          </w:tcPr>
          <w:p w14:paraId="06C3A66D" w14:textId="3C830787" w:rsidR="009D33B3" w:rsidRPr="00E02D4C" w:rsidRDefault="00947770" w:rsidP="00E43136">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概要</w:t>
            </w:r>
          </w:p>
        </w:tc>
      </w:tr>
      <w:tr w:rsidR="00E02D4C" w:rsidRPr="00E02D4C" w14:paraId="7EBAC433" w14:textId="77777777" w:rsidTr="009D33B3">
        <w:trPr>
          <w:trHeight w:val="80"/>
          <w:tblHeader/>
        </w:trPr>
        <w:tc>
          <w:tcPr>
            <w:tcW w:w="567" w:type="dxa"/>
            <w:vMerge w:val="restart"/>
            <w:vAlign w:val="center"/>
          </w:tcPr>
          <w:p w14:paraId="0A664902" w14:textId="7B65D93B" w:rsidR="00C47623" w:rsidRPr="00E02D4C" w:rsidRDefault="00C47623" w:rsidP="00C47623">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1</w:t>
            </w:r>
          </w:p>
        </w:tc>
        <w:tc>
          <w:tcPr>
            <w:tcW w:w="1276" w:type="dxa"/>
            <w:vMerge w:val="restart"/>
          </w:tcPr>
          <w:p w14:paraId="110B88A7" w14:textId="503689D9" w:rsidR="00C47623" w:rsidRPr="00E02D4C" w:rsidRDefault="00C47623" w:rsidP="00B55E3D">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ユーザーサービスサイト領域</w:t>
            </w:r>
          </w:p>
        </w:tc>
        <w:tc>
          <w:tcPr>
            <w:tcW w:w="2237" w:type="dxa"/>
          </w:tcPr>
          <w:p w14:paraId="0286279E" w14:textId="43DB0080" w:rsidR="00C47623" w:rsidRPr="00E02D4C" w:rsidRDefault="00C47623" w:rsidP="00E43136">
            <w:pPr>
              <w:pStyle w:val="af0"/>
              <w:jc w:val="left"/>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LP（ランディングページ）</w:t>
            </w:r>
          </w:p>
        </w:tc>
        <w:tc>
          <w:tcPr>
            <w:tcW w:w="4992" w:type="dxa"/>
          </w:tcPr>
          <w:p w14:paraId="6FAA8DAB" w14:textId="120317BD" w:rsidR="00C47623" w:rsidRPr="00E02D4C" w:rsidRDefault="00C47623" w:rsidP="00E43136">
            <w:pPr>
              <w:pStyle w:val="af0"/>
              <w:jc w:val="left"/>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ユーザが最初にアクセスするページ。本プラットフォームのサービスの紹介等のコンテンツを掲載し、会員登録を促す。</w:t>
            </w:r>
          </w:p>
        </w:tc>
      </w:tr>
      <w:tr w:rsidR="00E02D4C" w:rsidRPr="00E02D4C" w14:paraId="768AA6CE" w14:textId="77777777" w:rsidTr="009D33B3">
        <w:trPr>
          <w:trHeight w:val="80"/>
          <w:tblHeader/>
        </w:trPr>
        <w:tc>
          <w:tcPr>
            <w:tcW w:w="567" w:type="dxa"/>
            <w:vMerge/>
            <w:vAlign w:val="center"/>
          </w:tcPr>
          <w:p w14:paraId="33F4B9A6" w14:textId="6A38F1CE" w:rsidR="00C47623" w:rsidRPr="00E02D4C" w:rsidRDefault="00C47623" w:rsidP="00B55E3D">
            <w:pPr>
              <w:pStyle w:val="af0"/>
              <w:rPr>
                <w:rFonts w:asciiTheme="minorEastAsia" w:eastAsiaTheme="minorEastAsia" w:hAnsiTheme="minorEastAsia"/>
                <w:color w:val="000000" w:themeColor="text1"/>
              </w:rPr>
            </w:pPr>
          </w:p>
        </w:tc>
        <w:tc>
          <w:tcPr>
            <w:tcW w:w="1276" w:type="dxa"/>
            <w:vMerge/>
          </w:tcPr>
          <w:p w14:paraId="4E82EBFF" w14:textId="77777777" w:rsidR="00C47623" w:rsidRPr="00E02D4C" w:rsidRDefault="00C47623" w:rsidP="00B55E3D">
            <w:pPr>
              <w:pStyle w:val="af0"/>
              <w:rPr>
                <w:color w:val="000000" w:themeColor="text1"/>
              </w:rPr>
            </w:pPr>
          </w:p>
        </w:tc>
        <w:tc>
          <w:tcPr>
            <w:tcW w:w="2237" w:type="dxa"/>
          </w:tcPr>
          <w:p w14:paraId="0FA4758C" w14:textId="18C4ABB9" w:rsidR="00C47623" w:rsidRPr="00E02D4C" w:rsidRDefault="00C47623" w:rsidP="00B55E3D">
            <w:pPr>
              <w:pStyle w:val="af0"/>
              <w:jc w:val="left"/>
              <w:rPr>
                <w:color w:val="000000" w:themeColor="text1"/>
              </w:rPr>
            </w:pPr>
            <w:r w:rsidRPr="00E02D4C">
              <w:rPr>
                <w:rFonts w:hint="eastAsia"/>
                <w:color w:val="000000" w:themeColor="text1"/>
              </w:rPr>
              <w:t>会員向けポータル</w:t>
            </w:r>
          </w:p>
        </w:tc>
        <w:tc>
          <w:tcPr>
            <w:tcW w:w="4992" w:type="dxa"/>
          </w:tcPr>
          <w:p w14:paraId="333E4285" w14:textId="19877F07" w:rsidR="00C47623" w:rsidRPr="00E02D4C" w:rsidRDefault="00C47623" w:rsidP="00B55E3D">
            <w:pPr>
              <w:pStyle w:val="af0"/>
              <w:jc w:val="left"/>
              <w:rPr>
                <w:color w:val="000000" w:themeColor="text1"/>
              </w:rPr>
            </w:pPr>
            <w:r w:rsidRPr="00E02D4C">
              <w:rPr>
                <w:rFonts w:hint="eastAsia"/>
                <w:color w:val="000000" w:themeColor="text1"/>
              </w:rPr>
              <w:t>コア機能（ジョブ履歴標準フォーマット、DSSアセスメント、学習コンテンツ、クレデンシャル、レコメンド）を中心として、個人向け、法人向けの各種機能を提供</w:t>
            </w:r>
            <w:r w:rsidR="00971876" w:rsidRPr="00E02D4C">
              <w:rPr>
                <w:rFonts w:hint="eastAsia"/>
                <w:color w:val="000000" w:themeColor="text1"/>
              </w:rPr>
              <w:t>する</w:t>
            </w:r>
            <w:r w:rsidRPr="00E02D4C">
              <w:rPr>
                <w:rFonts w:hint="eastAsia"/>
                <w:color w:val="000000" w:themeColor="text1"/>
              </w:rPr>
              <w:t>。</w:t>
            </w:r>
          </w:p>
        </w:tc>
      </w:tr>
      <w:tr w:rsidR="00E02D4C" w:rsidRPr="00E02D4C" w14:paraId="0424FF2A" w14:textId="77777777" w:rsidTr="009D33B3">
        <w:trPr>
          <w:trHeight w:val="80"/>
          <w:tblHeader/>
        </w:trPr>
        <w:tc>
          <w:tcPr>
            <w:tcW w:w="567" w:type="dxa"/>
            <w:vMerge w:val="restart"/>
            <w:vAlign w:val="center"/>
          </w:tcPr>
          <w:p w14:paraId="03FB81DA" w14:textId="21C9FFE1" w:rsidR="00C47623" w:rsidRPr="00E02D4C" w:rsidRDefault="00C47623" w:rsidP="00B55E3D">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2</w:t>
            </w:r>
          </w:p>
        </w:tc>
        <w:tc>
          <w:tcPr>
            <w:tcW w:w="1276" w:type="dxa"/>
            <w:vMerge w:val="restart"/>
          </w:tcPr>
          <w:p w14:paraId="62B13501" w14:textId="196FD3A1" w:rsidR="00C47623" w:rsidRPr="00E02D4C" w:rsidRDefault="00C47623" w:rsidP="00B55E3D">
            <w:pPr>
              <w:pStyle w:val="af0"/>
              <w:rPr>
                <w:color w:val="000000" w:themeColor="text1"/>
              </w:rPr>
            </w:pPr>
            <w:r w:rsidRPr="00E02D4C">
              <w:rPr>
                <w:rFonts w:hint="eastAsia"/>
                <w:color w:val="000000" w:themeColor="text1"/>
              </w:rPr>
              <w:t>ID基盤領域</w:t>
            </w:r>
          </w:p>
        </w:tc>
        <w:tc>
          <w:tcPr>
            <w:tcW w:w="2237" w:type="dxa"/>
          </w:tcPr>
          <w:p w14:paraId="434B49A9" w14:textId="7021FBC1" w:rsidR="00C47623" w:rsidRPr="00E02D4C" w:rsidRDefault="00C47623" w:rsidP="00B55E3D">
            <w:pPr>
              <w:pStyle w:val="af0"/>
              <w:jc w:val="left"/>
              <w:rPr>
                <w:color w:val="000000" w:themeColor="text1"/>
              </w:rPr>
            </w:pPr>
            <w:r w:rsidRPr="00E02D4C">
              <w:rPr>
                <w:rFonts w:hint="eastAsia"/>
                <w:color w:val="000000" w:themeColor="text1"/>
              </w:rPr>
              <w:t>ID基盤</w:t>
            </w:r>
          </w:p>
        </w:tc>
        <w:tc>
          <w:tcPr>
            <w:tcW w:w="4992" w:type="dxa"/>
          </w:tcPr>
          <w:p w14:paraId="3A55AEF0" w14:textId="4A8157AC" w:rsidR="00C47623" w:rsidRPr="00E02D4C" w:rsidRDefault="00C47623" w:rsidP="00B55E3D">
            <w:pPr>
              <w:pStyle w:val="af0"/>
              <w:jc w:val="left"/>
              <w:rPr>
                <w:color w:val="000000" w:themeColor="text1"/>
              </w:rPr>
            </w:pPr>
            <w:r w:rsidRPr="00E02D4C">
              <w:rPr>
                <w:rFonts w:hint="eastAsia"/>
                <w:color w:val="000000" w:themeColor="text1"/>
              </w:rPr>
              <w:t>当プラットフォームおよび連携する他システム（情報処理試験システム等）のIDを統合管理し、ID認証、本人確認等を行う。</w:t>
            </w:r>
          </w:p>
        </w:tc>
      </w:tr>
      <w:tr w:rsidR="00E02D4C" w:rsidRPr="00E02D4C" w14:paraId="1CC50D54" w14:textId="77777777" w:rsidTr="009D33B3">
        <w:trPr>
          <w:trHeight w:val="240"/>
          <w:tblHeader/>
        </w:trPr>
        <w:tc>
          <w:tcPr>
            <w:tcW w:w="567" w:type="dxa"/>
            <w:vMerge/>
            <w:vAlign w:val="center"/>
          </w:tcPr>
          <w:p w14:paraId="409D294F" w14:textId="0D4BB807" w:rsidR="00C47623" w:rsidRPr="00E02D4C" w:rsidRDefault="00C47623" w:rsidP="00B55E3D">
            <w:pPr>
              <w:pStyle w:val="af0"/>
              <w:rPr>
                <w:rFonts w:asciiTheme="minorEastAsia" w:eastAsiaTheme="minorEastAsia" w:hAnsiTheme="minorEastAsia"/>
                <w:color w:val="000000" w:themeColor="text1"/>
              </w:rPr>
            </w:pPr>
          </w:p>
        </w:tc>
        <w:tc>
          <w:tcPr>
            <w:tcW w:w="1276" w:type="dxa"/>
            <w:vMerge/>
          </w:tcPr>
          <w:p w14:paraId="684697B6" w14:textId="77777777" w:rsidR="00C47623" w:rsidRPr="00E02D4C" w:rsidRDefault="00C47623" w:rsidP="00B55E3D">
            <w:pPr>
              <w:pStyle w:val="af0"/>
              <w:rPr>
                <w:color w:val="000000" w:themeColor="text1"/>
              </w:rPr>
            </w:pPr>
          </w:p>
        </w:tc>
        <w:tc>
          <w:tcPr>
            <w:tcW w:w="2237" w:type="dxa"/>
            <w:vMerge w:val="restart"/>
          </w:tcPr>
          <w:p w14:paraId="7736FD0D" w14:textId="509D8DB0" w:rsidR="00C47623" w:rsidRPr="00E02D4C" w:rsidRDefault="00C47623" w:rsidP="00B55E3D">
            <w:pPr>
              <w:pStyle w:val="af0"/>
              <w:jc w:val="left"/>
              <w:rPr>
                <w:color w:val="000000" w:themeColor="text1"/>
              </w:rPr>
            </w:pPr>
            <w:r w:rsidRPr="00E02D4C">
              <w:rPr>
                <w:rFonts w:hint="eastAsia"/>
                <w:color w:val="000000" w:themeColor="text1"/>
              </w:rPr>
              <w:t>外部連携</w:t>
            </w:r>
          </w:p>
        </w:tc>
        <w:tc>
          <w:tcPr>
            <w:tcW w:w="4992" w:type="dxa"/>
            <w:vMerge w:val="restart"/>
          </w:tcPr>
          <w:p w14:paraId="1396D70F" w14:textId="6107C0BC" w:rsidR="00C47623" w:rsidRPr="00E02D4C" w:rsidRDefault="00C47623" w:rsidP="00B55E3D">
            <w:pPr>
              <w:pStyle w:val="af0"/>
              <w:jc w:val="left"/>
              <w:rPr>
                <w:color w:val="000000" w:themeColor="text1"/>
              </w:rPr>
            </w:pPr>
            <w:r w:rsidRPr="00E02D4C">
              <w:rPr>
                <w:rFonts w:hint="eastAsia"/>
                <w:color w:val="000000" w:themeColor="text1"/>
              </w:rPr>
              <w:t>試験システム等の外部のシステムと連携する。</w:t>
            </w:r>
          </w:p>
        </w:tc>
      </w:tr>
      <w:tr w:rsidR="00E02D4C" w:rsidRPr="00E02D4C" w14:paraId="1A2E8E3E" w14:textId="77777777" w:rsidTr="009D33B3">
        <w:trPr>
          <w:trHeight w:val="240"/>
          <w:tblHeader/>
        </w:trPr>
        <w:tc>
          <w:tcPr>
            <w:tcW w:w="567" w:type="dxa"/>
            <w:vMerge w:val="restart"/>
            <w:vAlign w:val="center"/>
          </w:tcPr>
          <w:p w14:paraId="0EED3CFD" w14:textId="5BB6BD0C" w:rsidR="00C47623" w:rsidRPr="00E02D4C" w:rsidRDefault="00C47623" w:rsidP="00B55E3D">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3</w:t>
            </w:r>
          </w:p>
        </w:tc>
        <w:tc>
          <w:tcPr>
            <w:tcW w:w="1276" w:type="dxa"/>
            <w:vMerge w:val="restart"/>
          </w:tcPr>
          <w:p w14:paraId="3E495BF9" w14:textId="630BDC11" w:rsidR="00C47623" w:rsidRPr="00E02D4C" w:rsidRDefault="00C47623" w:rsidP="00B55E3D">
            <w:pPr>
              <w:pStyle w:val="af0"/>
              <w:rPr>
                <w:color w:val="000000" w:themeColor="text1"/>
              </w:rPr>
            </w:pPr>
            <w:r w:rsidRPr="00E02D4C">
              <w:rPr>
                <w:rFonts w:hint="eastAsia"/>
                <w:color w:val="000000" w:themeColor="text1"/>
              </w:rPr>
              <w:t>データ・マーケティング基盤領域</w:t>
            </w:r>
          </w:p>
        </w:tc>
        <w:tc>
          <w:tcPr>
            <w:tcW w:w="2237" w:type="dxa"/>
            <w:vMerge/>
          </w:tcPr>
          <w:p w14:paraId="1F5A43CA" w14:textId="77777777" w:rsidR="00C47623" w:rsidRPr="00E02D4C" w:rsidRDefault="00C47623" w:rsidP="00B55E3D">
            <w:pPr>
              <w:pStyle w:val="af0"/>
              <w:jc w:val="left"/>
              <w:rPr>
                <w:color w:val="000000" w:themeColor="text1"/>
              </w:rPr>
            </w:pPr>
          </w:p>
        </w:tc>
        <w:tc>
          <w:tcPr>
            <w:tcW w:w="4992" w:type="dxa"/>
            <w:vMerge/>
          </w:tcPr>
          <w:p w14:paraId="64E7582C" w14:textId="77777777" w:rsidR="00C47623" w:rsidRPr="00E02D4C" w:rsidRDefault="00C47623" w:rsidP="00B55E3D">
            <w:pPr>
              <w:pStyle w:val="af0"/>
              <w:jc w:val="left"/>
              <w:rPr>
                <w:color w:val="000000" w:themeColor="text1"/>
              </w:rPr>
            </w:pPr>
          </w:p>
        </w:tc>
      </w:tr>
      <w:tr w:rsidR="00E02D4C" w:rsidRPr="00E02D4C" w14:paraId="6BAB7598" w14:textId="77777777" w:rsidTr="009D33B3">
        <w:trPr>
          <w:trHeight w:val="80"/>
          <w:tblHeader/>
        </w:trPr>
        <w:tc>
          <w:tcPr>
            <w:tcW w:w="567" w:type="dxa"/>
            <w:vMerge/>
            <w:vAlign w:val="center"/>
          </w:tcPr>
          <w:p w14:paraId="16E7CE2B" w14:textId="5D6A2D9C" w:rsidR="00C47623" w:rsidRPr="00E02D4C" w:rsidRDefault="00C47623" w:rsidP="00B55E3D">
            <w:pPr>
              <w:pStyle w:val="af0"/>
              <w:rPr>
                <w:rFonts w:asciiTheme="minorEastAsia" w:eastAsiaTheme="minorEastAsia" w:hAnsiTheme="minorEastAsia"/>
                <w:color w:val="000000" w:themeColor="text1"/>
              </w:rPr>
            </w:pPr>
          </w:p>
        </w:tc>
        <w:tc>
          <w:tcPr>
            <w:tcW w:w="1276" w:type="dxa"/>
            <w:vMerge/>
          </w:tcPr>
          <w:p w14:paraId="55DCF327" w14:textId="77777777" w:rsidR="00C47623" w:rsidRPr="00E02D4C" w:rsidRDefault="00C47623" w:rsidP="00B55E3D">
            <w:pPr>
              <w:pStyle w:val="af0"/>
              <w:rPr>
                <w:color w:val="000000" w:themeColor="text1"/>
              </w:rPr>
            </w:pPr>
          </w:p>
        </w:tc>
        <w:tc>
          <w:tcPr>
            <w:tcW w:w="2237" w:type="dxa"/>
          </w:tcPr>
          <w:p w14:paraId="18690D77" w14:textId="0585B24C" w:rsidR="00C47623" w:rsidRPr="00E02D4C" w:rsidRDefault="00C47623" w:rsidP="00B55E3D">
            <w:pPr>
              <w:pStyle w:val="af0"/>
              <w:jc w:val="left"/>
              <w:rPr>
                <w:color w:val="000000" w:themeColor="text1"/>
              </w:rPr>
            </w:pPr>
            <w:r w:rsidRPr="00E02D4C">
              <w:rPr>
                <w:rFonts w:hint="eastAsia"/>
                <w:color w:val="000000" w:themeColor="text1"/>
              </w:rPr>
              <w:t>データ基盤</w:t>
            </w:r>
          </w:p>
        </w:tc>
        <w:tc>
          <w:tcPr>
            <w:tcW w:w="4992" w:type="dxa"/>
          </w:tcPr>
          <w:p w14:paraId="11365018" w14:textId="4F37BB4C" w:rsidR="00C47623" w:rsidRPr="00E02D4C" w:rsidRDefault="00C47623" w:rsidP="00B55E3D">
            <w:pPr>
              <w:pStyle w:val="af0"/>
              <w:jc w:val="left"/>
              <w:rPr>
                <w:color w:val="000000" w:themeColor="text1"/>
              </w:rPr>
            </w:pPr>
            <w:r w:rsidRPr="00E02D4C">
              <w:rPr>
                <w:rFonts w:hint="eastAsia"/>
                <w:color w:val="000000" w:themeColor="text1"/>
              </w:rPr>
              <w:t>当プラットフォームで活用するデータを一元管理し、蓄積されたデータの分析、タグ付与等を行う。</w:t>
            </w:r>
          </w:p>
        </w:tc>
      </w:tr>
      <w:tr w:rsidR="00E02D4C" w:rsidRPr="00E02D4C" w14:paraId="0AE61B96" w14:textId="77777777" w:rsidTr="009D33B3">
        <w:trPr>
          <w:trHeight w:val="80"/>
          <w:tblHeader/>
        </w:trPr>
        <w:tc>
          <w:tcPr>
            <w:tcW w:w="567" w:type="dxa"/>
            <w:vMerge/>
            <w:vAlign w:val="center"/>
          </w:tcPr>
          <w:p w14:paraId="2167F0C8" w14:textId="4D648F77" w:rsidR="00C47623" w:rsidRPr="00E02D4C" w:rsidRDefault="00C47623" w:rsidP="00B55E3D">
            <w:pPr>
              <w:pStyle w:val="af0"/>
              <w:rPr>
                <w:rFonts w:asciiTheme="minorEastAsia" w:eastAsiaTheme="minorEastAsia" w:hAnsiTheme="minorEastAsia"/>
                <w:color w:val="000000" w:themeColor="text1"/>
              </w:rPr>
            </w:pPr>
          </w:p>
        </w:tc>
        <w:tc>
          <w:tcPr>
            <w:tcW w:w="1276" w:type="dxa"/>
            <w:vMerge/>
          </w:tcPr>
          <w:p w14:paraId="2B8CF502" w14:textId="77777777" w:rsidR="00C47623" w:rsidRPr="00E02D4C" w:rsidRDefault="00C47623" w:rsidP="00B55E3D">
            <w:pPr>
              <w:pStyle w:val="af0"/>
              <w:rPr>
                <w:color w:val="000000" w:themeColor="text1"/>
              </w:rPr>
            </w:pPr>
          </w:p>
        </w:tc>
        <w:tc>
          <w:tcPr>
            <w:tcW w:w="2237" w:type="dxa"/>
          </w:tcPr>
          <w:p w14:paraId="59A02B16" w14:textId="1CF07BE8" w:rsidR="00C47623" w:rsidRPr="00E02D4C" w:rsidRDefault="00C47623" w:rsidP="00B55E3D">
            <w:pPr>
              <w:pStyle w:val="af0"/>
              <w:jc w:val="left"/>
              <w:rPr>
                <w:color w:val="000000" w:themeColor="text1"/>
              </w:rPr>
            </w:pPr>
            <w:r w:rsidRPr="00E02D4C">
              <w:rPr>
                <w:color w:val="000000" w:themeColor="text1"/>
              </w:rPr>
              <w:t>CRM/MA</w:t>
            </w:r>
          </w:p>
        </w:tc>
        <w:tc>
          <w:tcPr>
            <w:tcW w:w="4992" w:type="dxa"/>
          </w:tcPr>
          <w:p w14:paraId="70A1D144" w14:textId="599F57F4" w:rsidR="00C47623" w:rsidRPr="00E02D4C" w:rsidRDefault="00C47623" w:rsidP="00B55E3D">
            <w:pPr>
              <w:pStyle w:val="af0"/>
              <w:jc w:val="left"/>
              <w:rPr>
                <w:color w:val="000000" w:themeColor="text1"/>
              </w:rPr>
            </w:pPr>
            <w:r w:rsidRPr="00E02D4C">
              <w:rPr>
                <w:rFonts w:hint="eastAsia"/>
                <w:color w:val="000000" w:themeColor="text1"/>
              </w:rPr>
              <w:t>当プラットフォームの継続利用や利用者拡大を推進するため、顧客へのメール配信、SNS通知、Webプッシュ、アンケート配信等を行う。</w:t>
            </w:r>
          </w:p>
        </w:tc>
      </w:tr>
      <w:tr w:rsidR="00E02D4C" w:rsidRPr="00E02D4C" w14:paraId="4091942E" w14:textId="77777777" w:rsidTr="009D33B3">
        <w:trPr>
          <w:trHeight w:val="80"/>
          <w:tblHeader/>
        </w:trPr>
        <w:tc>
          <w:tcPr>
            <w:tcW w:w="567" w:type="dxa"/>
            <w:vAlign w:val="center"/>
          </w:tcPr>
          <w:p w14:paraId="4A98AB10" w14:textId="0CB79610" w:rsidR="00B55E3D" w:rsidRPr="00E02D4C" w:rsidRDefault="00C47623" w:rsidP="00B55E3D">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4</w:t>
            </w:r>
          </w:p>
        </w:tc>
        <w:tc>
          <w:tcPr>
            <w:tcW w:w="1276" w:type="dxa"/>
          </w:tcPr>
          <w:p w14:paraId="5DE76744" w14:textId="41748EE4" w:rsidR="00B55E3D" w:rsidRPr="00E02D4C" w:rsidRDefault="00B55E3D" w:rsidP="00B55E3D">
            <w:pPr>
              <w:pStyle w:val="af0"/>
              <w:rPr>
                <w:color w:val="000000" w:themeColor="text1"/>
              </w:rPr>
            </w:pPr>
            <w:r w:rsidRPr="00E02D4C">
              <w:rPr>
                <w:rFonts w:hint="eastAsia"/>
                <w:color w:val="000000" w:themeColor="text1"/>
              </w:rPr>
              <w:t>売上管理領域</w:t>
            </w:r>
          </w:p>
        </w:tc>
        <w:tc>
          <w:tcPr>
            <w:tcW w:w="2237" w:type="dxa"/>
          </w:tcPr>
          <w:p w14:paraId="11718F78" w14:textId="5F684851" w:rsidR="00B55E3D" w:rsidRPr="00E02D4C" w:rsidRDefault="00B55E3D" w:rsidP="00B55E3D">
            <w:pPr>
              <w:pStyle w:val="af0"/>
              <w:jc w:val="left"/>
              <w:rPr>
                <w:color w:val="000000" w:themeColor="text1"/>
              </w:rPr>
            </w:pPr>
            <w:r w:rsidRPr="00E02D4C">
              <w:rPr>
                <w:rFonts w:hint="eastAsia"/>
                <w:color w:val="000000" w:themeColor="text1"/>
              </w:rPr>
              <w:t>売上/支払管理</w:t>
            </w:r>
          </w:p>
        </w:tc>
        <w:tc>
          <w:tcPr>
            <w:tcW w:w="4992" w:type="dxa"/>
          </w:tcPr>
          <w:p w14:paraId="4C99BA6C" w14:textId="0C3271FD" w:rsidR="00B55E3D" w:rsidRPr="00E02D4C" w:rsidRDefault="00B55E3D" w:rsidP="00B55E3D">
            <w:pPr>
              <w:pStyle w:val="af0"/>
              <w:jc w:val="left"/>
              <w:rPr>
                <w:color w:val="000000" w:themeColor="text1"/>
              </w:rPr>
            </w:pPr>
            <w:r w:rsidRPr="00E02D4C">
              <w:rPr>
                <w:rFonts w:hint="eastAsia"/>
                <w:color w:val="000000" w:themeColor="text1"/>
              </w:rPr>
              <w:t>当プラットフォームの売上/仕入、請求/支払、債券/債務、決裁代行、入出金管理等を行う。</w:t>
            </w:r>
          </w:p>
        </w:tc>
      </w:tr>
    </w:tbl>
    <w:p w14:paraId="5D5923EF" w14:textId="77777777" w:rsidR="002025FD" w:rsidRPr="00E02D4C" w:rsidRDefault="002025FD" w:rsidP="007A2826">
      <w:pPr>
        <w:ind w:firstLine="210"/>
        <w:rPr>
          <w:rFonts w:asciiTheme="minorEastAsia" w:eastAsiaTheme="minorEastAsia" w:hAnsiTheme="minorEastAsia"/>
          <w:color w:val="000000" w:themeColor="text1"/>
        </w:rPr>
      </w:pPr>
    </w:p>
    <w:p w14:paraId="0CC0E772" w14:textId="4A454923" w:rsidR="00D95847" w:rsidRPr="00E02D4C" w:rsidRDefault="00D95847" w:rsidP="00D95847">
      <w:pPr>
        <w:pStyle w:val="2"/>
        <w:spacing w:before="180" w:after="180"/>
        <w:rPr>
          <w:rFonts w:asciiTheme="minorEastAsia" w:eastAsiaTheme="minorEastAsia" w:hAnsiTheme="minorEastAsia"/>
          <w:color w:val="000000" w:themeColor="text1"/>
        </w:rPr>
      </w:pPr>
      <w:bookmarkStart w:id="700" w:name="_Toc161768480"/>
      <w:bookmarkStart w:id="701" w:name="_Toc202970099"/>
      <w:r w:rsidRPr="00E02D4C">
        <w:rPr>
          <w:rFonts w:asciiTheme="minorEastAsia" w:eastAsiaTheme="minorEastAsia" w:hAnsiTheme="minorEastAsia" w:hint="eastAsia"/>
          <w:color w:val="000000" w:themeColor="text1"/>
        </w:rPr>
        <w:t>画面に関する事項</w:t>
      </w:r>
      <w:bookmarkEnd w:id="700"/>
      <w:bookmarkEnd w:id="701"/>
    </w:p>
    <w:p w14:paraId="5F7BBB3B" w14:textId="2CE26E44" w:rsidR="00D95847" w:rsidRPr="00F22E5A" w:rsidRDefault="00D95847" w:rsidP="00D9584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前述の「2</w:t>
      </w:r>
      <w:r w:rsidRPr="00E02D4C">
        <w:rPr>
          <w:rFonts w:asciiTheme="minorEastAsia" w:eastAsiaTheme="minorEastAsia" w:hAnsiTheme="minorEastAsia"/>
          <w:color w:val="000000" w:themeColor="text1"/>
        </w:rPr>
        <w:t>.1</w:t>
      </w:r>
      <w:r w:rsidRPr="00E02D4C">
        <w:rPr>
          <w:rFonts w:asciiTheme="minorEastAsia" w:eastAsiaTheme="minorEastAsia" w:hAnsiTheme="minorEastAsia" w:cs="ＭＳ ゴシック" w:hint="eastAsia"/>
          <w:color w:val="000000" w:themeColor="text1"/>
        </w:rPr>
        <w:t>機能に関する事項</w:t>
      </w:r>
      <w:r w:rsidRPr="00E02D4C">
        <w:rPr>
          <w:rFonts w:asciiTheme="minorEastAsia" w:eastAsiaTheme="minorEastAsia" w:hAnsiTheme="minorEastAsia" w:hint="eastAsia"/>
          <w:color w:val="000000" w:themeColor="text1"/>
        </w:rPr>
        <w:t>」を実現するために必要な画面については、本システムの受託者の提案を踏まえ、設計時点で決定</w:t>
      </w:r>
      <w:r w:rsidRPr="00F22E5A">
        <w:rPr>
          <w:rFonts w:asciiTheme="minorEastAsia" w:eastAsiaTheme="minorEastAsia" w:hAnsiTheme="minorEastAsia" w:hint="eastAsia"/>
          <w:color w:val="000000" w:themeColor="text1"/>
        </w:rPr>
        <w:t>する。</w:t>
      </w:r>
    </w:p>
    <w:p w14:paraId="28CAB6D4" w14:textId="021FA9B0" w:rsidR="00D95847" w:rsidRPr="00E02D4C" w:rsidRDefault="00D95847" w:rsidP="00D95847">
      <w:pPr>
        <w:ind w:firstLine="210"/>
        <w:rPr>
          <w:rFonts w:asciiTheme="minorEastAsia" w:eastAsiaTheme="minorEastAsia" w:hAnsiTheme="minorEastAsia"/>
          <w:color w:val="000000" w:themeColor="text1"/>
        </w:rPr>
      </w:pPr>
      <w:r w:rsidRPr="00F22E5A">
        <w:rPr>
          <w:rFonts w:asciiTheme="minorEastAsia" w:eastAsiaTheme="minorEastAsia" w:hAnsiTheme="minorEastAsia" w:hint="eastAsia"/>
          <w:color w:val="000000" w:themeColor="text1"/>
        </w:rPr>
        <w:t>画面レイアウト等の設計に当たっては、予め</w:t>
      </w:r>
      <w:r w:rsidR="001F4997" w:rsidRPr="00F22E5A">
        <w:rPr>
          <w:rFonts w:asciiTheme="minorEastAsia" w:eastAsiaTheme="minorEastAsia" w:hAnsiTheme="minorEastAsia" w:hint="eastAsia"/>
          <w:color w:val="000000" w:themeColor="text1"/>
        </w:rPr>
        <w:t>デザインコンセプト</w:t>
      </w:r>
      <w:r w:rsidR="001456E7" w:rsidRPr="00F22E5A">
        <w:rPr>
          <w:rFonts w:asciiTheme="minorEastAsia" w:eastAsiaTheme="minorEastAsia" w:hAnsiTheme="minorEastAsia" w:hint="eastAsia"/>
          <w:color w:val="000000" w:themeColor="text1"/>
        </w:rPr>
        <w:t>（</w:t>
      </w:r>
      <w:r w:rsidR="001456E7" w:rsidRPr="00F22E5A">
        <w:rPr>
          <w:rFonts w:asciiTheme="minorEastAsia" w:eastAsiaTheme="minorEastAsia" w:hAnsiTheme="minorEastAsia"/>
          <w:color w:val="000000" w:themeColor="text1"/>
        </w:rPr>
        <w:t>UI/UXデザインを含めたWebサイトデザイン案</w:t>
      </w:r>
      <w:r w:rsidR="001456E7" w:rsidRPr="00F22E5A">
        <w:rPr>
          <w:rFonts w:asciiTheme="minorEastAsia" w:eastAsiaTheme="minorEastAsia" w:hAnsiTheme="minorEastAsia" w:hint="eastAsia"/>
          <w:color w:val="000000" w:themeColor="text1"/>
        </w:rPr>
        <w:t>）</w:t>
      </w:r>
      <w:r w:rsidR="001F4997" w:rsidRPr="00F22E5A">
        <w:rPr>
          <w:rFonts w:asciiTheme="minorEastAsia" w:eastAsiaTheme="minorEastAsia" w:hAnsiTheme="minorEastAsia" w:hint="eastAsia"/>
          <w:color w:val="000000" w:themeColor="text1"/>
        </w:rPr>
        <w:t>と</w:t>
      </w:r>
      <w:r w:rsidRPr="00F22E5A">
        <w:rPr>
          <w:rFonts w:asciiTheme="minorEastAsia" w:eastAsiaTheme="minorEastAsia" w:hAnsiTheme="minorEastAsia" w:hint="eastAsia"/>
          <w:color w:val="000000" w:themeColor="text1"/>
        </w:rPr>
        <w:t>ワイヤーフレーム（画面の完成イメージを線や枠で表現したもの）などを作成し、</w:t>
      </w:r>
      <w:r w:rsidR="009662E4" w:rsidRPr="00F22E5A">
        <w:rPr>
          <w:rFonts w:asciiTheme="minorEastAsia" w:eastAsiaTheme="minorEastAsia" w:hAnsiTheme="minorEastAsia" w:hint="eastAsia"/>
          <w:color w:val="000000" w:themeColor="text1"/>
        </w:rPr>
        <w:t>当機構</w:t>
      </w:r>
      <w:r w:rsidRPr="00F22E5A">
        <w:rPr>
          <w:rFonts w:asciiTheme="minorEastAsia" w:eastAsiaTheme="minorEastAsia" w:hAnsiTheme="minorEastAsia" w:hint="eastAsia"/>
          <w:color w:val="000000" w:themeColor="text1"/>
        </w:rPr>
        <w:t>の了承を得た上で設計を行うこと。なお、</w:t>
      </w:r>
      <w:r w:rsidR="009662E4" w:rsidRPr="00F22E5A">
        <w:rPr>
          <w:rFonts w:asciiTheme="minorEastAsia" w:eastAsiaTheme="minorEastAsia" w:hAnsiTheme="minorEastAsia" w:hint="eastAsia"/>
          <w:color w:val="000000" w:themeColor="text1"/>
        </w:rPr>
        <w:t>当機</w:t>
      </w:r>
      <w:r w:rsidR="009662E4" w:rsidRPr="00E02D4C">
        <w:rPr>
          <w:rFonts w:asciiTheme="minorEastAsia" w:eastAsiaTheme="minorEastAsia" w:hAnsiTheme="minorEastAsia" w:hint="eastAsia"/>
          <w:color w:val="000000" w:themeColor="text1"/>
        </w:rPr>
        <w:t>構</w:t>
      </w:r>
      <w:r w:rsidRPr="00E02D4C">
        <w:rPr>
          <w:rFonts w:asciiTheme="minorEastAsia" w:eastAsiaTheme="minorEastAsia" w:hAnsiTheme="minorEastAsia" w:hint="eastAsia"/>
          <w:color w:val="000000" w:themeColor="text1"/>
        </w:rPr>
        <w:t>ではワイヤーフレーム作成環境としてFigmaを採用しているため、受託者側でもFigmaを使用できる環境を準備すること。</w:t>
      </w:r>
      <w:r w:rsidR="004C2722" w:rsidRPr="00E02D4C">
        <w:rPr>
          <w:rFonts w:asciiTheme="minorEastAsia" w:eastAsiaTheme="minorEastAsia" w:hAnsiTheme="minorEastAsia" w:hint="eastAsia"/>
          <w:color w:val="000000" w:themeColor="text1"/>
        </w:rPr>
        <w:t>なお、他のツール利用する場合は、当機構と協議のうえ、決定することとする。</w:t>
      </w:r>
    </w:p>
    <w:p w14:paraId="03D4A82E" w14:textId="0C679CFA" w:rsidR="00D95847" w:rsidRPr="00E02D4C" w:rsidRDefault="00D95847" w:rsidP="00D95847">
      <w:pPr>
        <w:ind w:firstLineChars="100" w:firstLine="210"/>
        <w:rPr>
          <w:rFonts w:asciiTheme="minorEastAsia" w:eastAsiaTheme="minorEastAsia" w:hAnsiTheme="minorEastAsia"/>
          <w:color w:val="000000" w:themeColor="text1"/>
        </w:rPr>
      </w:pPr>
    </w:p>
    <w:p w14:paraId="104492ED" w14:textId="7BCD4239" w:rsidR="00D95847" w:rsidRPr="00E02D4C" w:rsidRDefault="00D95847" w:rsidP="001B2BBF">
      <w:pPr>
        <w:pStyle w:val="3"/>
        <w:numPr>
          <w:ilvl w:val="0"/>
          <w:numId w:val="120"/>
        </w:numPr>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画面一覧</w:t>
      </w:r>
    </w:p>
    <w:p w14:paraId="0CE2B81E" w14:textId="68395364" w:rsidR="00D95847" w:rsidRPr="00E02D4C" w:rsidRDefault="00D95847" w:rsidP="00AA773A">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本サービスの画面一覧</w:t>
      </w:r>
      <w:r w:rsidR="00B27AA9" w:rsidRPr="00E02D4C">
        <w:rPr>
          <w:rFonts w:asciiTheme="minorEastAsia" w:eastAsiaTheme="minorEastAsia" w:hAnsiTheme="minorEastAsia" w:hint="eastAsia"/>
          <w:color w:val="000000" w:themeColor="text1"/>
        </w:rPr>
        <w:t>は「別紙</w:t>
      </w:r>
      <w:r w:rsidR="005A06C0" w:rsidRPr="00E02D4C">
        <w:rPr>
          <w:rFonts w:asciiTheme="minorEastAsia" w:eastAsiaTheme="minorEastAsia" w:hAnsiTheme="minorEastAsia" w:hint="eastAsia"/>
          <w:color w:val="000000" w:themeColor="text1"/>
        </w:rPr>
        <w:t>5</w:t>
      </w:r>
      <w:r w:rsidR="00B27AA9" w:rsidRPr="00E02D4C">
        <w:rPr>
          <w:rFonts w:asciiTheme="minorEastAsia" w:eastAsiaTheme="minorEastAsia" w:hAnsiTheme="minorEastAsia" w:hint="eastAsia"/>
          <w:color w:val="000000" w:themeColor="text1"/>
        </w:rPr>
        <w:t xml:space="preserve">　画面一覧」を参照。</w:t>
      </w:r>
      <w:r w:rsidR="005B2B79" w:rsidRPr="005B2B79">
        <w:rPr>
          <w:rFonts w:asciiTheme="minorEastAsia" w:eastAsiaTheme="minorEastAsia" w:hAnsiTheme="minorEastAsia" w:hint="eastAsia"/>
          <w:color w:val="000000" w:themeColor="text1"/>
        </w:rPr>
        <w:t>なお、「別紙</w:t>
      </w:r>
      <w:r w:rsidR="005B2B79" w:rsidRPr="00E02D4C">
        <w:rPr>
          <w:rFonts w:asciiTheme="minorEastAsia" w:eastAsiaTheme="minorEastAsia" w:hAnsiTheme="minorEastAsia" w:hint="eastAsia"/>
          <w:color w:val="000000" w:themeColor="text1"/>
        </w:rPr>
        <w:t>5画面一覧</w:t>
      </w:r>
      <w:r w:rsidR="005B2B79" w:rsidRPr="005B2B79">
        <w:rPr>
          <w:rFonts w:asciiTheme="minorEastAsia" w:eastAsiaTheme="minorEastAsia" w:hAnsiTheme="minorEastAsia" w:hint="eastAsia"/>
          <w:color w:val="000000" w:themeColor="text1"/>
        </w:rPr>
        <w:t>」には初期リリース対象外の</w:t>
      </w:r>
      <w:r w:rsidR="005B2B79">
        <w:rPr>
          <w:rFonts w:asciiTheme="minorEastAsia" w:eastAsiaTheme="minorEastAsia" w:hAnsiTheme="minorEastAsia" w:hint="eastAsia"/>
          <w:color w:val="000000" w:themeColor="text1"/>
        </w:rPr>
        <w:t>画面</w:t>
      </w:r>
      <w:r w:rsidR="005B2B79" w:rsidRPr="005B2B79">
        <w:rPr>
          <w:rFonts w:asciiTheme="minorEastAsia" w:eastAsiaTheme="minorEastAsia" w:hAnsiTheme="minorEastAsia" w:hint="eastAsia"/>
          <w:color w:val="000000" w:themeColor="text1"/>
        </w:rPr>
        <w:t>も記載されているが、本調達の対象は初期リリース対象とされた</w:t>
      </w:r>
      <w:r w:rsidR="005B2B79">
        <w:rPr>
          <w:rFonts w:asciiTheme="minorEastAsia" w:eastAsiaTheme="minorEastAsia" w:hAnsiTheme="minorEastAsia" w:hint="eastAsia"/>
          <w:color w:val="000000" w:themeColor="text1"/>
        </w:rPr>
        <w:t>画面</w:t>
      </w:r>
      <w:r w:rsidR="005B2B79" w:rsidRPr="005B2B79">
        <w:rPr>
          <w:rFonts w:asciiTheme="minorEastAsia" w:eastAsiaTheme="minorEastAsia" w:hAnsiTheme="minorEastAsia" w:hint="eastAsia"/>
          <w:color w:val="000000" w:themeColor="text1"/>
        </w:rPr>
        <w:t>のみである点に注意すること。</w:t>
      </w:r>
      <w:r w:rsidR="005B2B79">
        <w:rPr>
          <w:rFonts w:asciiTheme="minorEastAsia" w:eastAsiaTheme="minorEastAsia" w:hAnsiTheme="minorEastAsia" w:hint="eastAsia"/>
          <w:color w:val="000000" w:themeColor="text1"/>
        </w:rPr>
        <w:t>また、</w:t>
      </w:r>
      <w:r w:rsidRPr="00E02D4C">
        <w:rPr>
          <w:rFonts w:asciiTheme="minorEastAsia" w:eastAsiaTheme="minorEastAsia" w:hAnsiTheme="minorEastAsia" w:hint="eastAsia"/>
          <w:color w:val="000000" w:themeColor="text1"/>
        </w:rPr>
        <w:t>個別具体の</w:t>
      </w:r>
      <w:r w:rsidR="00E95234" w:rsidRPr="00E02D4C">
        <w:rPr>
          <w:rFonts w:asciiTheme="minorEastAsia" w:eastAsiaTheme="minorEastAsia" w:hAnsiTheme="minorEastAsia" w:hint="eastAsia"/>
          <w:color w:val="000000" w:themeColor="text1"/>
        </w:rPr>
        <w:t>ユーザーインタフェース</w:t>
      </w:r>
      <w:r w:rsidRPr="00E02D4C">
        <w:rPr>
          <w:rFonts w:asciiTheme="minorEastAsia" w:eastAsiaTheme="minorEastAsia" w:hAnsiTheme="minorEastAsia" w:hint="eastAsia"/>
          <w:color w:val="000000" w:themeColor="text1"/>
        </w:rPr>
        <w:t>として実装する際の画面構成、画面レイアウト、画面タイトル等のラベル、画面遷移等の詳細は基本設計工程で定める。</w:t>
      </w:r>
      <w:r w:rsidR="00703F85" w:rsidRPr="00E02D4C">
        <w:rPr>
          <w:rFonts w:asciiTheme="minorEastAsia" w:eastAsiaTheme="minorEastAsia" w:hAnsiTheme="minorEastAsia" w:hint="eastAsia"/>
          <w:color w:val="000000" w:themeColor="text1"/>
        </w:rPr>
        <w:t>「別紙</w:t>
      </w:r>
      <w:r w:rsidR="00F107CC" w:rsidRPr="00E02D4C">
        <w:rPr>
          <w:rFonts w:asciiTheme="minorEastAsia" w:eastAsiaTheme="minorEastAsia" w:hAnsiTheme="minorEastAsia" w:hint="eastAsia"/>
          <w:color w:val="000000" w:themeColor="text1"/>
        </w:rPr>
        <w:t>5</w:t>
      </w:r>
      <w:r w:rsidR="00703F85" w:rsidRPr="00E02D4C">
        <w:rPr>
          <w:rFonts w:asciiTheme="minorEastAsia" w:eastAsiaTheme="minorEastAsia" w:hAnsiTheme="minorEastAsia" w:hint="eastAsia"/>
          <w:color w:val="000000" w:themeColor="text1"/>
        </w:rPr>
        <w:t>画面一覧」は、あくまで、現状の想定を記載したものであることに留意し、システム開発事業で検討し、必要に応じ画面改廃を含め見直しの上、最適な画面に係る設計を行うこと。</w:t>
      </w:r>
    </w:p>
    <w:p w14:paraId="70BDFF48" w14:textId="154E1AF1" w:rsidR="00D95847" w:rsidRPr="00E02D4C" w:rsidRDefault="00D95847" w:rsidP="00D95847">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画面イメージ</w:t>
      </w:r>
    </w:p>
    <w:p w14:paraId="2705D135" w14:textId="7B6F36DE" w:rsidR="00D95847" w:rsidRDefault="00D95847" w:rsidP="00506B81">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本サービスの基本的・代表的な画面イメージ</w:t>
      </w:r>
      <w:r w:rsidR="00AA773A" w:rsidRPr="00E02D4C">
        <w:rPr>
          <w:rFonts w:asciiTheme="minorEastAsia" w:eastAsiaTheme="minorEastAsia" w:hAnsiTheme="minorEastAsia" w:hint="eastAsia"/>
          <w:color w:val="000000" w:themeColor="text1"/>
        </w:rPr>
        <w:t>は「別紙</w:t>
      </w:r>
      <w:r w:rsidR="000F565A" w:rsidRPr="00E02D4C">
        <w:rPr>
          <w:rFonts w:asciiTheme="minorEastAsia" w:eastAsiaTheme="minorEastAsia" w:hAnsiTheme="minorEastAsia" w:hint="eastAsia"/>
          <w:color w:val="000000" w:themeColor="text1"/>
        </w:rPr>
        <w:t>6</w:t>
      </w:r>
      <w:r w:rsidR="00AA773A" w:rsidRPr="00E02D4C">
        <w:rPr>
          <w:rFonts w:asciiTheme="minorEastAsia" w:eastAsiaTheme="minorEastAsia" w:hAnsiTheme="minorEastAsia" w:hint="eastAsia"/>
          <w:color w:val="000000" w:themeColor="text1"/>
        </w:rPr>
        <w:t xml:space="preserve">　画面イメージ」を参照</w:t>
      </w:r>
      <w:r w:rsidRPr="00E02D4C">
        <w:rPr>
          <w:rFonts w:asciiTheme="minorEastAsia" w:eastAsiaTheme="minorEastAsia" w:hAnsiTheme="minorEastAsia"/>
          <w:color w:val="000000" w:themeColor="text1"/>
        </w:rPr>
        <w:t>。</w:t>
      </w:r>
      <w:r w:rsidRPr="00E02D4C">
        <w:rPr>
          <w:rFonts w:asciiTheme="minorEastAsia" w:eastAsiaTheme="minorEastAsia" w:hAnsiTheme="minorEastAsia" w:hint="eastAsia"/>
          <w:color w:val="000000" w:themeColor="text1"/>
        </w:rPr>
        <w:t>なお、以下に示す表示イメージは、デザインプロトタイプとして作成したものである。個別具体の</w:t>
      </w:r>
      <w:r w:rsidR="00E95234" w:rsidRPr="00E02D4C">
        <w:rPr>
          <w:rFonts w:asciiTheme="minorEastAsia" w:eastAsiaTheme="minorEastAsia" w:hAnsiTheme="minorEastAsia" w:hint="eastAsia"/>
          <w:color w:val="000000" w:themeColor="text1"/>
        </w:rPr>
        <w:t>ユーザーインタフェース</w:t>
      </w:r>
      <w:r w:rsidRPr="00E02D4C">
        <w:rPr>
          <w:rFonts w:asciiTheme="minorEastAsia" w:eastAsiaTheme="minorEastAsia" w:hAnsiTheme="minorEastAsia" w:hint="eastAsia"/>
          <w:color w:val="000000" w:themeColor="text1"/>
        </w:rPr>
        <w:t>として実装する際の画面構成、画面レイアウト、画面タイトル等のラベル等については、本サービスの設計・開発段階で行う</w:t>
      </w:r>
      <w:r w:rsidRPr="00E02D4C">
        <w:rPr>
          <w:rFonts w:asciiTheme="minorEastAsia" w:eastAsiaTheme="minorEastAsia" w:hAnsiTheme="minorEastAsia"/>
          <w:color w:val="000000" w:themeColor="text1"/>
        </w:rPr>
        <w:t xml:space="preserve"> UX 開発において改めて設計を行う。また、画面表示イメージに表現されている内容は、デザインを明確にする観点から便宜的に当てはめたものである。</w:t>
      </w:r>
    </w:p>
    <w:p w14:paraId="49EF1FB2" w14:textId="77777777" w:rsidR="00BD4D57" w:rsidRPr="00E02D4C" w:rsidRDefault="00BD4D57" w:rsidP="00506B81">
      <w:pPr>
        <w:ind w:firstLine="210"/>
        <w:rPr>
          <w:rFonts w:asciiTheme="minorEastAsia" w:eastAsiaTheme="minorEastAsia" w:hAnsiTheme="minorEastAsia"/>
          <w:color w:val="000000" w:themeColor="text1"/>
        </w:rPr>
      </w:pPr>
    </w:p>
    <w:p w14:paraId="2537B83F" w14:textId="567BD198" w:rsidR="00D95847" w:rsidRPr="00E02D4C" w:rsidRDefault="00D95847" w:rsidP="00D95847">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lastRenderedPageBreak/>
        <w:t>画面遷移の基本的考え方</w:t>
      </w:r>
    </w:p>
    <w:p w14:paraId="65A40221" w14:textId="1C370527" w:rsidR="00D95847" w:rsidRPr="00E02D4C" w:rsidRDefault="00D95847" w:rsidP="00D8190B">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基本的・代表的な画面遷移として、トップ画面遷移図を以下に記載する。</w:t>
      </w:r>
      <w:r w:rsidR="002E3BFC" w:rsidRPr="00E02D4C">
        <w:rPr>
          <w:rFonts w:asciiTheme="minorEastAsia" w:eastAsiaTheme="minorEastAsia" w:hAnsiTheme="minorEastAsia" w:hint="eastAsia"/>
          <w:color w:val="000000" w:themeColor="text1"/>
        </w:rPr>
        <w:t>サイトマップは</w:t>
      </w:r>
      <w:r w:rsidR="003745CE" w:rsidRPr="00E02D4C">
        <w:rPr>
          <w:rFonts w:asciiTheme="minorEastAsia" w:eastAsiaTheme="minorEastAsia" w:hAnsiTheme="minorEastAsia" w:hint="eastAsia"/>
          <w:color w:val="000000" w:themeColor="text1"/>
        </w:rPr>
        <w:t>「別紙</w:t>
      </w:r>
      <w:r w:rsidR="000F565A" w:rsidRPr="00E02D4C">
        <w:rPr>
          <w:rFonts w:asciiTheme="minorEastAsia" w:eastAsiaTheme="minorEastAsia" w:hAnsiTheme="minorEastAsia" w:hint="eastAsia"/>
          <w:color w:val="000000" w:themeColor="text1"/>
        </w:rPr>
        <w:t>7</w:t>
      </w:r>
      <w:r w:rsidR="002E3BFC" w:rsidRPr="00E02D4C">
        <w:rPr>
          <w:rFonts w:asciiTheme="minorEastAsia" w:eastAsiaTheme="minorEastAsia" w:hAnsiTheme="minorEastAsia" w:hint="eastAsia"/>
          <w:color w:val="000000" w:themeColor="text1"/>
        </w:rPr>
        <w:t>サイトマップ</w:t>
      </w:r>
      <w:r w:rsidR="003745CE" w:rsidRPr="00E02D4C">
        <w:rPr>
          <w:rFonts w:asciiTheme="minorEastAsia" w:eastAsiaTheme="minorEastAsia" w:hAnsiTheme="minorEastAsia" w:hint="eastAsia"/>
          <w:color w:val="000000" w:themeColor="text1"/>
        </w:rPr>
        <w:t>」に示す。</w:t>
      </w:r>
      <w:r w:rsidR="00BD4D57" w:rsidRPr="00BD4D57">
        <w:rPr>
          <w:rFonts w:asciiTheme="minorEastAsia" w:eastAsiaTheme="minorEastAsia" w:hAnsiTheme="minorEastAsia" w:hint="eastAsia"/>
          <w:color w:val="000000" w:themeColor="text1"/>
        </w:rPr>
        <w:t>なお、「</w:t>
      </w:r>
      <w:r w:rsidR="00BD4D57" w:rsidRPr="00E02D4C">
        <w:rPr>
          <w:rFonts w:asciiTheme="minorEastAsia" w:eastAsiaTheme="minorEastAsia" w:hAnsiTheme="minorEastAsia" w:hint="eastAsia"/>
          <w:color w:val="000000" w:themeColor="text1"/>
        </w:rPr>
        <w:t>別紙7サイトマップ</w:t>
      </w:r>
      <w:r w:rsidR="00BD4D57" w:rsidRPr="00BD4D57">
        <w:rPr>
          <w:rFonts w:asciiTheme="minorEastAsia" w:eastAsiaTheme="minorEastAsia" w:hAnsiTheme="minorEastAsia" w:hint="eastAsia"/>
          <w:color w:val="000000" w:themeColor="text1"/>
        </w:rPr>
        <w:t>」には、初期リリース対象外の</w:t>
      </w:r>
      <w:r w:rsidR="00BD4D57">
        <w:rPr>
          <w:rFonts w:asciiTheme="minorEastAsia" w:eastAsiaTheme="minorEastAsia" w:hAnsiTheme="minorEastAsia" w:hint="eastAsia"/>
          <w:color w:val="000000" w:themeColor="text1"/>
        </w:rPr>
        <w:t>画面</w:t>
      </w:r>
      <w:r w:rsidR="00BD4D57" w:rsidRPr="00BD4D57">
        <w:rPr>
          <w:rFonts w:asciiTheme="minorEastAsia" w:eastAsiaTheme="minorEastAsia" w:hAnsiTheme="minorEastAsia" w:hint="eastAsia"/>
          <w:color w:val="000000" w:themeColor="text1"/>
        </w:rPr>
        <w:t>も記載されているが、本調達の対象は「別紙</w:t>
      </w:r>
      <w:r w:rsidR="00BD4D57">
        <w:rPr>
          <w:rFonts w:asciiTheme="minorEastAsia" w:eastAsiaTheme="minorEastAsia" w:hAnsiTheme="minorEastAsia" w:hint="eastAsia"/>
          <w:color w:val="000000" w:themeColor="text1"/>
        </w:rPr>
        <w:t>5画面</w:t>
      </w:r>
      <w:r w:rsidR="00BD4D57" w:rsidRPr="00BD4D57">
        <w:rPr>
          <w:rFonts w:asciiTheme="minorEastAsia" w:eastAsiaTheme="minorEastAsia" w:hAnsiTheme="minorEastAsia" w:hint="eastAsia"/>
          <w:color w:val="000000" w:themeColor="text1"/>
        </w:rPr>
        <w:t>一覧」で初期リリース対象とされた</w:t>
      </w:r>
      <w:r w:rsidR="00BD4D57">
        <w:rPr>
          <w:rFonts w:asciiTheme="minorEastAsia" w:eastAsiaTheme="minorEastAsia" w:hAnsiTheme="minorEastAsia" w:hint="eastAsia"/>
          <w:color w:val="000000" w:themeColor="text1"/>
        </w:rPr>
        <w:t>画面</w:t>
      </w:r>
      <w:r w:rsidR="00BD4D57" w:rsidRPr="00BD4D57">
        <w:rPr>
          <w:rFonts w:asciiTheme="minorEastAsia" w:eastAsiaTheme="minorEastAsia" w:hAnsiTheme="minorEastAsia" w:hint="eastAsia"/>
          <w:color w:val="000000" w:themeColor="text1"/>
        </w:rPr>
        <w:t>のみである点に注意すること。</w:t>
      </w:r>
      <w:r w:rsidR="00BD4D57">
        <w:rPr>
          <w:rFonts w:asciiTheme="minorEastAsia" w:eastAsiaTheme="minorEastAsia" w:hAnsiTheme="minorEastAsia" w:hint="eastAsia"/>
          <w:color w:val="000000" w:themeColor="text1"/>
        </w:rPr>
        <w:t>また、</w:t>
      </w:r>
      <w:r w:rsidR="003745CE" w:rsidRPr="00E02D4C">
        <w:rPr>
          <w:rFonts w:asciiTheme="minorEastAsia" w:eastAsiaTheme="minorEastAsia" w:hAnsiTheme="minorEastAsia" w:hint="eastAsia"/>
          <w:color w:val="000000" w:themeColor="text1"/>
        </w:rPr>
        <w:t>「別紙</w:t>
      </w:r>
      <w:r w:rsidR="000F565A" w:rsidRPr="00E02D4C">
        <w:rPr>
          <w:rFonts w:asciiTheme="minorEastAsia" w:eastAsiaTheme="minorEastAsia" w:hAnsiTheme="minorEastAsia" w:hint="eastAsia"/>
          <w:color w:val="000000" w:themeColor="text1"/>
        </w:rPr>
        <w:t>7</w:t>
      </w:r>
      <w:r w:rsidR="002E3BFC" w:rsidRPr="00E02D4C">
        <w:rPr>
          <w:rFonts w:asciiTheme="minorEastAsia" w:eastAsiaTheme="minorEastAsia" w:hAnsiTheme="minorEastAsia" w:hint="eastAsia"/>
          <w:color w:val="000000" w:themeColor="text1"/>
        </w:rPr>
        <w:t>サイトマップ</w:t>
      </w:r>
      <w:r w:rsidR="003745CE" w:rsidRPr="00E02D4C">
        <w:rPr>
          <w:rFonts w:asciiTheme="minorEastAsia" w:eastAsiaTheme="minorEastAsia" w:hAnsiTheme="minorEastAsia" w:hint="eastAsia"/>
          <w:color w:val="000000" w:themeColor="text1"/>
        </w:rPr>
        <w:t>」は、あくまで、現状の想定を記載したものであることに留意し、システム開発事業で検討し、設計を行うこと。</w:t>
      </w:r>
    </w:p>
    <w:p w14:paraId="5FF2A37F" w14:textId="6D47B2C1" w:rsidR="00D95847" w:rsidRPr="00E02D4C" w:rsidRDefault="00D95847" w:rsidP="00D95847">
      <w:pPr>
        <w:rPr>
          <w:rFonts w:asciiTheme="minorEastAsia" w:eastAsiaTheme="minorEastAsia" w:hAnsiTheme="minorEastAsia"/>
          <w:color w:val="000000" w:themeColor="text1"/>
        </w:rPr>
      </w:pPr>
    </w:p>
    <w:p w14:paraId="7A773479" w14:textId="042C9A45" w:rsidR="00D95847" w:rsidRPr="00E02D4C" w:rsidRDefault="00D649B4" w:rsidP="00D95847">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noProof/>
          <w:color w:val="000000" w:themeColor="text1"/>
        </w:rPr>
        <w:drawing>
          <wp:anchor distT="0" distB="0" distL="114300" distR="114300" simplePos="0" relativeHeight="251658240" behindDoc="0" locked="0" layoutInCell="1" allowOverlap="1" wp14:anchorId="765AA4F1" wp14:editId="3E2701CA">
            <wp:simplePos x="0" y="0"/>
            <wp:positionH relativeFrom="margin">
              <wp:posOffset>919480</wp:posOffset>
            </wp:positionH>
            <wp:positionV relativeFrom="paragraph">
              <wp:posOffset>238422</wp:posOffset>
            </wp:positionV>
            <wp:extent cx="3763010" cy="2173605"/>
            <wp:effectExtent l="0" t="0" r="8890" b="0"/>
            <wp:wrapTopAndBottom/>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5"/>
                    <pic:cNvPicPr/>
                  </pic:nvPicPr>
                  <pic:blipFill>
                    <a:blip r:embed="rId13">
                      <a:extLst>
                        <a:ext uri="{96DAC541-7B7A-43D3-8B79-37D633B846F1}">
                          <asvg:svgBlip xmlns:asvg="http://schemas.microsoft.com/office/drawing/2016/SVG/main" r:embed="rId14"/>
                        </a:ext>
                      </a:extLst>
                    </a:blip>
                    <a:stretch>
                      <a:fillRect/>
                    </a:stretch>
                  </pic:blipFill>
                  <pic:spPr>
                    <a:xfrm>
                      <a:off x="0" y="0"/>
                      <a:ext cx="3763010" cy="2173605"/>
                    </a:xfrm>
                    <a:prstGeom prst="rect">
                      <a:avLst/>
                    </a:prstGeom>
                  </pic:spPr>
                </pic:pic>
              </a:graphicData>
            </a:graphic>
            <wp14:sizeRelH relativeFrom="page">
              <wp14:pctWidth>0</wp14:pctWidth>
            </wp14:sizeRelH>
            <wp14:sizeRelV relativeFrom="page">
              <wp14:pctHeight>0</wp14:pctHeight>
            </wp14:sizeRelV>
          </wp:anchor>
        </w:drawing>
      </w:r>
      <w:r w:rsidRPr="00E02D4C">
        <w:rPr>
          <w:noProof/>
          <w:color w:val="000000" w:themeColor="text1"/>
        </w:rPr>
        <mc:AlternateContent>
          <mc:Choice Requires="wps">
            <w:drawing>
              <wp:anchor distT="0" distB="0" distL="114300" distR="114300" simplePos="0" relativeHeight="251658242" behindDoc="0" locked="0" layoutInCell="1" allowOverlap="1" wp14:anchorId="2E574319" wp14:editId="75991072">
                <wp:simplePos x="0" y="0"/>
                <wp:positionH relativeFrom="column">
                  <wp:posOffset>920750</wp:posOffset>
                </wp:positionH>
                <wp:positionV relativeFrom="paragraph">
                  <wp:posOffset>0</wp:posOffset>
                </wp:positionV>
                <wp:extent cx="3763010" cy="220345"/>
                <wp:effectExtent l="0" t="0" r="8890" b="8255"/>
                <wp:wrapTopAndBottom/>
                <wp:docPr id="1272281715" name="テキスト ボックス 1"/>
                <wp:cNvGraphicFramePr/>
                <a:graphic xmlns:a="http://schemas.openxmlformats.org/drawingml/2006/main">
                  <a:graphicData uri="http://schemas.microsoft.com/office/word/2010/wordprocessingShape">
                    <wps:wsp>
                      <wps:cNvSpPr txBox="1"/>
                      <wps:spPr>
                        <a:xfrm>
                          <a:off x="0" y="0"/>
                          <a:ext cx="3763010" cy="220345"/>
                        </a:xfrm>
                        <a:prstGeom prst="rect">
                          <a:avLst/>
                        </a:prstGeom>
                        <a:solidFill>
                          <a:prstClr val="white"/>
                        </a:solidFill>
                        <a:ln>
                          <a:noFill/>
                        </a:ln>
                      </wps:spPr>
                      <wps:txbx>
                        <w:txbxContent>
                          <w:p w14:paraId="48E4D8B2" w14:textId="40B58293" w:rsidR="00D649B4" w:rsidRPr="002052C9" w:rsidRDefault="00D649B4" w:rsidP="00D649B4">
                            <w:pPr>
                              <w:pStyle w:val="af7"/>
                              <w:rPr>
                                <w:rFonts w:asciiTheme="minorEastAsia" w:eastAsiaTheme="minorEastAsia" w:hAnsiTheme="minorEastAsia" w:cstheme="minorBidi"/>
                                <w:noProof/>
                                <w:lang w:eastAsia="ja-JP"/>
                              </w:rPr>
                            </w:pPr>
                            <w:r>
                              <w:rPr>
                                <w:rFonts w:hint="eastAsia"/>
                                <w:lang w:eastAsia="ja-JP"/>
                              </w:rPr>
                              <w:t xml:space="preserve">図 </w:t>
                            </w:r>
                            <w:r>
                              <w:fldChar w:fldCharType="begin"/>
                            </w:r>
                            <w:r>
                              <w:rPr>
                                <w:lang w:eastAsia="ja-JP"/>
                              </w:rPr>
                              <w:instrText xml:space="preserve"> </w:instrText>
                            </w:r>
                            <w:r>
                              <w:rPr>
                                <w:rFonts w:hint="eastAsia"/>
                                <w:lang w:eastAsia="ja-JP"/>
                              </w:rPr>
                              <w:instrText>SEQ 図 \* ARABIC</w:instrText>
                            </w:r>
                            <w:r>
                              <w:rPr>
                                <w:lang w:eastAsia="ja-JP"/>
                              </w:rPr>
                              <w:instrText xml:space="preserve"> </w:instrText>
                            </w:r>
                            <w:r>
                              <w:fldChar w:fldCharType="separate"/>
                            </w:r>
                            <w:r w:rsidR="00AB6337">
                              <w:rPr>
                                <w:noProof/>
                                <w:lang w:eastAsia="ja-JP"/>
                              </w:rPr>
                              <w:t>5</w:t>
                            </w:r>
                            <w:r>
                              <w:fldChar w:fldCharType="end"/>
                            </w:r>
                            <w:r>
                              <w:rPr>
                                <w:rFonts w:hint="eastAsia"/>
                                <w:lang w:eastAsia="ja-JP"/>
                              </w:rPr>
                              <w:t xml:space="preserve"> </w:t>
                            </w:r>
                            <w:r w:rsidRPr="0069076C">
                              <w:rPr>
                                <w:rFonts w:hint="eastAsia"/>
                                <w:lang w:eastAsia="ja-JP"/>
                              </w:rPr>
                              <w:t>画面遷移図（トップ）</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E574319" id="_x0000_s1028" type="#_x0000_t202" style="position:absolute;left:0;text-align:left;margin-left:72.5pt;margin-top:0;width:296.3pt;height:17.35pt;z-index:25165824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" stroked="f">
                <v:textbox inset="0,0,0,0">
                  <w:txbxContent>
                    <w:p w14:paraId="48E4D8B2" w14:textId="40B58293" w:rsidR="00D649B4" w:rsidRPr="002052C9" w:rsidRDefault="00D649B4" w:rsidP="00D649B4">
                      <w:pPr>
                        <w:pStyle w:val="af7"/>
                        <w:rPr>
                          <w:rFonts w:asciiTheme="minorEastAsia" w:eastAsiaTheme="minorEastAsia" w:hAnsiTheme="minorEastAsia" w:cstheme="minorBidi"/>
                          <w:noProof/>
                          <w:lang w:eastAsia="ja-JP"/>
                        </w:rPr>
                      </w:pPr>
                      <w:r>
                        <w:rPr>
                          <w:rFonts w:hint="eastAsia"/>
                          <w:lang w:eastAsia="ja-JP"/>
                        </w:rPr>
                        <w:t xml:space="preserve">図 </w:t>
                      </w:r>
                      <w:r>
                        <w:fldChar w:fldCharType="begin"/>
                      </w:r>
                      <w:r>
                        <w:rPr>
                          <w:lang w:eastAsia="ja-JP"/>
                        </w:rPr>
                        <w:instrText xml:space="preserve"> </w:instrText>
                      </w:r>
                      <w:r>
                        <w:rPr>
                          <w:rFonts w:hint="eastAsia"/>
                          <w:lang w:eastAsia="ja-JP"/>
                        </w:rPr>
                        <w:instrText>SEQ 図 \* ARABIC</w:instrText>
                      </w:r>
                      <w:r>
                        <w:rPr>
                          <w:lang w:eastAsia="ja-JP"/>
                        </w:rPr>
                        <w:instrText xml:space="preserve"> </w:instrText>
                      </w:r>
                      <w:r>
                        <w:fldChar w:fldCharType="separate"/>
                      </w:r>
                      <w:r w:rsidR="00AB6337">
                        <w:rPr>
                          <w:noProof/>
                          <w:lang w:eastAsia="ja-JP"/>
                        </w:rPr>
                        <w:t>5</w:t>
                      </w:r>
                      <w:r>
                        <w:fldChar w:fldCharType="end"/>
                      </w:r>
                      <w:r>
                        <w:rPr>
                          <w:rFonts w:hint="eastAsia"/>
                          <w:lang w:eastAsia="ja-JP"/>
                        </w:rPr>
                        <w:t xml:space="preserve"> </w:t>
                      </w:r>
                      <w:r w:rsidRPr="0069076C">
                        <w:rPr>
                          <w:rFonts w:hint="eastAsia"/>
                          <w:lang w:eastAsia="ja-JP"/>
                        </w:rPr>
                        <w:t>画面遷移図（トップ）</w:t>
                      </w:r>
                    </w:p>
                  </w:txbxContent>
                </v:textbox>
                <w10:wrap type="topAndBottom"/>
              </v:shape>
            </w:pict>
          </mc:Fallback>
        </mc:AlternateContent>
      </w:r>
      <w:r w:rsidR="00D95847" w:rsidRPr="00E02D4C">
        <w:rPr>
          <w:rFonts w:asciiTheme="minorEastAsia" w:eastAsiaTheme="minorEastAsia" w:hAnsiTheme="minorEastAsia" w:hint="eastAsia"/>
          <w:color w:val="000000" w:themeColor="text1"/>
        </w:rPr>
        <w:t>画面設計ポリシー</w:t>
      </w:r>
    </w:p>
    <w:p w14:paraId="4A24F107" w14:textId="10F3ECFE" w:rsidR="00D95847" w:rsidRPr="00E02D4C" w:rsidRDefault="00D95847" w:rsidP="00D95847">
      <w:pPr>
        <w:pStyle w:val="aff7"/>
        <w:rPr>
          <w:rFonts w:eastAsiaTheme="minorEastAsia"/>
          <w:color w:val="000000" w:themeColor="text1"/>
        </w:rPr>
      </w:pPr>
      <w:r w:rsidRPr="00E02D4C">
        <w:rPr>
          <w:rFonts w:eastAsiaTheme="minorEastAsia" w:hint="eastAsia"/>
          <w:color w:val="000000" w:themeColor="text1"/>
        </w:rPr>
        <w:t>画面設計における要件を以下に示す。</w:t>
      </w:r>
    </w:p>
    <w:p w14:paraId="063F891D" w14:textId="1F114B65" w:rsidR="00D95847" w:rsidRPr="00E02D4C" w:rsidRDefault="00D95847" w:rsidP="003F654A">
      <w:pPr>
        <w:pStyle w:val="4"/>
        <w:numPr>
          <w:ilvl w:val="0"/>
          <w:numId w:val="127"/>
        </w:numPr>
        <w:spacing w:before="180"/>
        <w:rPr>
          <w:rFonts w:asciiTheme="minorEastAsia" w:eastAsiaTheme="minorEastAsia" w:hAnsiTheme="minorEastAsia"/>
          <w:color w:val="000000" w:themeColor="text1"/>
        </w:rPr>
      </w:pPr>
      <w:r w:rsidRPr="00E02D4C">
        <w:rPr>
          <w:rFonts w:asciiTheme="minorEastAsia" w:eastAsiaTheme="minorEastAsia" w:hAnsiTheme="minorEastAsia"/>
          <w:color w:val="000000" w:themeColor="text1"/>
        </w:rPr>
        <w:t>UXデザイン</w:t>
      </w:r>
    </w:p>
    <w:p w14:paraId="4E7BE2C5" w14:textId="17C219A9" w:rsidR="00D95847" w:rsidRPr="00E02D4C" w:rsidRDefault="00D95847" w:rsidP="00D95847">
      <w:pPr>
        <w:pStyle w:val="aff7"/>
        <w:rPr>
          <w:rFonts w:eastAsiaTheme="minorEastAsia"/>
          <w:color w:val="000000" w:themeColor="text1"/>
        </w:rPr>
      </w:pPr>
      <w:r w:rsidRPr="00E02D4C">
        <w:rPr>
          <w:rFonts w:eastAsiaTheme="minorEastAsia" w:hint="eastAsia"/>
          <w:color w:val="000000" w:themeColor="text1"/>
        </w:rPr>
        <w:t>UXデザインについては、以下の要件を満たすこと。加えて「3</w:t>
      </w:r>
      <w:r w:rsidRPr="00E02D4C">
        <w:rPr>
          <w:rFonts w:eastAsiaTheme="minorEastAsia"/>
          <w:color w:val="000000" w:themeColor="text1"/>
        </w:rPr>
        <w:t>.1</w:t>
      </w:r>
      <w:r w:rsidRPr="00E02D4C">
        <w:rPr>
          <w:rFonts w:eastAsiaTheme="minorEastAsia" w:hint="eastAsia"/>
          <w:color w:val="000000" w:themeColor="text1"/>
        </w:rPr>
        <w:t>ユーザビリティ及びアクセシビリティに関する事項」の要件も考慮すること。</w:t>
      </w:r>
    </w:p>
    <w:p w14:paraId="01B7731E" w14:textId="469DF70A" w:rsidR="00D95847" w:rsidRPr="00E02D4C" w:rsidRDefault="00D95847" w:rsidP="00D95847">
      <w:pPr>
        <w:pStyle w:val="a1"/>
        <w:ind w:left="840"/>
        <w:rPr>
          <w:rFonts w:eastAsiaTheme="minorEastAsia"/>
          <w:color w:val="000000" w:themeColor="text1"/>
        </w:rPr>
      </w:pPr>
      <w:r w:rsidRPr="00E02D4C">
        <w:rPr>
          <w:rFonts w:eastAsiaTheme="minorEastAsia" w:hint="eastAsia"/>
          <w:color w:val="000000" w:themeColor="text1"/>
        </w:rPr>
        <w:t>本サービス想定利用者の目的を満足する観点から、本サービスを構成する機能、コンテンツの設計に当たっては、適切な</w:t>
      </w:r>
      <w:r w:rsidR="004D0DB4" w:rsidRPr="00E02D4C">
        <w:rPr>
          <w:rFonts w:eastAsiaTheme="minorEastAsia" w:hint="eastAsia"/>
          <w:color w:val="000000" w:themeColor="text1"/>
        </w:rPr>
        <w:t>ユーザ</w:t>
      </w:r>
      <w:r w:rsidRPr="00E02D4C">
        <w:rPr>
          <w:rFonts w:eastAsiaTheme="minorEastAsia" w:hint="eastAsia"/>
          <w:color w:val="000000" w:themeColor="text1"/>
        </w:rPr>
        <w:t>調査によって利用者の要件を把握すること。</w:t>
      </w:r>
    </w:p>
    <w:p w14:paraId="75C7E750" w14:textId="77777777" w:rsidR="00D95847" w:rsidRDefault="00D95847" w:rsidP="00D95847">
      <w:pPr>
        <w:pStyle w:val="a1"/>
        <w:ind w:left="840"/>
        <w:rPr>
          <w:rFonts w:eastAsiaTheme="minorEastAsia"/>
          <w:color w:val="000000" w:themeColor="text1"/>
        </w:rPr>
      </w:pPr>
      <w:r w:rsidRPr="00E02D4C">
        <w:rPr>
          <w:rFonts w:eastAsiaTheme="minorEastAsia" w:hint="eastAsia"/>
          <w:color w:val="000000" w:themeColor="text1"/>
        </w:rPr>
        <w:t>本サービスに係る</w:t>
      </w:r>
      <w:r w:rsidRPr="00E02D4C">
        <w:rPr>
          <w:rFonts w:eastAsiaTheme="minorEastAsia"/>
          <w:color w:val="000000" w:themeColor="text1"/>
        </w:rPr>
        <w:t>UXデザインは、UXに影響を及ぼす要素を</w:t>
      </w:r>
      <w:r w:rsidRPr="00E02D4C">
        <w:rPr>
          <w:rFonts w:eastAsiaTheme="minorEastAsia" w:hint="eastAsia"/>
          <w:color w:val="000000" w:themeColor="text1"/>
        </w:rPr>
        <w:t>5</w:t>
      </w:r>
      <w:r w:rsidRPr="00E02D4C">
        <w:rPr>
          <w:rFonts w:eastAsiaTheme="minorEastAsia"/>
          <w:color w:val="000000" w:themeColor="text1"/>
        </w:rPr>
        <w:t>階層によって把握するUX5階層モデルの考え方を導入</w:t>
      </w:r>
      <w:r w:rsidRPr="00E02D4C">
        <w:rPr>
          <w:rFonts w:eastAsiaTheme="minorEastAsia" w:hint="eastAsia"/>
          <w:color w:val="000000" w:themeColor="text1"/>
        </w:rPr>
        <w:t>する。</w:t>
      </w:r>
      <w:r w:rsidRPr="00E02D4C">
        <w:rPr>
          <w:rFonts w:eastAsiaTheme="minorEastAsia"/>
          <w:color w:val="000000" w:themeColor="text1"/>
        </w:rPr>
        <w:t>本サービスのWebサイト及びWebアプリケーションについて、本サービスの目的を基底として、体系的かつ一貫性のあるUXを確保できるようにすること。</w:t>
      </w:r>
    </w:p>
    <w:p w14:paraId="4DC6D805" w14:textId="4D6EC65B" w:rsidR="004C0184" w:rsidRDefault="004C0184" w:rsidP="00D95847">
      <w:pPr>
        <w:pStyle w:val="a1"/>
        <w:ind w:left="840"/>
        <w:rPr>
          <w:rFonts w:eastAsiaTheme="minorEastAsia"/>
          <w:color w:val="000000" w:themeColor="text1"/>
        </w:rPr>
      </w:pPr>
      <w:r w:rsidRPr="004C0184">
        <w:rPr>
          <w:rFonts w:eastAsiaTheme="minorEastAsia" w:hint="eastAsia"/>
          <w:color w:val="000000" w:themeColor="text1"/>
        </w:rPr>
        <w:t>利用者中心設計（UCD: User-Centered Design）の思想に基づき</w:t>
      </w:r>
      <w:r w:rsidR="00C341E3">
        <w:rPr>
          <w:rFonts w:eastAsiaTheme="minorEastAsia" w:hint="eastAsia"/>
          <w:color w:val="000000" w:themeColor="text1"/>
        </w:rPr>
        <w:t>設計すること。</w:t>
      </w:r>
    </w:p>
    <w:p w14:paraId="4B21806F" w14:textId="22DE7F07" w:rsidR="004C0184" w:rsidRDefault="004C0184" w:rsidP="00D95847">
      <w:pPr>
        <w:pStyle w:val="a1"/>
        <w:ind w:left="840"/>
        <w:rPr>
          <w:rFonts w:eastAsiaTheme="minorEastAsia"/>
          <w:color w:val="000000" w:themeColor="text1"/>
        </w:rPr>
      </w:pPr>
      <w:r w:rsidRPr="004C0184">
        <w:rPr>
          <w:rFonts w:eastAsiaTheme="minorEastAsia" w:hint="eastAsia"/>
          <w:color w:val="000000" w:themeColor="text1"/>
        </w:rPr>
        <w:t>PC、スマートフォン、タブレット等の主要なデバイスでの閲覧・操作を保証するレスポンシブウェブデザインを採用すること。</w:t>
      </w:r>
    </w:p>
    <w:p w14:paraId="62D25C84" w14:textId="06CDB23E" w:rsidR="004C0184" w:rsidRPr="00E02D4C" w:rsidRDefault="004C0184" w:rsidP="00D95847">
      <w:pPr>
        <w:pStyle w:val="a1"/>
        <w:ind w:left="840"/>
        <w:rPr>
          <w:rFonts w:eastAsiaTheme="minorEastAsia"/>
          <w:color w:val="000000" w:themeColor="text1"/>
        </w:rPr>
      </w:pPr>
      <w:r w:rsidRPr="004C0184">
        <w:rPr>
          <w:rFonts w:eastAsiaTheme="minorEastAsia" w:hint="eastAsia"/>
          <w:color w:val="000000" w:themeColor="text1"/>
        </w:rPr>
        <w:t>プラットフォーム全体で一貫したユーザー体験を提供するため、デザインガイドライン（スタイルガイド）を策定し、それに準拠して開発を行うこと。</w:t>
      </w:r>
    </w:p>
    <w:p w14:paraId="1101E8B8" w14:textId="77777777" w:rsidR="00D95847" w:rsidRPr="00E02D4C" w:rsidRDefault="00D95847" w:rsidP="003F654A">
      <w:pPr>
        <w:pStyle w:val="4"/>
        <w:numPr>
          <w:ilvl w:val="0"/>
          <w:numId w:val="127"/>
        </w:numPr>
        <w:spacing w:before="180"/>
        <w:ind w:left="647" w:hanging="36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画面の表示</w:t>
      </w:r>
    </w:p>
    <w:p w14:paraId="1149A09B" w14:textId="4F5A8053" w:rsidR="00D95847" w:rsidRPr="00E02D4C" w:rsidRDefault="00D95847" w:rsidP="00D95847">
      <w:pPr>
        <w:pStyle w:val="aff7"/>
        <w:rPr>
          <w:rFonts w:eastAsiaTheme="minorEastAsia"/>
          <w:color w:val="000000" w:themeColor="text1"/>
        </w:rPr>
      </w:pPr>
      <w:r w:rsidRPr="00E02D4C">
        <w:rPr>
          <w:rFonts w:eastAsiaTheme="minorEastAsia" w:hint="eastAsia"/>
          <w:color w:val="000000" w:themeColor="text1"/>
        </w:rPr>
        <w:t>画面の表示に関して、利用者に正しく内容を伝達するために、以下の要件を満たすこと。</w:t>
      </w:r>
    </w:p>
    <w:p w14:paraId="50A311E8" w14:textId="28D9EBB5" w:rsidR="00D95847" w:rsidRPr="00E02D4C" w:rsidRDefault="00D95847" w:rsidP="00D95847">
      <w:pPr>
        <w:pStyle w:val="a1"/>
        <w:ind w:left="840"/>
        <w:rPr>
          <w:rFonts w:eastAsiaTheme="minorEastAsia"/>
          <w:color w:val="000000" w:themeColor="text1"/>
        </w:rPr>
      </w:pPr>
      <w:r w:rsidRPr="00E02D4C">
        <w:rPr>
          <w:rFonts w:eastAsiaTheme="minorEastAsia" w:hint="eastAsia"/>
          <w:color w:val="000000" w:themeColor="text1"/>
        </w:rPr>
        <w:t>画面の表示には</w:t>
      </w:r>
      <w:r w:rsidRPr="00E02D4C">
        <w:rPr>
          <w:rFonts w:eastAsiaTheme="minorEastAsia"/>
          <w:color w:val="000000" w:themeColor="text1"/>
        </w:rPr>
        <w:t>HTMLを利用し</w:t>
      </w:r>
      <w:r w:rsidRPr="00E02D4C">
        <w:rPr>
          <w:rFonts w:eastAsiaTheme="minorEastAsia" w:hint="eastAsia"/>
          <w:color w:val="000000" w:themeColor="text1"/>
        </w:rPr>
        <w:t>、</w:t>
      </w:r>
      <w:r w:rsidRPr="00E02D4C">
        <w:rPr>
          <w:rFonts w:eastAsiaTheme="minorEastAsia"/>
          <w:color w:val="000000" w:themeColor="text1"/>
        </w:rPr>
        <w:t>Webブラウザ</w:t>
      </w:r>
      <w:r w:rsidRPr="00E02D4C">
        <w:rPr>
          <w:rFonts w:eastAsiaTheme="minorEastAsia" w:hint="eastAsia"/>
          <w:color w:val="000000" w:themeColor="text1"/>
        </w:rPr>
        <w:t>上で</w:t>
      </w:r>
      <w:r w:rsidRPr="00E02D4C">
        <w:rPr>
          <w:rFonts w:eastAsiaTheme="minorEastAsia"/>
          <w:color w:val="000000" w:themeColor="text1"/>
        </w:rPr>
        <w:t>正常に表示されることを確認すること。</w:t>
      </w:r>
      <w:r w:rsidRPr="00E02D4C">
        <w:rPr>
          <w:rFonts w:eastAsiaTheme="minorEastAsia" w:hint="eastAsia"/>
          <w:color w:val="000000" w:themeColor="text1"/>
        </w:rPr>
        <w:t>また、</w:t>
      </w:r>
      <w:r w:rsidRPr="00E02D4C">
        <w:rPr>
          <w:rFonts w:eastAsiaTheme="minorEastAsia"/>
          <w:color w:val="000000" w:themeColor="text1"/>
        </w:rPr>
        <w:t>JavaScript を無効にした状態でも最低限のコンテンツ情報を閲覧可能とすること。</w:t>
      </w:r>
    </w:p>
    <w:p w14:paraId="1AF2C295" w14:textId="77777777" w:rsidR="00D95847" w:rsidRPr="00E02D4C" w:rsidRDefault="00D95847" w:rsidP="00D95847">
      <w:pPr>
        <w:pStyle w:val="a1"/>
        <w:ind w:left="840"/>
        <w:rPr>
          <w:rFonts w:eastAsiaTheme="minorEastAsia"/>
          <w:color w:val="000000" w:themeColor="text1"/>
        </w:rPr>
      </w:pPr>
      <w:r w:rsidRPr="00E02D4C">
        <w:rPr>
          <w:rFonts w:eastAsiaTheme="minorEastAsia" w:hint="eastAsia"/>
          <w:color w:val="000000" w:themeColor="text1"/>
        </w:rPr>
        <w:t>画面の表示で使用する</w:t>
      </w:r>
      <w:r w:rsidRPr="00E02D4C">
        <w:rPr>
          <w:rFonts w:eastAsiaTheme="minorEastAsia"/>
          <w:color w:val="000000" w:themeColor="text1"/>
        </w:rPr>
        <w:t>Webブラウザに</w:t>
      </w:r>
      <w:r w:rsidRPr="00E02D4C">
        <w:rPr>
          <w:rFonts w:eastAsiaTheme="minorEastAsia" w:hint="eastAsia"/>
          <w:color w:val="000000" w:themeColor="text1"/>
        </w:rPr>
        <w:t>は</w:t>
      </w:r>
      <w:r w:rsidRPr="00E02D4C">
        <w:rPr>
          <w:rFonts w:eastAsiaTheme="minorEastAsia"/>
          <w:color w:val="000000" w:themeColor="text1"/>
        </w:rPr>
        <w:t>追加でプラグイン等のインストールを必要としないこと。</w:t>
      </w:r>
    </w:p>
    <w:p w14:paraId="6E1F84AD" w14:textId="5FFF27DF" w:rsidR="00D95847" w:rsidRPr="00E02D4C" w:rsidRDefault="00D95847" w:rsidP="00D95847">
      <w:pPr>
        <w:pStyle w:val="a1"/>
        <w:ind w:left="840"/>
        <w:rPr>
          <w:rFonts w:eastAsiaTheme="minorEastAsia"/>
          <w:color w:val="000000" w:themeColor="text1"/>
        </w:rPr>
      </w:pPr>
      <w:r w:rsidRPr="00E02D4C">
        <w:rPr>
          <w:rFonts w:eastAsiaTheme="minorEastAsia"/>
          <w:color w:val="000000" w:themeColor="text1"/>
        </w:rPr>
        <w:t>Webブラウザのバージョンの更新があった際は、基本的には更新前のバージョンへの対応を保ちつつ、更新後のバージョンに対応させること。やむを得ず、双方のバージョンへの対応が困難な場合は、対応を優先するバージョンは</w:t>
      </w:r>
      <w:r w:rsidR="009662E4" w:rsidRPr="00E02D4C">
        <w:rPr>
          <w:rFonts w:eastAsiaTheme="minorEastAsia"/>
          <w:color w:val="000000" w:themeColor="text1"/>
        </w:rPr>
        <w:t>当機構</w:t>
      </w:r>
      <w:r w:rsidRPr="00E02D4C">
        <w:rPr>
          <w:rFonts w:eastAsiaTheme="minorEastAsia"/>
          <w:color w:val="000000" w:themeColor="text1"/>
        </w:rPr>
        <w:t>が判断を行うものとする。</w:t>
      </w:r>
    </w:p>
    <w:p w14:paraId="4A31C3AE" w14:textId="77777777" w:rsidR="00D95847" w:rsidRPr="00E02D4C" w:rsidRDefault="00D95847" w:rsidP="00D95847">
      <w:pPr>
        <w:pStyle w:val="a1"/>
        <w:ind w:left="840"/>
        <w:rPr>
          <w:rFonts w:eastAsiaTheme="minorEastAsia"/>
          <w:color w:val="000000" w:themeColor="text1"/>
        </w:rPr>
      </w:pPr>
      <w:r w:rsidRPr="00E02D4C">
        <w:rPr>
          <w:rFonts w:eastAsiaTheme="minorEastAsia" w:hint="eastAsia"/>
          <w:color w:val="000000" w:themeColor="text1"/>
        </w:rPr>
        <w:lastRenderedPageBreak/>
        <w:t>利用者が他に起動している</w:t>
      </w:r>
      <w:r w:rsidRPr="00E02D4C">
        <w:rPr>
          <w:rFonts w:eastAsiaTheme="minorEastAsia"/>
          <w:color w:val="000000" w:themeColor="text1"/>
        </w:rPr>
        <w:t>Webブラウザの動作に干渉しないように配慮すること。</w:t>
      </w:r>
    </w:p>
    <w:p w14:paraId="722CB42A" w14:textId="77777777" w:rsidR="00D95847" w:rsidRPr="00E02D4C" w:rsidRDefault="00D95847" w:rsidP="00D95847">
      <w:pPr>
        <w:pStyle w:val="a1"/>
        <w:ind w:left="840"/>
        <w:rPr>
          <w:rFonts w:eastAsiaTheme="minorEastAsia"/>
          <w:color w:val="000000" w:themeColor="text1"/>
        </w:rPr>
      </w:pPr>
      <w:r w:rsidRPr="00E02D4C">
        <w:rPr>
          <w:rFonts w:eastAsiaTheme="minorEastAsia" w:hint="eastAsia"/>
          <w:color w:val="000000" w:themeColor="text1"/>
        </w:rPr>
        <w:t>Webブラウザや利用端末の要件については、「3.11.情報システム稼働環境に関する事項」の「(7)利用端末の要件」を参照すること。</w:t>
      </w:r>
    </w:p>
    <w:p w14:paraId="380893D0" w14:textId="77777777" w:rsidR="00D95847" w:rsidRPr="00E02D4C" w:rsidRDefault="00D95847" w:rsidP="00D95847">
      <w:pPr>
        <w:pStyle w:val="a1"/>
        <w:numPr>
          <w:ilvl w:val="0"/>
          <w:numId w:val="0"/>
        </w:numPr>
        <w:ind w:left="840"/>
        <w:rPr>
          <w:rFonts w:eastAsiaTheme="minorEastAsia"/>
          <w:color w:val="000000" w:themeColor="text1"/>
        </w:rPr>
      </w:pPr>
    </w:p>
    <w:p w14:paraId="3C1B6369" w14:textId="77777777" w:rsidR="00D95847" w:rsidRPr="00E02D4C" w:rsidRDefault="00D95847" w:rsidP="003F654A">
      <w:pPr>
        <w:pStyle w:val="4"/>
        <w:numPr>
          <w:ilvl w:val="0"/>
          <w:numId w:val="127"/>
        </w:numPr>
        <w:spacing w:before="180"/>
        <w:ind w:left="647" w:hanging="36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入力負荷の軽減</w:t>
      </w:r>
    </w:p>
    <w:p w14:paraId="01C18C9D" w14:textId="77777777" w:rsidR="00D95847" w:rsidRPr="00E02D4C" w:rsidRDefault="00D95847" w:rsidP="00D95847">
      <w:pPr>
        <w:pStyle w:val="aff7"/>
        <w:rPr>
          <w:rFonts w:eastAsiaTheme="minorEastAsia"/>
          <w:color w:val="000000" w:themeColor="text1"/>
        </w:rPr>
      </w:pPr>
      <w:r w:rsidRPr="00E02D4C">
        <w:rPr>
          <w:rFonts w:eastAsiaTheme="minorEastAsia" w:hint="eastAsia"/>
          <w:color w:val="000000" w:themeColor="text1"/>
        </w:rPr>
        <w:t>画面での入力操作は以下の要件を満たすこと。</w:t>
      </w:r>
    </w:p>
    <w:p w14:paraId="793C11DD" w14:textId="77777777" w:rsidR="00D95847" w:rsidRPr="00E02D4C" w:rsidRDefault="00D95847" w:rsidP="00D95847">
      <w:pPr>
        <w:pStyle w:val="a1"/>
        <w:ind w:left="840"/>
        <w:rPr>
          <w:rFonts w:eastAsiaTheme="minorEastAsia"/>
          <w:color w:val="000000" w:themeColor="text1"/>
        </w:rPr>
      </w:pPr>
      <w:r w:rsidRPr="00E02D4C">
        <w:rPr>
          <w:rFonts w:eastAsiaTheme="minorEastAsia" w:hint="eastAsia"/>
          <w:color w:val="000000" w:themeColor="text1"/>
        </w:rPr>
        <w:t>画面での入力操作は、業務特性に応じて、入力負荷の軽減及び誤操作防止等に配慮すること。</w:t>
      </w:r>
    </w:p>
    <w:p w14:paraId="10863949" w14:textId="77777777" w:rsidR="00D95847" w:rsidRPr="00E02D4C" w:rsidRDefault="00D95847" w:rsidP="00D95847">
      <w:pPr>
        <w:pStyle w:val="a1"/>
        <w:ind w:left="840"/>
        <w:rPr>
          <w:rFonts w:eastAsiaTheme="minorEastAsia"/>
          <w:strike/>
          <w:color w:val="000000" w:themeColor="text1"/>
        </w:rPr>
      </w:pPr>
      <w:r w:rsidRPr="00E02D4C">
        <w:rPr>
          <w:rFonts w:eastAsiaTheme="minorEastAsia" w:hint="eastAsia"/>
          <w:color w:val="000000" w:themeColor="text1"/>
        </w:rPr>
        <w:t>日付を入力する項目については可能な限りカレンダーから日付を選択できること。</w:t>
      </w:r>
    </w:p>
    <w:p w14:paraId="08506297" w14:textId="77777777" w:rsidR="00D95847" w:rsidRPr="00E02D4C" w:rsidRDefault="00D95847" w:rsidP="003F654A">
      <w:pPr>
        <w:pStyle w:val="4"/>
        <w:numPr>
          <w:ilvl w:val="0"/>
          <w:numId w:val="127"/>
        </w:numPr>
        <w:spacing w:before="180"/>
        <w:ind w:left="647" w:hanging="36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誤操作の防止</w:t>
      </w:r>
    </w:p>
    <w:p w14:paraId="0EE2EFC2" w14:textId="77777777" w:rsidR="00D95847" w:rsidRPr="00E02D4C" w:rsidRDefault="00D95847" w:rsidP="00D95847">
      <w:pPr>
        <w:pStyle w:val="aff7"/>
        <w:rPr>
          <w:rFonts w:eastAsiaTheme="minorEastAsia"/>
          <w:color w:val="000000" w:themeColor="text1"/>
        </w:rPr>
      </w:pPr>
      <w:r w:rsidRPr="00E02D4C">
        <w:rPr>
          <w:rFonts w:eastAsiaTheme="minorEastAsia" w:hint="eastAsia"/>
          <w:color w:val="000000" w:themeColor="text1"/>
        </w:rPr>
        <w:t>利用者認証情報を取り扱う重要性を考慮し、誤操作によるデータの消失や誤った情報の登録等を防止する為、以下の要件を満たすこと。</w:t>
      </w:r>
    </w:p>
    <w:p w14:paraId="3314A218" w14:textId="717C6A8C" w:rsidR="00D95847" w:rsidRPr="00E02D4C" w:rsidRDefault="00D95847" w:rsidP="00D95847">
      <w:pPr>
        <w:pStyle w:val="a1"/>
        <w:ind w:left="840"/>
        <w:rPr>
          <w:rFonts w:eastAsiaTheme="minorEastAsia"/>
          <w:color w:val="000000" w:themeColor="text1"/>
        </w:rPr>
      </w:pPr>
      <w:r w:rsidRPr="00E02D4C">
        <w:rPr>
          <w:rFonts w:eastAsiaTheme="minorEastAsia"/>
          <w:color w:val="000000" w:themeColor="text1"/>
        </w:rPr>
        <w:t>Webブラウザ</w:t>
      </w:r>
      <w:r w:rsidRPr="00E02D4C">
        <w:rPr>
          <w:rFonts w:eastAsiaTheme="minorEastAsia" w:hint="eastAsia"/>
          <w:color w:val="000000" w:themeColor="text1"/>
        </w:rPr>
        <w:t>自体</w:t>
      </w:r>
      <w:r w:rsidRPr="00E02D4C">
        <w:rPr>
          <w:rFonts w:eastAsiaTheme="minorEastAsia"/>
          <w:color w:val="000000" w:themeColor="text1"/>
        </w:rPr>
        <w:t>が備えている「戻る」、「更新」等のボタンを押下しても</w:t>
      </w:r>
      <w:r w:rsidRPr="00E02D4C">
        <w:rPr>
          <w:rFonts w:eastAsiaTheme="minorEastAsia" w:hint="eastAsia"/>
          <w:color w:val="000000" w:themeColor="text1"/>
        </w:rPr>
        <w:t>、</w:t>
      </w:r>
      <w:r w:rsidRPr="00E02D4C">
        <w:rPr>
          <w:rFonts w:eastAsiaTheme="minorEastAsia"/>
          <w:color w:val="000000" w:themeColor="text1"/>
        </w:rPr>
        <w:t>二重登録などの不具合が発生しないこと。</w:t>
      </w:r>
    </w:p>
    <w:p w14:paraId="399B4A89" w14:textId="77777777" w:rsidR="00D95847" w:rsidRPr="00E02D4C" w:rsidRDefault="00D95847" w:rsidP="00D95847">
      <w:pPr>
        <w:pStyle w:val="a1"/>
        <w:ind w:left="840"/>
        <w:rPr>
          <w:rFonts w:eastAsiaTheme="minorEastAsia"/>
          <w:color w:val="000000" w:themeColor="text1"/>
        </w:rPr>
      </w:pPr>
      <w:r w:rsidRPr="00E02D4C">
        <w:rPr>
          <w:rFonts w:eastAsiaTheme="minorEastAsia" w:hint="eastAsia"/>
          <w:color w:val="000000" w:themeColor="text1"/>
        </w:rPr>
        <w:t>Webブラウザで表示する画面内のボタンを連続で押下しても、二重登録などの不具合が発生しないこと。</w:t>
      </w:r>
    </w:p>
    <w:p w14:paraId="15873F1E" w14:textId="77777777" w:rsidR="00D95847" w:rsidRPr="00E02D4C" w:rsidRDefault="00D95847" w:rsidP="00D95847">
      <w:pPr>
        <w:pStyle w:val="a1"/>
        <w:ind w:left="840"/>
        <w:rPr>
          <w:rFonts w:eastAsiaTheme="minorEastAsia"/>
          <w:color w:val="000000" w:themeColor="text1"/>
        </w:rPr>
      </w:pPr>
      <w:r w:rsidRPr="00E02D4C">
        <w:rPr>
          <w:rFonts w:eastAsiaTheme="minorEastAsia" w:hint="eastAsia"/>
          <w:color w:val="000000" w:themeColor="text1"/>
        </w:rPr>
        <w:t>検索処理中に再度の検索実行が行われないこと。（検索処理中は検索実行ボタンを非活性化する等）</w:t>
      </w:r>
    </w:p>
    <w:p w14:paraId="008D111C" w14:textId="77777777" w:rsidR="00D95847" w:rsidRPr="00E02D4C" w:rsidRDefault="00D95847" w:rsidP="003F654A">
      <w:pPr>
        <w:pStyle w:val="4"/>
        <w:numPr>
          <w:ilvl w:val="0"/>
          <w:numId w:val="127"/>
        </w:numPr>
        <w:spacing w:before="180"/>
        <w:ind w:left="647" w:hanging="36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メニュー</w:t>
      </w:r>
    </w:p>
    <w:p w14:paraId="3ED5FCEB" w14:textId="77777777" w:rsidR="00D95847" w:rsidRPr="00E02D4C" w:rsidRDefault="00D95847" w:rsidP="00D95847">
      <w:pPr>
        <w:pStyle w:val="aff7"/>
        <w:rPr>
          <w:rFonts w:eastAsiaTheme="minorEastAsia"/>
          <w:color w:val="000000" w:themeColor="text1"/>
        </w:rPr>
      </w:pPr>
      <w:r w:rsidRPr="00E02D4C">
        <w:rPr>
          <w:rFonts w:eastAsiaTheme="minorEastAsia" w:hint="eastAsia"/>
          <w:color w:val="000000" w:themeColor="text1"/>
        </w:rPr>
        <w:t>メニュー</w:t>
      </w:r>
      <w:r w:rsidRPr="00E02D4C">
        <w:rPr>
          <w:rFonts w:eastAsiaTheme="minorEastAsia"/>
          <w:color w:val="000000" w:themeColor="text1"/>
        </w:rPr>
        <w:t>については、以下の要件を満たすこと。</w:t>
      </w:r>
    </w:p>
    <w:p w14:paraId="3254A17C" w14:textId="77777777" w:rsidR="00D95847" w:rsidRPr="00E02D4C" w:rsidRDefault="00D95847" w:rsidP="00D95847">
      <w:pPr>
        <w:pStyle w:val="a1"/>
        <w:ind w:left="840"/>
        <w:rPr>
          <w:rFonts w:eastAsiaTheme="minorEastAsia"/>
          <w:color w:val="000000" w:themeColor="text1"/>
        </w:rPr>
      </w:pPr>
      <w:r w:rsidRPr="00E02D4C">
        <w:rPr>
          <w:rFonts w:eastAsiaTheme="minorEastAsia" w:hint="eastAsia"/>
          <w:color w:val="000000" w:themeColor="text1"/>
        </w:rPr>
        <w:t>各画面の上部に統一的な操作メニューを表示し、他の画面への遷移を可能とすること。</w:t>
      </w:r>
    </w:p>
    <w:p w14:paraId="73C3D661" w14:textId="77777777" w:rsidR="00D95847" w:rsidRPr="00E02D4C" w:rsidRDefault="00D95847" w:rsidP="00D95847">
      <w:pPr>
        <w:pStyle w:val="a1"/>
        <w:ind w:left="840"/>
        <w:rPr>
          <w:rFonts w:eastAsiaTheme="minorEastAsia"/>
          <w:color w:val="000000" w:themeColor="text1"/>
        </w:rPr>
      </w:pPr>
      <w:r w:rsidRPr="00E02D4C">
        <w:rPr>
          <w:rFonts w:eastAsiaTheme="minorEastAsia" w:hint="eastAsia"/>
          <w:color w:val="000000" w:themeColor="text1"/>
        </w:rPr>
        <w:t>現在の画面のメニュー体系における位置を階層的に表示し、他の画面への遷移を可能とすること。</w:t>
      </w:r>
    </w:p>
    <w:p w14:paraId="2C3BA28F" w14:textId="2FDE2D97" w:rsidR="00D95847" w:rsidRDefault="00D95847" w:rsidP="009168C7">
      <w:pPr>
        <w:pStyle w:val="a1"/>
        <w:ind w:left="840"/>
        <w:rPr>
          <w:rFonts w:eastAsiaTheme="minorEastAsia"/>
          <w:color w:val="000000" w:themeColor="text1"/>
        </w:rPr>
      </w:pPr>
      <w:r w:rsidRPr="00E02D4C">
        <w:rPr>
          <w:rFonts w:eastAsiaTheme="minorEastAsia" w:hint="eastAsia"/>
          <w:color w:val="000000" w:themeColor="text1"/>
        </w:rPr>
        <w:t>利用用途（一般利用、システム管理等）、利用者（承認者、担当者等）により操作可能な画面が異なるため、権限設定に応じたメニュー表示を可能とすること。</w:t>
      </w:r>
    </w:p>
    <w:p w14:paraId="32CF72F5" w14:textId="77777777" w:rsidR="00BD4D57" w:rsidRPr="009168C7" w:rsidRDefault="00BD4D57" w:rsidP="00BD4D57">
      <w:pPr>
        <w:pStyle w:val="a1"/>
        <w:numPr>
          <w:ilvl w:val="0"/>
          <w:numId w:val="0"/>
        </w:numPr>
        <w:ind w:left="840"/>
        <w:rPr>
          <w:rFonts w:eastAsiaTheme="minorEastAsia"/>
          <w:color w:val="000000" w:themeColor="text1"/>
        </w:rPr>
      </w:pPr>
    </w:p>
    <w:p w14:paraId="06D824B7" w14:textId="77777777" w:rsidR="00D95847" w:rsidRPr="00E02D4C" w:rsidRDefault="00D95847" w:rsidP="00D95847">
      <w:pPr>
        <w:pStyle w:val="2"/>
        <w:spacing w:before="180" w:after="180"/>
        <w:rPr>
          <w:rFonts w:asciiTheme="minorEastAsia" w:eastAsiaTheme="minorEastAsia" w:hAnsiTheme="minorEastAsia"/>
          <w:color w:val="000000" w:themeColor="text1"/>
        </w:rPr>
      </w:pPr>
      <w:bookmarkStart w:id="702" w:name="_Toc161768481"/>
      <w:bookmarkStart w:id="703" w:name="_Toc202970100"/>
      <w:r w:rsidRPr="00E02D4C">
        <w:rPr>
          <w:rFonts w:asciiTheme="minorEastAsia" w:eastAsiaTheme="minorEastAsia" w:hAnsiTheme="minorEastAsia" w:hint="eastAsia"/>
          <w:color w:val="000000" w:themeColor="text1"/>
        </w:rPr>
        <w:t>帳票に関する事項</w:t>
      </w:r>
      <w:bookmarkEnd w:id="702"/>
      <w:bookmarkEnd w:id="703"/>
    </w:p>
    <w:p w14:paraId="5BBBAE24" w14:textId="2206F866" w:rsidR="00D95847" w:rsidRDefault="00D95847" w:rsidP="009168C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本システムの帳票に関する要件を「</w:t>
      </w:r>
      <w:r w:rsidR="001A31BD" w:rsidRPr="00E02D4C">
        <w:rPr>
          <w:rFonts w:asciiTheme="minorEastAsia" w:eastAsiaTheme="minorEastAsia" w:hAnsiTheme="minorEastAsia" w:hint="eastAsia"/>
          <w:color w:val="000000" w:themeColor="text1"/>
        </w:rPr>
        <w:t>別紙</w:t>
      </w:r>
      <w:r w:rsidR="00673500" w:rsidRPr="00E02D4C">
        <w:rPr>
          <w:rFonts w:asciiTheme="minorEastAsia" w:eastAsiaTheme="minorEastAsia" w:hAnsiTheme="minorEastAsia" w:hint="eastAsia"/>
          <w:color w:val="000000" w:themeColor="text1"/>
        </w:rPr>
        <w:t>8</w:t>
      </w:r>
      <w:r w:rsidRPr="00E02D4C">
        <w:rPr>
          <w:rFonts w:asciiTheme="minorEastAsia" w:eastAsiaTheme="minorEastAsia" w:hAnsiTheme="minorEastAsia" w:hint="eastAsia"/>
          <w:color w:val="000000" w:themeColor="text1"/>
        </w:rPr>
        <w:t>帳票一覧」に示す。</w:t>
      </w:r>
      <w:r w:rsidR="00BD4D57" w:rsidRPr="00BD4D57">
        <w:rPr>
          <w:rFonts w:asciiTheme="minorEastAsia" w:eastAsiaTheme="minorEastAsia" w:hAnsiTheme="minorEastAsia" w:hint="eastAsia"/>
          <w:color w:val="000000" w:themeColor="text1"/>
        </w:rPr>
        <w:t>なお、「</w:t>
      </w:r>
      <w:r w:rsidR="00BD4D57" w:rsidRPr="00E02D4C">
        <w:rPr>
          <w:rFonts w:asciiTheme="minorEastAsia" w:eastAsiaTheme="minorEastAsia" w:hAnsiTheme="minorEastAsia" w:hint="eastAsia"/>
          <w:color w:val="000000" w:themeColor="text1"/>
        </w:rPr>
        <w:t>別紙8帳票一覧</w:t>
      </w:r>
      <w:r w:rsidR="00BD4D57" w:rsidRPr="00BD4D57">
        <w:rPr>
          <w:rFonts w:asciiTheme="minorEastAsia" w:eastAsiaTheme="minorEastAsia" w:hAnsiTheme="minorEastAsia" w:hint="eastAsia"/>
          <w:color w:val="000000" w:themeColor="text1"/>
        </w:rPr>
        <w:t>」には初期リリース対象外の</w:t>
      </w:r>
      <w:r w:rsidR="00BD4D57">
        <w:rPr>
          <w:rFonts w:asciiTheme="minorEastAsia" w:eastAsiaTheme="minorEastAsia" w:hAnsiTheme="minorEastAsia" w:hint="eastAsia"/>
          <w:color w:val="000000" w:themeColor="text1"/>
        </w:rPr>
        <w:t>帳票</w:t>
      </w:r>
      <w:r w:rsidR="00BD4D57" w:rsidRPr="00BD4D57">
        <w:rPr>
          <w:rFonts w:asciiTheme="minorEastAsia" w:eastAsiaTheme="minorEastAsia" w:hAnsiTheme="minorEastAsia" w:hint="eastAsia"/>
          <w:color w:val="000000" w:themeColor="text1"/>
        </w:rPr>
        <w:t>も記載されているが、本調達の対象は初期リリース対象とされた</w:t>
      </w:r>
      <w:r w:rsidR="00BD4D57">
        <w:rPr>
          <w:rFonts w:asciiTheme="minorEastAsia" w:eastAsiaTheme="minorEastAsia" w:hAnsiTheme="minorEastAsia" w:hint="eastAsia"/>
          <w:color w:val="000000" w:themeColor="text1"/>
        </w:rPr>
        <w:t>帳票</w:t>
      </w:r>
      <w:r w:rsidR="00BD4D57" w:rsidRPr="00BD4D57">
        <w:rPr>
          <w:rFonts w:asciiTheme="minorEastAsia" w:eastAsiaTheme="minorEastAsia" w:hAnsiTheme="minorEastAsia" w:hint="eastAsia"/>
          <w:color w:val="000000" w:themeColor="text1"/>
        </w:rPr>
        <w:t>のみである点に注意すること。</w:t>
      </w:r>
      <w:r w:rsidR="00BD4D57">
        <w:rPr>
          <w:rFonts w:asciiTheme="minorEastAsia" w:eastAsiaTheme="minorEastAsia" w:hAnsiTheme="minorEastAsia" w:hint="eastAsia"/>
          <w:color w:val="000000" w:themeColor="text1"/>
        </w:rPr>
        <w:t>また、</w:t>
      </w:r>
      <w:r w:rsidR="00981EB6" w:rsidRPr="00E02D4C">
        <w:rPr>
          <w:rFonts w:asciiTheme="minorEastAsia" w:eastAsiaTheme="minorEastAsia" w:hAnsiTheme="minorEastAsia" w:hint="eastAsia"/>
          <w:color w:val="000000" w:themeColor="text1"/>
        </w:rPr>
        <w:t>「別紙</w:t>
      </w:r>
      <w:r w:rsidR="00673500" w:rsidRPr="00E02D4C">
        <w:rPr>
          <w:rFonts w:asciiTheme="minorEastAsia" w:eastAsiaTheme="minorEastAsia" w:hAnsiTheme="minorEastAsia" w:hint="eastAsia"/>
          <w:color w:val="000000" w:themeColor="text1"/>
        </w:rPr>
        <w:t>8</w:t>
      </w:r>
      <w:r w:rsidR="00981EB6" w:rsidRPr="00E02D4C">
        <w:rPr>
          <w:rFonts w:asciiTheme="minorEastAsia" w:eastAsiaTheme="minorEastAsia" w:hAnsiTheme="minorEastAsia" w:hint="eastAsia"/>
          <w:color w:val="000000" w:themeColor="text1"/>
        </w:rPr>
        <w:t>帳票一覧」は、あくまで、現状の想定を記載したものであることに留意し、システム開発事業で検討し、必要に応じ帳票の改廃を含め見直しの上、最適な帳票に係る設計を行うこと。</w:t>
      </w:r>
    </w:p>
    <w:p w14:paraId="724B3A1F" w14:textId="77777777" w:rsidR="00BD4D57" w:rsidRPr="00E02D4C" w:rsidRDefault="00BD4D57" w:rsidP="009168C7">
      <w:pPr>
        <w:ind w:firstLine="210"/>
        <w:rPr>
          <w:rFonts w:asciiTheme="minorEastAsia" w:eastAsiaTheme="minorEastAsia" w:hAnsiTheme="minorEastAsia"/>
          <w:color w:val="000000" w:themeColor="text1"/>
        </w:rPr>
      </w:pPr>
    </w:p>
    <w:p w14:paraId="4A148148" w14:textId="77777777" w:rsidR="00D95847" w:rsidRPr="00E02D4C" w:rsidRDefault="00D95847" w:rsidP="00D95847">
      <w:pPr>
        <w:pStyle w:val="2"/>
        <w:spacing w:before="180" w:after="180"/>
        <w:rPr>
          <w:rFonts w:asciiTheme="minorEastAsia" w:eastAsiaTheme="minorEastAsia" w:hAnsiTheme="minorEastAsia"/>
          <w:color w:val="000000" w:themeColor="text1"/>
        </w:rPr>
      </w:pPr>
      <w:bookmarkStart w:id="704" w:name="_Toc161768482"/>
      <w:bookmarkStart w:id="705" w:name="_Toc202970101"/>
      <w:r w:rsidRPr="00E02D4C">
        <w:rPr>
          <w:rFonts w:asciiTheme="minorEastAsia" w:eastAsiaTheme="minorEastAsia" w:hAnsiTheme="minorEastAsia" w:hint="eastAsia"/>
          <w:color w:val="000000" w:themeColor="text1"/>
        </w:rPr>
        <w:t>データに関する事項</w:t>
      </w:r>
      <w:bookmarkEnd w:id="704"/>
      <w:bookmarkEnd w:id="705"/>
    </w:p>
    <w:p w14:paraId="7FED1857" w14:textId="79D7A70F" w:rsidR="00D95847" w:rsidRPr="00E02D4C" w:rsidRDefault="00D95847" w:rsidP="000F2AB6">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システムで管理する各種情報については、以下に示す情報・データを概念レベルでの基本とする。なお、情報・データの修正が必要になる場合や、関係する組織やシステム等とのデータ授受方法の詳細については、設計工程で</w:t>
      </w:r>
      <w:r w:rsidR="009662E4" w:rsidRPr="00E02D4C">
        <w:rPr>
          <w:rFonts w:asciiTheme="minorEastAsia" w:eastAsiaTheme="minorEastAsia" w:hAnsiTheme="minorEastAsia" w:hint="eastAsia"/>
          <w:color w:val="000000" w:themeColor="text1"/>
        </w:rPr>
        <w:t>当機構</w:t>
      </w:r>
      <w:r w:rsidRPr="00E02D4C">
        <w:rPr>
          <w:rFonts w:asciiTheme="minorEastAsia" w:eastAsiaTheme="minorEastAsia" w:hAnsiTheme="minorEastAsia"/>
          <w:color w:val="000000" w:themeColor="text1"/>
        </w:rPr>
        <w:t>と協議の上で対応すること。</w:t>
      </w:r>
      <w:r w:rsidR="000863D5" w:rsidRPr="00E02D4C">
        <w:rPr>
          <w:rFonts w:asciiTheme="minorEastAsia" w:eastAsiaTheme="minorEastAsia" w:hAnsiTheme="minorEastAsia" w:hint="eastAsia"/>
          <w:color w:val="000000" w:themeColor="text1"/>
        </w:rPr>
        <w:t>以下に示す情報・データは、あくまでも要件定義事業における概念データとして、主なデータを示したものである。システム開発事業にて本要件をもとにデータ一覧として具体化すること。</w:t>
      </w:r>
    </w:p>
    <w:p w14:paraId="45CBCDA5" w14:textId="77777777" w:rsidR="00D95847" w:rsidRPr="00E02D4C" w:rsidRDefault="00D95847" w:rsidP="001B2BBF">
      <w:pPr>
        <w:pStyle w:val="3"/>
        <w:numPr>
          <w:ilvl w:val="0"/>
          <w:numId w:val="121"/>
        </w:numPr>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データモデル</w:t>
      </w:r>
    </w:p>
    <w:p w14:paraId="1CC2883B" w14:textId="5597C723" w:rsidR="00D95847" w:rsidRPr="00E02D4C" w:rsidRDefault="00D95847" w:rsidP="000F2AB6">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本システムのデータモデルを</w:t>
      </w:r>
      <w:r w:rsidR="008F4375" w:rsidRPr="00E02D4C">
        <w:rPr>
          <w:rFonts w:asciiTheme="minorEastAsia" w:eastAsiaTheme="minorEastAsia" w:hAnsiTheme="minorEastAsia" w:hint="eastAsia"/>
          <w:color w:val="000000" w:themeColor="text1"/>
        </w:rPr>
        <w:t>「別紙</w:t>
      </w:r>
      <w:r w:rsidR="00673500" w:rsidRPr="00E02D4C">
        <w:rPr>
          <w:rFonts w:asciiTheme="minorEastAsia" w:eastAsiaTheme="minorEastAsia" w:hAnsiTheme="minorEastAsia" w:hint="eastAsia"/>
          <w:color w:val="000000" w:themeColor="text1"/>
        </w:rPr>
        <w:t>9</w:t>
      </w:r>
      <w:r w:rsidR="009A5454" w:rsidRPr="00E02D4C">
        <w:rPr>
          <w:rFonts w:asciiTheme="minorEastAsia" w:eastAsiaTheme="minorEastAsia" w:hAnsiTheme="minorEastAsia" w:hint="eastAsia"/>
          <w:color w:val="000000" w:themeColor="text1"/>
        </w:rPr>
        <w:t>データモデル</w:t>
      </w:r>
      <w:r w:rsidR="008F4375"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に示す。</w:t>
      </w:r>
      <w:r w:rsidR="00BD4D57" w:rsidRPr="00BD4D57">
        <w:rPr>
          <w:rFonts w:asciiTheme="minorEastAsia" w:eastAsiaTheme="minorEastAsia" w:hAnsiTheme="minorEastAsia" w:hint="eastAsia"/>
          <w:color w:val="000000" w:themeColor="text1"/>
        </w:rPr>
        <w:t>なお、「</w:t>
      </w:r>
      <w:r w:rsidR="00BD4D57" w:rsidRPr="00E02D4C">
        <w:rPr>
          <w:rFonts w:asciiTheme="minorEastAsia" w:eastAsiaTheme="minorEastAsia" w:hAnsiTheme="minorEastAsia" w:hint="eastAsia"/>
          <w:color w:val="000000" w:themeColor="text1"/>
        </w:rPr>
        <w:t>別紙9データモデル</w:t>
      </w:r>
      <w:r w:rsidR="00BD4D57" w:rsidRPr="00BD4D57">
        <w:rPr>
          <w:rFonts w:asciiTheme="minorEastAsia" w:eastAsiaTheme="minorEastAsia" w:hAnsiTheme="minorEastAsia" w:hint="eastAsia"/>
          <w:color w:val="000000" w:themeColor="text1"/>
        </w:rPr>
        <w:t>」には初期リリース対象外の</w:t>
      </w:r>
      <w:r w:rsidR="00BD4D57">
        <w:rPr>
          <w:rFonts w:asciiTheme="minorEastAsia" w:eastAsiaTheme="minorEastAsia" w:hAnsiTheme="minorEastAsia" w:hint="eastAsia"/>
          <w:color w:val="000000" w:themeColor="text1"/>
        </w:rPr>
        <w:t>データ</w:t>
      </w:r>
      <w:r w:rsidR="00BD4D57" w:rsidRPr="00BD4D57">
        <w:rPr>
          <w:rFonts w:asciiTheme="minorEastAsia" w:eastAsiaTheme="minorEastAsia" w:hAnsiTheme="minorEastAsia" w:hint="eastAsia"/>
          <w:color w:val="000000" w:themeColor="text1"/>
        </w:rPr>
        <w:t>も記載されているが、本調達の対象は「別紙</w:t>
      </w:r>
      <w:r w:rsidR="00BD4D57">
        <w:rPr>
          <w:rFonts w:asciiTheme="minorEastAsia" w:eastAsiaTheme="minorEastAsia" w:hAnsiTheme="minorEastAsia" w:hint="eastAsia"/>
          <w:color w:val="000000" w:themeColor="text1"/>
        </w:rPr>
        <w:t>10データ</w:t>
      </w:r>
      <w:r w:rsidR="00BD4D57" w:rsidRPr="00BD4D57">
        <w:rPr>
          <w:rFonts w:asciiTheme="minorEastAsia" w:eastAsiaTheme="minorEastAsia" w:hAnsiTheme="minorEastAsia" w:hint="eastAsia"/>
          <w:color w:val="000000" w:themeColor="text1"/>
        </w:rPr>
        <w:t>一覧」で初期リリース対象とされた</w:t>
      </w:r>
      <w:r w:rsidR="00BD4D57">
        <w:rPr>
          <w:rFonts w:asciiTheme="minorEastAsia" w:eastAsiaTheme="minorEastAsia" w:hAnsiTheme="minorEastAsia" w:hint="eastAsia"/>
          <w:color w:val="000000" w:themeColor="text1"/>
        </w:rPr>
        <w:t>データ</w:t>
      </w:r>
      <w:r w:rsidR="00BD4D57" w:rsidRPr="00BD4D57">
        <w:rPr>
          <w:rFonts w:asciiTheme="minorEastAsia" w:eastAsiaTheme="minorEastAsia" w:hAnsiTheme="minorEastAsia" w:hint="eastAsia"/>
          <w:color w:val="000000" w:themeColor="text1"/>
        </w:rPr>
        <w:t>のみ</w:t>
      </w:r>
      <w:r w:rsidR="00BD4D57" w:rsidRPr="00BD4D57">
        <w:rPr>
          <w:rFonts w:asciiTheme="minorEastAsia" w:eastAsiaTheme="minorEastAsia" w:hAnsiTheme="minorEastAsia" w:hint="eastAsia"/>
          <w:color w:val="000000" w:themeColor="text1"/>
        </w:rPr>
        <w:lastRenderedPageBreak/>
        <w:t>である点に注意すること。</w:t>
      </w:r>
      <w:r w:rsidR="00BD4D57">
        <w:rPr>
          <w:rFonts w:asciiTheme="minorEastAsia" w:eastAsiaTheme="minorEastAsia" w:hAnsiTheme="minorEastAsia" w:hint="eastAsia"/>
          <w:color w:val="000000" w:themeColor="text1"/>
        </w:rPr>
        <w:t>また、</w:t>
      </w:r>
      <w:r w:rsidR="00720A91" w:rsidRPr="00E02D4C">
        <w:rPr>
          <w:rFonts w:asciiTheme="minorEastAsia" w:eastAsiaTheme="minorEastAsia" w:hAnsiTheme="minorEastAsia" w:hint="eastAsia"/>
          <w:color w:val="000000" w:themeColor="text1"/>
        </w:rPr>
        <w:t>「別紙9データモデル」は、</w:t>
      </w:r>
      <w:r w:rsidR="00110077" w:rsidRPr="00E02D4C">
        <w:rPr>
          <w:rFonts w:asciiTheme="minorEastAsia" w:eastAsiaTheme="minorEastAsia" w:hAnsiTheme="minorEastAsia" w:hint="eastAsia"/>
          <w:color w:val="000000" w:themeColor="text1"/>
        </w:rPr>
        <w:t>要件定義事業における</w:t>
      </w:r>
      <w:r w:rsidR="00E44031" w:rsidRPr="00E02D4C">
        <w:rPr>
          <w:rFonts w:asciiTheme="minorEastAsia" w:eastAsiaTheme="minorEastAsia" w:hAnsiTheme="minorEastAsia" w:hint="eastAsia"/>
          <w:color w:val="000000" w:themeColor="text1"/>
        </w:rPr>
        <w:t>検討</w:t>
      </w:r>
      <w:r w:rsidR="003C6ADC" w:rsidRPr="00E02D4C">
        <w:rPr>
          <w:rFonts w:asciiTheme="minorEastAsia" w:eastAsiaTheme="minorEastAsia" w:hAnsiTheme="minorEastAsia" w:hint="eastAsia"/>
          <w:color w:val="000000" w:themeColor="text1"/>
        </w:rPr>
        <w:t>結果として</w:t>
      </w:r>
      <w:r w:rsidR="00F64FF0" w:rsidRPr="00E02D4C">
        <w:rPr>
          <w:rFonts w:asciiTheme="minorEastAsia" w:eastAsiaTheme="minorEastAsia" w:hAnsiTheme="minorEastAsia" w:hint="eastAsia"/>
          <w:color w:val="000000" w:themeColor="text1"/>
        </w:rPr>
        <w:t>本システムの</w:t>
      </w:r>
      <w:r w:rsidR="003C6ADC" w:rsidRPr="00E02D4C">
        <w:rPr>
          <w:rFonts w:asciiTheme="minorEastAsia" w:eastAsiaTheme="minorEastAsia" w:hAnsiTheme="minorEastAsia" w:hint="eastAsia"/>
          <w:color w:val="000000" w:themeColor="text1"/>
        </w:rPr>
        <w:t>主要なテーブル</w:t>
      </w:r>
      <w:r w:rsidR="00F64FF0" w:rsidRPr="00E02D4C">
        <w:rPr>
          <w:rFonts w:asciiTheme="minorEastAsia" w:eastAsiaTheme="minorEastAsia" w:hAnsiTheme="minorEastAsia" w:hint="eastAsia"/>
          <w:color w:val="000000" w:themeColor="text1"/>
        </w:rPr>
        <w:t>のみを</w:t>
      </w:r>
      <w:r w:rsidR="00110077" w:rsidRPr="00E02D4C">
        <w:rPr>
          <w:rFonts w:asciiTheme="minorEastAsia" w:eastAsiaTheme="minorEastAsia" w:hAnsiTheme="minorEastAsia" w:hint="eastAsia"/>
          <w:color w:val="000000" w:themeColor="text1"/>
        </w:rPr>
        <w:t>データモデルとしてまとめたものである。設計開発事業にて本要件をもとに設計成果物として具体化すること。</w:t>
      </w:r>
    </w:p>
    <w:p w14:paraId="6DF100C5" w14:textId="77777777" w:rsidR="00D95847" w:rsidRPr="00E02D4C" w:rsidRDefault="00D95847" w:rsidP="00D95847">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データ一覧</w:t>
      </w:r>
    </w:p>
    <w:p w14:paraId="1BB097A0" w14:textId="1F23B4BE" w:rsidR="00887296" w:rsidRPr="000F2AB6" w:rsidRDefault="00D95847" w:rsidP="000F2AB6">
      <w:pPr>
        <w:ind w:firstLine="210"/>
        <w:rPr>
          <w:rFonts w:asciiTheme="minorEastAsia" w:eastAsiaTheme="minorEastAsia" w:hAnsiTheme="minorEastAsia"/>
          <w:b/>
          <w:bCs/>
          <w:color w:val="000000" w:themeColor="text1"/>
        </w:rPr>
      </w:pPr>
      <w:r w:rsidRPr="00E02D4C">
        <w:rPr>
          <w:rFonts w:asciiTheme="minorEastAsia" w:eastAsiaTheme="minorEastAsia" w:hAnsiTheme="minorEastAsia" w:hint="eastAsia"/>
          <w:color w:val="000000" w:themeColor="text1"/>
        </w:rPr>
        <w:t>本システムのデータ一覧を</w:t>
      </w:r>
      <w:r w:rsidR="008F4375" w:rsidRPr="00E02D4C">
        <w:rPr>
          <w:rFonts w:asciiTheme="minorEastAsia" w:eastAsiaTheme="minorEastAsia" w:hAnsiTheme="minorEastAsia" w:hint="eastAsia"/>
          <w:color w:val="000000" w:themeColor="text1"/>
        </w:rPr>
        <w:t>「別紙</w:t>
      </w:r>
      <w:r w:rsidR="00673500" w:rsidRPr="00E02D4C">
        <w:rPr>
          <w:rFonts w:asciiTheme="minorEastAsia" w:eastAsiaTheme="minorEastAsia" w:hAnsiTheme="minorEastAsia" w:hint="eastAsia"/>
          <w:color w:val="000000" w:themeColor="text1"/>
        </w:rPr>
        <w:t>10</w:t>
      </w:r>
      <w:r w:rsidR="008F4375" w:rsidRPr="00E02D4C">
        <w:rPr>
          <w:rFonts w:asciiTheme="minorEastAsia" w:eastAsiaTheme="minorEastAsia" w:hAnsiTheme="minorEastAsia" w:hint="eastAsia"/>
          <w:color w:val="000000" w:themeColor="text1"/>
        </w:rPr>
        <w:t>データ一覧」</w:t>
      </w:r>
      <w:r w:rsidRPr="00E02D4C">
        <w:rPr>
          <w:rFonts w:asciiTheme="minorEastAsia" w:eastAsiaTheme="minorEastAsia" w:hAnsiTheme="minorEastAsia" w:hint="eastAsia"/>
          <w:color w:val="000000" w:themeColor="text1"/>
        </w:rPr>
        <w:t>に示す。</w:t>
      </w:r>
      <w:r w:rsidR="00BD4D57" w:rsidRPr="00BD4D57">
        <w:rPr>
          <w:rFonts w:asciiTheme="minorEastAsia" w:eastAsiaTheme="minorEastAsia" w:hAnsiTheme="minorEastAsia" w:hint="eastAsia"/>
          <w:color w:val="000000" w:themeColor="text1"/>
        </w:rPr>
        <w:t>なお、「</w:t>
      </w:r>
      <w:r w:rsidR="00BD4D57" w:rsidRPr="00E02D4C">
        <w:rPr>
          <w:rFonts w:asciiTheme="minorEastAsia" w:eastAsiaTheme="minorEastAsia" w:hAnsiTheme="minorEastAsia" w:hint="eastAsia"/>
          <w:color w:val="000000" w:themeColor="text1"/>
        </w:rPr>
        <w:t>別紙10データ一覧</w:t>
      </w:r>
      <w:r w:rsidR="00BD4D57" w:rsidRPr="00BD4D57">
        <w:rPr>
          <w:rFonts w:asciiTheme="minorEastAsia" w:eastAsiaTheme="minorEastAsia" w:hAnsiTheme="minorEastAsia" w:hint="eastAsia"/>
          <w:color w:val="000000" w:themeColor="text1"/>
        </w:rPr>
        <w:t>」には初期リリース対象外の</w:t>
      </w:r>
      <w:r w:rsidR="00BD4D57">
        <w:rPr>
          <w:rFonts w:asciiTheme="minorEastAsia" w:eastAsiaTheme="minorEastAsia" w:hAnsiTheme="minorEastAsia" w:hint="eastAsia"/>
          <w:color w:val="000000" w:themeColor="text1"/>
        </w:rPr>
        <w:t>データ</w:t>
      </w:r>
      <w:r w:rsidR="00BD4D57" w:rsidRPr="00BD4D57">
        <w:rPr>
          <w:rFonts w:asciiTheme="minorEastAsia" w:eastAsiaTheme="minorEastAsia" w:hAnsiTheme="minorEastAsia" w:hint="eastAsia"/>
          <w:color w:val="000000" w:themeColor="text1"/>
        </w:rPr>
        <w:t>も記載されているが、本調達の対象は初期リリース対象とされた</w:t>
      </w:r>
      <w:r w:rsidR="00BD4D57">
        <w:rPr>
          <w:rFonts w:asciiTheme="minorEastAsia" w:eastAsiaTheme="minorEastAsia" w:hAnsiTheme="minorEastAsia" w:hint="eastAsia"/>
          <w:color w:val="000000" w:themeColor="text1"/>
        </w:rPr>
        <w:t>データ</w:t>
      </w:r>
      <w:r w:rsidR="00BD4D57" w:rsidRPr="00BD4D57">
        <w:rPr>
          <w:rFonts w:asciiTheme="minorEastAsia" w:eastAsiaTheme="minorEastAsia" w:hAnsiTheme="minorEastAsia" w:hint="eastAsia"/>
          <w:color w:val="000000" w:themeColor="text1"/>
        </w:rPr>
        <w:t>のみである点に注意すること。</w:t>
      </w:r>
      <w:r w:rsidR="00BD4D57">
        <w:rPr>
          <w:rFonts w:asciiTheme="minorEastAsia" w:eastAsiaTheme="minorEastAsia" w:hAnsiTheme="minorEastAsia" w:hint="eastAsia"/>
          <w:color w:val="000000" w:themeColor="text1"/>
        </w:rPr>
        <w:t>また、</w:t>
      </w:r>
      <w:r w:rsidR="00B409C5" w:rsidRPr="00E02D4C">
        <w:rPr>
          <w:rFonts w:asciiTheme="minorEastAsia" w:eastAsiaTheme="minorEastAsia" w:hAnsiTheme="minorEastAsia" w:hint="eastAsia"/>
          <w:color w:val="000000" w:themeColor="text1"/>
        </w:rPr>
        <w:t>あくまでも要件定義事業における概念データ一覧として、主なデータについて一覧化したものである。設計開発事業にて本要件をもとにデータ一覧として具体化すること。</w:t>
      </w:r>
    </w:p>
    <w:p w14:paraId="60B58BE5" w14:textId="77777777" w:rsidR="00887296" w:rsidRPr="00E02D4C" w:rsidRDefault="00887296" w:rsidP="00887296">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データ定義</w:t>
      </w:r>
    </w:p>
    <w:p w14:paraId="0564C4F2" w14:textId="0B45C145" w:rsidR="00D95847" w:rsidRPr="00E02D4C" w:rsidRDefault="00887296" w:rsidP="000F2AB6">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本システムのデータ定義を「別紙</w:t>
      </w:r>
      <w:r w:rsidR="00673500" w:rsidRPr="00E02D4C">
        <w:rPr>
          <w:rFonts w:asciiTheme="minorEastAsia" w:eastAsiaTheme="minorEastAsia" w:hAnsiTheme="minorEastAsia" w:hint="eastAsia"/>
          <w:color w:val="000000" w:themeColor="text1"/>
        </w:rPr>
        <w:t>11</w:t>
      </w:r>
      <w:r w:rsidRPr="00E02D4C">
        <w:rPr>
          <w:rFonts w:asciiTheme="minorEastAsia" w:eastAsiaTheme="minorEastAsia" w:hAnsiTheme="minorEastAsia" w:hint="eastAsia"/>
          <w:color w:val="000000" w:themeColor="text1"/>
        </w:rPr>
        <w:t>データ定義」に示す。</w:t>
      </w:r>
      <w:r w:rsidR="00BD4D57" w:rsidRPr="00BD4D57">
        <w:rPr>
          <w:rFonts w:asciiTheme="minorEastAsia" w:eastAsiaTheme="minorEastAsia" w:hAnsiTheme="minorEastAsia" w:hint="eastAsia"/>
          <w:color w:val="000000" w:themeColor="text1"/>
        </w:rPr>
        <w:t>なお、「</w:t>
      </w:r>
      <w:r w:rsidR="00BD4D57" w:rsidRPr="00E02D4C">
        <w:rPr>
          <w:rFonts w:asciiTheme="minorEastAsia" w:eastAsiaTheme="minorEastAsia" w:hAnsiTheme="minorEastAsia" w:hint="eastAsia"/>
          <w:color w:val="000000" w:themeColor="text1"/>
        </w:rPr>
        <w:t>別紙11データ定義</w:t>
      </w:r>
      <w:r w:rsidR="00BD4D57" w:rsidRPr="00BD4D57">
        <w:rPr>
          <w:rFonts w:asciiTheme="minorEastAsia" w:eastAsiaTheme="minorEastAsia" w:hAnsiTheme="minorEastAsia" w:hint="eastAsia"/>
          <w:color w:val="000000" w:themeColor="text1"/>
        </w:rPr>
        <w:t>」には初期リリース対象外の</w:t>
      </w:r>
      <w:r w:rsidR="00BD4D57">
        <w:rPr>
          <w:rFonts w:asciiTheme="minorEastAsia" w:eastAsiaTheme="minorEastAsia" w:hAnsiTheme="minorEastAsia" w:hint="eastAsia"/>
          <w:color w:val="000000" w:themeColor="text1"/>
        </w:rPr>
        <w:t>データ</w:t>
      </w:r>
      <w:r w:rsidR="00BD4D57" w:rsidRPr="00BD4D57">
        <w:rPr>
          <w:rFonts w:asciiTheme="minorEastAsia" w:eastAsiaTheme="minorEastAsia" w:hAnsiTheme="minorEastAsia" w:hint="eastAsia"/>
          <w:color w:val="000000" w:themeColor="text1"/>
        </w:rPr>
        <w:t>も記載されているが、本調達の対象は初期リリース対象とされた</w:t>
      </w:r>
      <w:r w:rsidR="00BD4D57">
        <w:rPr>
          <w:rFonts w:asciiTheme="minorEastAsia" w:eastAsiaTheme="minorEastAsia" w:hAnsiTheme="minorEastAsia" w:hint="eastAsia"/>
          <w:color w:val="000000" w:themeColor="text1"/>
        </w:rPr>
        <w:t>データ</w:t>
      </w:r>
      <w:r w:rsidR="00BD4D57" w:rsidRPr="00BD4D57">
        <w:rPr>
          <w:rFonts w:asciiTheme="minorEastAsia" w:eastAsiaTheme="minorEastAsia" w:hAnsiTheme="minorEastAsia" w:hint="eastAsia"/>
          <w:color w:val="000000" w:themeColor="text1"/>
        </w:rPr>
        <w:t>のみである点に注意すること。</w:t>
      </w:r>
      <w:r w:rsidR="00BD4D57">
        <w:rPr>
          <w:rFonts w:asciiTheme="minorEastAsia" w:eastAsiaTheme="minorEastAsia" w:hAnsiTheme="minorEastAsia" w:hint="eastAsia"/>
          <w:color w:val="000000" w:themeColor="text1"/>
        </w:rPr>
        <w:t>また、</w:t>
      </w:r>
      <w:r w:rsidRPr="00E02D4C">
        <w:rPr>
          <w:rFonts w:asciiTheme="minorEastAsia" w:eastAsiaTheme="minorEastAsia" w:hAnsiTheme="minorEastAsia" w:hint="eastAsia"/>
          <w:color w:val="000000" w:themeColor="text1"/>
        </w:rPr>
        <w:t>要件定義事業における概念データ定義として、まとめたものである。設計開発事業にて本要件をもとに設計成果物として具体化すること。</w:t>
      </w:r>
    </w:p>
    <w:p w14:paraId="05E43B34" w14:textId="68342403" w:rsidR="00D95847" w:rsidRPr="00E02D4C" w:rsidRDefault="00887296" w:rsidP="00D95847">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CRUD</w:t>
      </w:r>
      <w:r w:rsidR="00F25B66" w:rsidRPr="00E02D4C">
        <w:rPr>
          <w:rFonts w:asciiTheme="minorEastAsia" w:eastAsiaTheme="minorEastAsia" w:hAnsiTheme="minorEastAsia" w:hint="eastAsia"/>
          <w:color w:val="000000" w:themeColor="text1"/>
        </w:rPr>
        <w:t>マトリクス</w:t>
      </w:r>
    </w:p>
    <w:p w14:paraId="67418F64" w14:textId="2F76A7B3" w:rsidR="00CD2B05" w:rsidRPr="00E02D4C" w:rsidRDefault="00D95847" w:rsidP="009A5454">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本システムの</w:t>
      </w:r>
      <w:r w:rsidR="0082011D" w:rsidRPr="00E02D4C">
        <w:rPr>
          <w:rFonts w:asciiTheme="minorEastAsia" w:eastAsiaTheme="minorEastAsia" w:hAnsiTheme="minorEastAsia" w:hint="eastAsia"/>
          <w:color w:val="000000" w:themeColor="text1"/>
        </w:rPr>
        <w:t>CRUDマトリクス</w:t>
      </w:r>
      <w:r w:rsidRPr="00E02D4C">
        <w:rPr>
          <w:rFonts w:asciiTheme="minorEastAsia" w:eastAsiaTheme="minorEastAsia" w:hAnsiTheme="minorEastAsia" w:hint="eastAsia"/>
          <w:color w:val="000000" w:themeColor="text1"/>
        </w:rPr>
        <w:t>を</w:t>
      </w:r>
      <w:r w:rsidR="009A5454" w:rsidRPr="00E02D4C">
        <w:rPr>
          <w:rFonts w:asciiTheme="minorEastAsia" w:eastAsiaTheme="minorEastAsia" w:hAnsiTheme="minorEastAsia" w:hint="eastAsia"/>
          <w:color w:val="000000" w:themeColor="text1"/>
        </w:rPr>
        <w:t>「別紙</w:t>
      </w:r>
      <w:r w:rsidR="001E61DD" w:rsidRPr="00E02D4C">
        <w:rPr>
          <w:rFonts w:asciiTheme="minorEastAsia" w:eastAsiaTheme="minorEastAsia" w:hAnsiTheme="minorEastAsia" w:hint="eastAsia"/>
          <w:color w:val="000000" w:themeColor="text1"/>
        </w:rPr>
        <w:t>1</w:t>
      </w:r>
      <w:r w:rsidR="00673500" w:rsidRPr="00E02D4C">
        <w:rPr>
          <w:rFonts w:asciiTheme="minorEastAsia" w:eastAsiaTheme="minorEastAsia" w:hAnsiTheme="minorEastAsia" w:hint="eastAsia"/>
          <w:color w:val="000000" w:themeColor="text1"/>
        </w:rPr>
        <w:t>2</w:t>
      </w:r>
      <w:r w:rsidR="0082011D" w:rsidRPr="00E02D4C">
        <w:rPr>
          <w:rFonts w:hint="eastAsia"/>
          <w:color w:val="000000" w:themeColor="text1"/>
        </w:rPr>
        <w:t xml:space="preserve"> </w:t>
      </w:r>
      <w:r w:rsidR="0082011D" w:rsidRPr="00E02D4C">
        <w:rPr>
          <w:rFonts w:asciiTheme="minorEastAsia" w:eastAsiaTheme="minorEastAsia" w:hAnsiTheme="minorEastAsia" w:hint="eastAsia"/>
          <w:color w:val="000000" w:themeColor="text1"/>
        </w:rPr>
        <w:t>CRUDマトリクス</w:t>
      </w:r>
      <w:r w:rsidR="009A5454"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に示す。</w:t>
      </w:r>
      <w:r w:rsidR="00BD4D57" w:rsidRPr="00BD4D57">
        <w:rPr>
          <w:rFonts w:asciiTheme="minorEastAsia" w:eastAsiaTheme="minorEastAsia" w:hAnsiTheme="minorEastAsia" w:hint="eastAsia"/>
          <w:color w:val="000000" w:themeColor="text1"/>
        </w:rPr>
        <w:t>なお、「</w:t>
      </w:r>
      <w:r w:rsidR="00BD4D57" w:rsidRPr="00E02D4C">
        <w:rPr>
          <w:rFonts w:asciiTheme="minorEastAsia" w:eastAsiaTheme="minorEastAsia" w:hAnsiTheme="minorEastAsia" w:hint="eastAsia"/>
          <w:color w:val="000000" w:themeColor="text1"/>
        </w:rPr>
        <w:t>別紙12</w:t>
      </w:r>
      <w:r w:rsidR="00BD4D57">
        <w:rPr>
          <w:rFonts w:asciiTheme="minorEastAsia" w:eastAsiaTheme="minorEastAsia" w:hAnsiTheme="minorEastAsia" w:hint="eastAsia"/>
          <w:color w:val="000000" w:themeColor="text1"/>
        </w:rPr>
        <w:t xml:space="preserve"> </w:t>
      </w:r>
      <w:r w:rsidR="00BD4D57" w:rsidRPr="00E02D4C">
        <w:rPr>
          <w:rFonts w:asciiTheme="minorEastAsia" w:eastAsiaTheme="minorEastAsia" w:hAnsiTheme="minorEastAsia" w:hint="eastAsia"/>
          <w:color w:val="000000" w:themeColor="text1"/>
        </w:rPr>
        <w:t>CRUDマトリクス</w:t>
      </w:r>
      <w:r w:rsidR="00BD4D57" w:rsidRPr="00BD4D57">
        <w:rPr>
          <w:rFonts w:asciiTheme="minorEastAsia" w:eastAsiaTheme="minorEastAsia" w:hAnsiTheme="minorEastAsia" w:hint="eastAsia"/>
          <w:color w:val="000000" w:themeColor="text1"/>
        </w:rPr>
        <w:t>」には初期リリース対象外の</w:t>
      </w:r>
      <w:r w:rsidR="00BD4D57">
        <w:rPr>
          <w:rFonts w:asciiTheme="minorEastAsia" w:eastAsiaTheme="minorEastAsia" w:hAnsiTheme="minorEastAsia" w:hint="eastAsia"/>
          <w:color w:val="000000" w:themeColor="text1"/>
        </w:rPr>
        <w:t>機能やデータ</w:t>
      </w:r>
      <w:r w:rsidR="00BD4D57" w:rsidRPr="00BD4D57">
        <w:rPr>
          <w:rFonts w:asciiTheme="minorEastAsia" w:eastAsiaTheme="minorEastAsia" w:hAnsiTheme="minorEastAsia" w:hint="eastAsia"/>
          <w:color w:val="000000" w:themeColor="text1"/>
        </w:rPr>
        <w:t>も記載されているが、本調達の対象は初期リリース対象とされた</w:t>
      </w:r>
      <w:r w:rsidR="00F224BE">
        <w:rPr>
          <w:rFonts w:asciiTheme="minorEastAsia" w:eastAsiaTheme="minorEastAsia" w:hAnsiTheme="minorEastAsia" w:hint="eastAsia"/>
          <w:color w:val="000000" w:themeColor="text1"/>
        </w:rPr>
        <w:t>機能や</w:t>
      </w:r>
      <w:r w:rsidR="00BD4D57">
        <w:rPr>
          <w:rFonts w:asciiTheme="minorEastAsia" w:eastAsiaTheme="minorEastAsia" w:hAnsiTheme="minorEastAsia" w:hint="eastAsia"/>
          <w:color w:val="000000" w:themeColor="text1"/>
        </w:rPr>
        <w:t>データ</w:t>
      </w:r>
      <w:r w:rsidR="00BD4D57" w:rsidRPr="00BD4D57">
        <w:rPr>
          <w:rFonts w:asciiTheme="minorEastAsia" w:eastAsiaTheme="minorEastAsia" w:hAnsiTheme="minorEastAsia" w:hint="eastAsia"/>
          <w:color w:val="000000" w:themeColor="text1"/>
        </w:rPr>
        <w:t>のみである点に注意すること。</w:t>
      </w:r>
      <w:r w:rsidR="00BD4D57">
        <w:rPr>
          <w:rFonts w:asciiTheme="minorEastAsia" w:eastAsiaTheme="minorEastAsia" w:hAnsiTheme="minorEastAsia" w:hint="eastAsia"/>
          <w:color w:val="000000" w:themeColor="text1"/>
        </w:rPr>
        <w:t>また、</w:t>
      </w:r>
      <w:r w:rsidR="00931B58" w:rsidRPr="00E02D4C">
        <w:rPr>
          <w:rFonts w:asciiTheme="minorEastAsia" w:eastAsiaTheme="minorEastAsia" w:hAnsiTheme="minorEastAsia" w:hint="eastAsia"/>
          <w:color w:val="000000" w:themeColor="text1"/>
        </w:rPr>
        <w:t>要件定義事業における概念データ定義として、まとめたものである。設計開発事業にて本要件をもとに設計成果物として具体化すること。</w:t>
      </w:r>
    </w:p>
    <w:p w14:paraId="03B65000" w14:textId="5A198B14" w:rsidR="00D95847" w:rsidRPr="00E02D4C" w:rsidRDefault="00D95847" w:rsidP="00475337">
      <w:pPr>
        <w:rPr>
          <w:rFonts w:asciiTheme="minorEastAsia" w:eastAsiaTheme="minorEastAsia" w:hAnsiTheme="minorEastAsia"/>
          <w:color w:val="000000" w:themeColor="text1"/>
        </w:rPr>
      </w:pPr>
    </w:p>
    <w:p w14:paraId="0427B9D0" w14:textId="77777777" w:rsidR="00D95847" w:rsidRPr="00E02D4C" w:rsidRDefault="00D95847" w:rsidP="00D95847">
      <w:pPr>
        <w:pStyle w:val="2"/>
        <w:spacing w:before="180" w:after="180"/>
        <w:rPr>
          <w:rFonts w:asciiTheme="minorEastAsia" w:eastAsiaTheme="minorEastAsia" w:hAnsiTheme="minorEastAsia"/>
          <w:color w:val="000000" w:themeColor="text1"/>
        </w:rPr>
      </w:pPr>
      <w:bookmarkStart w:id="706" w:name="_Toc161768483"/>
      <w:bookmarkStart w:id="707" w:name="_Toc202970102"/>
      <w:r w:rsidRPr="00E02D4C">
        <w:rPr>
          <w:rFonts w:asciiTheme="minorEastAsia" w:eastAsiaTheme="minorEastAsia" w:hAnsiTheme="minorEastAsia" w:hint="eastAsia"/>
          <w:color w:val="000000" w:themeColor="text1"/>
        </w:rPr>
        <w:t>外部インタフェースに関する事項</w:t>
      </w:r>
      <w:bookmarkEnd w:id="706"/>
      <w:bookmarkEnd w:id="707"/>
    </w:p>
    <w:p w14:paraId="031021AE" w14:textId="16CF1337" w:rsidR="00D95847" w:rsidRPr="00E02D4C" w:rsidRDefault="00D95847" w:rsidP="00D9584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システムの外部インタフェースに関する要件を以下に示す。なお、一部のインタフェースは機能要件の変更に合わせて修正が必要になることが想定される。新たに追加となった機能への対応を含め、外部インタフェースの修正が必要になる場合については、設計工程で</w:t>
      </w:r>
      <w:r w:rsidR="009662E4" w:rsidRPr="00E02D4C">
        <w:rPr>
          <w:rFonts w:asciiTheme="minorEastAsia" w:eastAsiaTheme="minorEastAsia" w:hAnsiTheme="minorEastAsia" w:hint="eastAsia"/>
          <w:color w:val="000000" w:themeColor="text1"/>
        </w:rPr>
        <w:t>当機構</w:t>
      </w:r>
      <w:r w:rsidRPr="00E02D4C">
        <w:rPr>
          <w:rFonts w:asciiTheme="minorEastAsia" w:eastAsiaTheme="minorEastAsia" w:hAnsiTheme="minorEastAsia" w:hint="eastAsia"/>
          <w:color w:val="000000" w:themeColor="text1"/>
        </w:rPr>
        <w:t>と協議の上で対応すること。なお、インタフェースについてはAPI連携を原則とし、旧来型のインタフェースについてはAPI化を積極的に提案すること。</w:t>
      </w:r>
    </w:p>
    <w:p w14:paraId="2C717BC8" w14:textId="77777777" w:rsidR="009C27F4" w:rsidRPr="00E02D4C" w:rsidRDefault="009C27F4" w:rsidP="001B2BBF">
      <w:pPr>
        <w:pStyle w:val="3"/>
        <w:numPr>
          <w:ilvl w:val="0"/>
          <w:numId w:val="122"/>
        </w:numPr>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外部インタフェース一覧</w:t>
      </w:r>
    </w:p>
    <w:p w14:paraId="480CC1BE" w14:textId="79B633E1" w:rsidR="009C27F4" w:rsidRPr="00E02D4C" w:rsidRDefault="009C27F4" w:rsidP="009C27F4">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本サービスは、</w:t>
      </w:r>
      <w:r w:rsidRPr="00E02D4C">
        <w:rPr>
          <w:rFonts w:asciiTheme="minorEastAsia" w:eastAsiaTheme="minorEastAsia" w:hAnsiTheme="minorEastAsia"/>
          <w:color w:val="000000" w:themeColor="text1"/>
        </w:rPr>
        <w:t>他の情報システム等と連携する。</w:t>
      </w:r>
      <w:r w:rsidR="00891E6A" w:rsidRPr="00E02D4C">
        <w:rPr>
          <w:rFonts w:asciiTheme="minorEastAsia" w:eastAsiaTheme="minorEastAsia" w:hAnsiTheme="minorEastAsia" w:hint="eastAsia"/>
          <w:color w:val="000000" w:themeColor="text1"/>
        </w:rPr>
        <w:t>詳細は「別紙</w:t>
      </w:r>
      <w:r w:rsidR="007D7F8B" w:rsidRPr="00E02D4C">
        <w:rPr>
          <w:rFonts w:asciiTheme="minorEastAsia" w:eastAsiaTheme="minorEastAsia" w:hAnsiTheme="minorEastAsia" w:hint="eastAsia"/>
          <w:color w:val="000000" w:themeColor="text1"/>
        </w:rPr>
        <w:t>13</w:t>
      </w:r>
      <w:r w:rsidR="00891E6A" w:rsidRPr="00E02D4C">
        <w:rPr>
          <w:rFonts w:asciiTheme="minorEastAsia" w:eastAsiaTheme="minorEastAsia" w:hAnsiTheme="minorEastAsia" w:hint="eastAsia"/>
          <w:color w:val="000000" w:themeColor="text1"/>
        </w:rPr>
        <w:t xml:space="preserve"> </w:t>
      </w:r>
      <w:r w:rsidR="005529FC" w:rsidRPr="00E02D4C">
        <w:rPr>
          <w:rFonts w:asciiTheme="minorEastAsia" w:eastAsiaTheme="minorEastAsia" w:hAnsiTheme="minorEastAsia" w:hint="eastAsia"/>
          <w:color w:val="000000" w:themeColor="text1"/>
        </w:rPr>
        <w:t>外部</w:t>
      </w:r>
      <w:r w:rsidR="002C1286" w:rsidRPr="00E02D4C">
        <w:rPr>
          <w:rFonts w:asciiTheme="minorEastAsia" w:eastAsiaTheme="minorEastAsia" w:hAnsiTheme="minorEastAsia" w:hint="eastAsia"/>
          <w:color w:val="000000" w:themeColor="text1"/>
        </w:rPr>
        <w:t>インターフェース</w:t>
      </w:r>
      <w:r w:rsidR="005529FC" w:rsidRPr="00E02D4C">
        <w:rPr>
          <w:rFonts w:asciiTheme="minorEastAsia" w:eastAsiaTheme="minorEastAsia" w:hAnsiTheme="minorEastAsia" w:hint="eastAsia"/>
          <w:color w:val="000000" w:themeColor="text1"/>
        </w:rPr>
        <w:t>一覧</w:t>
      </w:r>
      <w:r w:rsidR="00891E6A" w:rsidRPr="00E02D4C">
        <w:rPr>
          <w:rFonts w:asciiTheme="minorEastAsia" w:eastAsiaTheme="minorEastAsia" w:hAnsiTheme="minorEastAsia" w:hint="eastAsia"/>
          <w:color w:val="000000" w:themeColor="text1"/>
        </w:rPr>
        <w:t>」</w:t>
      </w:r>
      <w:r w:rsidR="005529FC" w:rsidRPr="00E02D4C">
        <w:rPr>
          <w:rFonts w:asciiTheme="minorEastAsia" w:eastAsiaTheme="minorEastAsia" w:hAnsiTheme="minorEastAsia" w:hint="eastAsia"/>
          <w:color w:val="000000" w:themeColor="text1"/>
        </w:rPr>
        <w:t>を参照。</w:t>
      </w:r>
      <w:r w:rsidR="00BD4D57" w:rsidRPr="00BD4D57">
        <w:rPr>
          <w:rFonts w:asciiTheme="minorEastAsia" w:eastAsiaTheme="minorEastAsia" w:hAnsiTheme="minorEastAsia" w:hint="eastAsia"/>
          <w:color w:val="000000" w:themeColor="text1"/>
        </w:rPr>
        <w:t>なお、「</w:t>
      </w:r>
      <w:r w:rsidR="00BD4D57" w:rsidRPr="00E02D4C">
        <w:rPr>
          <w:rFonts w:asciiTheme="minorEastAsia" w:eastAsiaTheme="minorEastAsia" w:hAnsiTheme="minorEastAsia" w:hint="eastAsia"/>
          <w:color w:val="000000" w:themeColor="text1"/>
        </w:rPr>
        <w:t>別紙13 外部インターフェース一覧</w:t>
      </w:r>
      <w:r w:rsidR="00BD4D57" w:rsidRPr="00BD4D57">
        <w:rPr>
          <w:rFonts w:asciiTheme="minorEastAsia" w:eastAsiaTheme="minorEastAsia" w:hAnsiTheme="minorEastAsia" w:hint="eastAsia"/>
          <w:color w:val="000000" w:themeColor="text1"/>
        </w:rPr>
        <w:t>」には</w:t>
      </w:r>
      <w:r w:rsidR="00F224BE">
        <w:rPr>
          <w:rFonts w:asciiTheme="minorEastAsia" w:eastAsiaTheme="minorEastAsia" w:hAnsiTheme="minorEastAsia" w:hint="eastAsia"/>
          <w:color w:val="000000" w:themeColor="text1"/>
        </w:rPr>
        <w:t>、</w:t>
      </w:r>
      <w:r w:rsidR="00BD4D57" w:rsidRPr="00BD4D57">
        <w:rPr>
          <w:rFonts w:asciiTheme="minorEastAsia" w:eastAsiaTheme="minorEastAsia" w:hAnsiTheme="minorEastAsia" w:hint="eastAsia"/>
          <w:color w:val="000000" w:themeColor="text1"/>
        </w:rPr>
        <w:t>初期リリース対象外の</w:t>
      </w:r>
      <w:r w:rsidR="00BD4D57" w:rsidRPr="00E02D4C">
        <w:rPr>
          <w:rFonts w:asciiTheme="minorEastAsia" w:eastAsiaTheme="minorEastAsia" w:hAnsiTheme="minorEastAsia" w:hint="eastAsia"/>
          <w:color w:val="000000" w:themeColor="text1"/>
        </w:rPr>
        <w:t>外部インタフェース</w:t>
      </w:r>
      <w:r w:rsidR="00BD4D57" w:rsidRPr="00BD4D57">
        <w:rPr>
          <w:rFonts w:asciiTheme="minorEastAsia" w:eastAsiaTheme="minorEastAsia" w:hAnsiTheme="minorEastAsia" w:hint="eastAsia"/>
          <w:color w:val="000000" w:themeColor="text1"/>
        </w:rPr>
        <w:t>も記載されているが、本調達の対象は初期リリース対象とされた</w:t>
      </w:r>
      <w:r w:rsidR="00BD4D57" w:rsidRPr="00E02D4C">
        <w:rPr>
          <w:rFonts w:asciiTheme="minorEastAsia" w:eastAsiaTheme="minorEastAsia" w:hAnsiTheme="minorEastAsia" w:hint="eastAsia"/>
          <w:color w:val="000000" w:themeColor="text1"/>
        </w:rPr>
        <w:t>外部インタフェース</w:t>
      </w:r>
      <w:r w:rsidR="00BD4D57" w:rsidRPr="00BD4D57">
        <w:rPr>
          <w:rFonts w:asciiTheme="minorEastAsia" w:eastAsiaTheme="minorEastAsia" w:hAnsiTheme="minorEastAsia" w:hint="eastAsia"/>
          <w:color w:val="000000" w:themeColor="text1"/>
        </w:rPr>
        <w:t>のみである点に注意すること。</w:t>
      </w:r>
      <w:r w:rsidR="00BD4D57">
        <w:rPr>
          <w:rFonts w:asciiTheme="minorEastAsia" w:eastAsiaTheme="minorEastAsia" w:hAnsiTheme="minorEastAsia" w:hint="eastAsia"/>
          <w:color w:val="000000" w:themeColor="text1"/>
        </w:rPr>
        <w:t>また、</w:t>
      </w:r>
      <w:r w:rsidRPr="00E02D4C">
        <w:rPr>
          <w:rFonts w:asciiTheme="minorEastAsia" w:eastAsiaTheme="minorEastAsia" w:hAnsiTheme="minorEastAsia" w:hint="eastAsia"/>
          <w:color w:val="000000" w:themeColor="text1"/>
        </w:rPr>
        <w:t>外部インタフェース一覧</w:t>
      </w:r>
      <w:r w:rsidR="00891E6A" w:rsidRPr="00E02D4C">
        <w:rPr>
          <w:rFonts w:asciiTheme="minorEastAsia" w:eastAsiaTheme="minorEastAsia" w:hAnsiTheme="minorEastAsia" w:hint="eastAsia"/>
          <w:color w:val="000000" w:themeColor="text1"/>
        </w:rPr>
        <w:t>に</w:t>
      </w:r>
      <w:r w:rsidRPr="00E02D4C">
        <w:rPr>
          <w:rFonts w:asciiTheme="minorEastAsia" w:eastAsiaTheme="minorEastAsia" w:hAnsiTheme="minorEastAsia" w:hint="eastAsia"/>
          <w:color w:val="000000" w:themeColor="text1"/>
        </w:rPr>
        <w:t>おける記載内容は現在の想定である。設計工程において、連携先システム担当と調整の上、決定すること。</w:t>
      </w:r>
    </w:p>
    <w:p w14:paraId="1CB3E7D3" w14:textId="61D67101" w:rsidR="00354A98" w:rsidRPr="00E02D4C" w:rsidRDefault="00354A98">
      <w:pPr>
        <w:widowControl/>
        <w:spacing w:line="400" w:lineRule="exact"/>
        <w:jc w:val="left"/>
        <w:rPr>
          <w:rFonts w:asciiTheme="minorEastAsia" w:eastAsiaTheme="minorEastAsia" w:hAnsiTheme="minorEastAsia"/>
          <w:color w:val="000000" w:themeColor="text1"/>
        </w:rPr>
      </w:pPr>
      <w:bookmarkStart w:id="708" w:name="_ユーザビリティ及びアクセシビリティに関する事項"/>
      <w:bookmarkEnd w:id="708"/>
      <w:r w:rsidRPr="00E02D4C">
        <w:rPr>
          <w:rFonts w:asciiTheme="minorEastAsia" w:eastAsiaTheme="minorEastAsia" w:hAnsiTheme="minorEastAsia"/>
          <w:color w:val="000000" w:themeColor="text1"/>
        </w:rPr>
        <w:br w:type="page"/>
      </w:r>
    </w:p>
    <w:p w14:paraId="32C70565" w14:textId="77777777" w:rsidR="00410A70" w:rsidRPr="00E02D4C" w:rsidRDefault="00410A70" w:rsidP="005529FC">
      <w:pPr>
        <w:rPr>
          <w:rFonts w:asciiTheme="minorEastAsia" w:eastAsiaTheme="minorEastAsia" w:hAnsiTheme="minorEastAsia"/>
          <w:color w:val="000000" w:themeColor="text1"/>
        </w:rPr>
      </w:pPr>
    </w:p>
    <w:p w14:paraId="3CD1528F" w14:textId="77777777" w:rsidR="009A37FB" w:rsidRPr="00E02D4C" w:rsidRDefault="009A37FB" w:rsidP="009A37FB">
      <w:pPr>
        <w:pStyle w:val="1"/>
        <w:spacing w:after="360"/>
        <w:rPr>
          <w:color w:val="000000" w:themeColor="text1"/>
        </w:rPr>
      </w:pPr>
      <w:bookmarkStart w:id="709" w:name="_Toc161768484"/>
      <w:bookmarkStart w:id="710" w:name="_Toc202970103"/>
      <w:r w:rsidRPr="00E02D4C">
        <w:rPr>
          <w:rFonts w:hint="eastAsia"/>
          <w:color w:val="000000" w:themeColor="text1"/>
        </w:rPr>
        <w:t>非機能要件定義</w:t>
      </w:r>
      <w:bookmarkEnd w:id="709"/>
      <w:bookmarkEnd w:id="710"/>
    </w:p>
    <w:p w14:paraId="6BD7338C" w14:textId="591C73BA" w:rsidR="00D436CD" w:rsidRPr="00E02D4C" w:rsidRDefault="00D436CD">
      <w:pPr>
        <w:pStyle w:val="2"/>
        <w:spacing w:before="180" w:after="180"/>
        <w:rPr>
          <w:rFonts w:asciiTheme="minorEastAsia" w:eastAsiaTheme="minorEastAsia" w:hAnsiTheme="minorEastAsia"/>
          <w:color w:val="000000" w:themeColor="text1"/>
        </w:rPr>
      </w:pPr>
      <w:bookmarkStart w:id="711" w:name="_Toc202970104"/>
      <w:r w:rsidRPr="00E02D4C">
        <w:rPr>
          <w:rFonts w:asciiTheme="minorEastAsia" w:eastAsiaTheme="minorEastAsia" w:hAnsiTheme="minorEastAsia"/>
          <w:color w:val="000000" w:themeColor="text1"/>
        </w:rPr>
        <w:t>ユーザビリティ及びアクセシビリティに関する事項</w:t>
      </w:r>
      <w:bookmarkEnd w:id="711"/>
    </w:p>
    <w:p w14:paraId="1C1CCA58" w14:textId="656E56A9" w:rsidR="00285456" w:rsidRPr="00E02D4C" w:rsidRDefault="00231EB0" w:rsidP="001B2BBF">
      <w:pPr>
        <w:pStyle w:val="3"/>
        <w:numPr>
          <w:ilvl w:val="0"/>
          <w:numId w:val="45"/>
        </w:numPr>
        <w:spacing w:before="180"/>
        <w:rPr>
          <w:rFonts w:asciiTheme="minorEastAsia" w:eastAsiaTheme="minorEastAsia" w:hAnsiTheme="minorEastAsia"/>
          <w:color w:val="000000" w:themeColor="text1"/>
        </w:rPr>
      </w:pPr>
      <w:bookmarkStart w:id="712" w:name="_情報システムの利用者の種類、特性"/>
      <w:bookmarkEnd w:id="712"/>
      <w:r w:rsidRPr="00E02D4C">
        <w:rPr>
          <w:rFonts w:asciiTheme="minorEastAsia" w:eastAsiaTheme="minorEastAsia" w:hAnsiTheme="minorEastAsia" w:hint="eastAsia"/>
          <w:color w:val="000000" w:themeColor="text1"/>
        </w:rPr>
        <w:t>情報システムの利用者の種類、特性</w:t>
      </w:r>
    </w:p>
    <w:p w14:paraId="76C7CABE" w14:textId="64FEFD1E" w:rsidR="00231EB0" w:rsidRPr="00E02D4C" w:rsidRDefault="00231EB0" w:rsidP="007D723F">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本システムの利用者の種類、特性について、</w:t>
      </w:r>
      <w:r w:rsidR="00884DBD" w:rsidRPr="00E02D4C">
        <w:rPr>
          <w:rFonts w:asciiTheme="minorEastAsia" w:eastAsiaTheme="minorEastAsia" w:hAnsiTheme="minorEastAsia" w:hint="eastAsia"/>
          <w:color w:val="000000" w:themeColor="text1"/>
        </w:rPr>
        <w:t>下表</w:t>
      </w:r>
      <w:r w:rsidRPr="00E02D4C">
        <w:rPr>
          <w:rFonts w:asciiTheme="minorEastAsia" w:eastAsiaTheme="minorEastAsia" w:hAnsiTheme="minorEastAsia" w:hint="eastAsia"/>
          <w:color w:val="000000" w:themeColor="text1"/>
        </w:rPr>
        <w:t>に示す。</w:t>
      </w:r>
    </w:p>
    <w:p w14:paraId="0B897981" w14:textId="5AAFB6B0" w:rsidR="00774FCC" w:rsidRPr="00E02D4C" w:rsidRDefault="00774FCC" w:rsidP="00774FCC">
      <w:pPr>
        <w:keepNext/>
        <w:jc w:val="center"/>
        <w:rPr>
          <w:rFonts w:asciiTheme="minorEastAsia" w:eastAsiaTheme="minorEastAsia" w:hAnsiTheme="minorEastAsia"/>
          <w:b/>
          <w:bCs/>
          <w:color w:val="000000" w:themeColor="text1"/>
        </w:rPr>
      </w:pPr>
      <w:r w:rsidRPr="00E02D4C">
        <w:rPr>
          <w:rFonts w:asciiTheme="minorEastAsia" w:eastAsiaTheme="minorEastAsia" w:hAnsiTheme="minorEastAsia" w:cs="ＭＳ ゴシック" w:hint="eastAsia"/>
          <w:color w:val="000000" w:themeColor="text1"/>
        </w:rPr>
        <w:t>表</w:t>
      </w:r>
      <w:r w:rsidR="00CD3546" w:rsidRPr="00E02D4C">
        <w:rPr>
          <w:rFonts w:asciiTheme="minorEastAsia" w:eastAsiaTheme="minorEastAsia" w:hAnsiTheme="minorEastAsia" w:hint="eastAsia"/>
          <w:color w:val="000000" w:themeColor="text1"/>
        </w:rPr>
        <w:t>12</w:t>
      </w:r>
      <w:r w:rsidRPr="00E02D4C">
        <w:rPr>
          <w:rFonts w:asciiTheme="minorEastAsia" w:eastAsiaTheme="minorEastAsia" w:hAnsiTheme="minorEastAsia" w:cs="ＭＳ ゴシック" w:hint="eastAsia"/>
          <w:color w:val="000000" w:themeColor="text1"/>
        </w:rPr>
        <w:t xml:space="preserve">　情報システムの利用者の種類、特性</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28" w:type="dxa"/>
        </w:tblCellMar>
        <w:tblLook w:val="04A0" w:firstRow="1" w:lastRow="0" w:firstColumn="1" w:lastColumn="0" w:noHBand="0" w:noVBand="1"/>
      </w:tblPr>
      <w:tblGrid>
        <w:gridCol w:w="567"/>
        <w:gridCol w:w="993"/>
        <w:gridCol w:w="2520"/>
        <w:gridCol w:w="2299"/>
        <w:gridCol w:w="2693"/>
      </w:tblGrid>
      <w:tr w:rsidR="00E02D4C" w:rsidRPr="00E02D4C" w14:paraId="3A71F282" w14:textId="77777777" w:rsidTr="009F6ED5">
        <w:trPr>
          <w:trHeight w:val="349"/>
          <w:tblHeader/>
        </w:trPr>
        <w:tc>
          <w:tcPr>
            <w:tcW w:w="567" w:type="dxa"/>
            <w:shd w:val="clear" w:color="auto" w:fill="F2F2F2" w:themeFill="background1" w:themeFillShade="F2"/>
            <w:vAlign w:val="center"/>
            <w:hideMark/>
          </w:tcPr>
          <w:p w14:paraId="72ABE873" w14:textId="05538854" w:rsidR="00527D09" w:rsidRPr="00E02D4C" w:rsidRDefault="00426A25" w:rsidP="00284AA9">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項番</w:t>
            </w:r>
          </w:p>
        </w:tc>
        <w:tc>
          <w:tcPr>
            <w:tcW w:w="993" w:type="dxa"/>
            <w:shd w:val="clear" w:color="auto" w:fill="F2F2F2" w:themeFill="background1" w:themeFillShade="F2"/>
            <w:vAlign w:val="center"/>
            <w:hideMark/>
          </w:tcPr>
          <w:p w14:paraId="48016795" w14:textId="77777777" w:rsidR="00527D09" w:rsidRPr="00E02D4C" w:rsidRDefault="00527D09" w:rsidP="00284AA9">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利用者区分</w:t>
            </w:r>
          </w:p>
        </w:tc>
        <w:tc>
          <w:tcPr>
            <w:tcW w:w="2520" w:type="dxa"/>
            <w:shd w:val="clear" w:color="auto" w:fill="F2F2F2" w:themeFill="background1" w:themeFillShade="F2"/>
            <w:vAlign w:val="center"/>
            <w:hideMark/>
          </w:tcPr>
          <w:p w14:paraId="78EF96DE" w14:textId="77777777" w:rsidR="00527D09" w:rsidRPr="00E02D4C" w:rsidRDefault="00527D09" w:rsidP="00284AA9">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利用者の種類</w:t>
            </w:r>
          </w:p>
        </w:tc>
        <w:tc>
          <w:tcPr>
            <w:tcW w:w="2299" w:type="dxa"/>
            <w:shd w:val="clear" w:color="auto" w:fill="F2F2F2" w:themeFill="background1" w:themeFillShade="F2"/>
            <w:vAlign w:val="center"/>
          </w:tcPr>
          <w:p w14:paraId="155AE0FD" w14:textId="410BE17C" w:rsidR="00527D09" w:rsidRPr="00E02D4C" w:rsidRDefault="00527D09" w:rsidP="00284AA9">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利用イメージ</w:t>
            </w:r>
          </w:p>
        </w:tc>
        <w:tc>
          <w:tcPr>
            <w:tcW w:w="2693" w:type="dxa"/>
            <w:shd w:val="clear" w:color="auto" w:fill="F2F2F2" w:themeFill="background1" w:themeFillShade="F2"/>
            <w:vAlign w:val="center"/>
            <w:hideMark/>
          </w:tcPr>
          <w:p w14:paraId="1A7BB764" w14:textId="797B96F3" w:rsidR="00527D09" w:rsidRPr="00E02D4C" w:rsidRDefault="00527D09" w:rsidP="00284AA9">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特性</w:t>
            </w:r>
          </w:p>
        </w:tc>
      </w:tr>
      <w:tr w:rsidR="00E02D4C" w:rsidRPr="00E02D4C" w14:paraId="2CAC424E" w14:textId="77777777" w:rsidTr="00EA7326">
        <w:trPr>
          <w:trHeight w:val="80"/>
          <w:tblHeader/>
        </w:trPr>
        <w:tc>
          <w:tcPr>
            <w:tcW w:w="567" w:type="dxa"/>
            <w:vAlign w:val="center"/>
          </w:tcPr>
          <w:p w14:paraId="40713E9E" w14:textId="77777777" w:rsidR="007B7474" w:rsidRPr="00E02D4C" w:rsidRDefault="007B7474" w:rsidP="007B7474">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1</w:t>
            </w:r>
          </w:p>
        </w:tc>
        <w:tc>
          <w:tcPr>
            <w:tcW w:w="993" w:type="dxa"/>
          </w:tcPr>
          <w:p w14:paraId="537C019F" w14:textId="4EA2F223" w:rsidR="007B7474" w:rsidRPr="00E02D4C" w:rsidRDefault="007B7474" w:rsidP="007B7474">
            <w:pPr>
              <w:pStyle w:val="af0"/>
              <w:jc w:val="left"/>
              <w:rPr>
                <w:rFonts w:asciiTheme="minorEastAsia" w:eastAsiaTheme="minorEastAsia" w:hAnsiTheme="minorEastAsia"/>
                <w:color w:val="000000" w:themeColor="text1"/>
              </w:rPr>
            </w:pPr>
            <w:r w:rsidRPr="00E02D4C">
              <w:rPr>
                <w:rFonts w:hint="eastAsia"/>
                <w:color w:val="000000" w:themeColor="text1"/>
              </w:rPr>
              <w:t>個人</w:t>
            </w:r>
          </w:p>
        </w:tc>
        <w:tc>
          <w:tcPr>
            <w:tcW w:w="2520" w:type="dxa"/>
          </w:tcPr>
          <w:p w14:paraId="575722E0" w14:textId="38BD513B" w:rsidR="007B7474" w:rsidRPr="00E02D4C" w:rsidRDefault="007B7474" w:rsidP="007B7474">
            <w:pPr>
              <w:pStyle w:val="af0"/>
              <w:jc w:val="left"/>
              <w:rPr>
                <w:rFonts w:asciiTheme="minorEastAsia" w:eastAsiaTheme="minorEastAsia" w:hAnsiTheme="minorEastAsia"/>
                <w:color w:val="000000" w:themeColor="text1"/>
              </w:rPr>
            </w:pPr>
            <w:r w:rsidRPr="00E02D4C">
              <w:rPr>
                <w:rFonts w:hint="eastAsia"/>
                <w:color w:val="000000" w:themeColor="text1"/>
              </w:rPr>
              <w:t>プライベート利用</w:t>
            </w:r>
          </w:p>
        </w:tc>
        <w:tc>
          <w:tcPr>
            <w:tcW w:w="2299" w:type="dxa"/>
          </w:tcPr>
          <w:p w14:paraId="646DC77E" w14:textId="10CF31F6" w:rsidR="007B7474" w:rsidRPr="00E02D4C" w:rsidRDefault="007B7474" w:rsidP="007B7474">
            <w:pPr>
              <w:pStyle w:val="af0"/>
              <w:jc w:val="left"/>
              <w:rPr>
                <w:rFonts w:asciiTheme="minorEastAsia" w:eastAsiaTheme="minorEastAsia" w:hAnsiTheme="minorEastAsia"/>
                <w:color w:val="000000" w:themeColor="text1"/>
              </w:rPr>
            </w:pPr>
            <w:r w:rsidRPr="00E02D4C">
              <w:rPr>
                <w:rFonts w:hint="eastAsia"/>
                <w:color w:val="000000" w:themeColor="text1"/>
              </w:rPr>
              <w:t>・本サービスを個人の申込によって利用する者</w:t>
            </w:r>
          </w:p>
        </w:tc>
        <w:tc>
          <w:tcPr>
            <w:tcW w:w="2693" w:type="dxa"/>
            <w:vAlign w:val="center"/>
          </w:tcPr>
          <w:p w14:paraId="44E1DDB7" w14:textId="368660FB" w:rsidR="007B7474" w:rsidRPr="00E02D4C" w:rsidRDefault="008B395E" w:rsidP="001E0427">
            <w:pPr>
              <w:pStyle w:val="af0"/>
              <w:jc w:val="left"/>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PCや</w:t>
            </w:r>
            <w:r w:rsidR="007B7474" w:rsidRPr="00E02D4C">
              <w:rPr>
                <w:rFonts w:asciiTheme="minorEastAsia" w:eastAsiaTheme="minorEastAsia" w:hAnsiTheme="minorEastAsia" w:cs="ＭＳ ゴシック" w:hint="eastAsia"/>
                <w:color w:val="000000" w:themeColor="text1"/>
              </w:rPr>
              <w:t>スマートフォンの操作に不慣れな利用者も想定されるため、分かりやすい</w:t>
            </w:r>
            <w:r w:rsidR="00F67340" w:rsidRPr="00E02D4C">
              <w:rPr>
                <w:rFonts w:asciiTheme="minorEastAsia" w:eastAsiaTheme="minorEastAsia" w:hAnsiTheme="minorEastAsia" w:cs="ＭＳ ゴシック" w:hint="eastAsia"/>
                <w:color w:val="000000" w:themeColor="text1"/>
              </w:rPr>
              <w:t>ユーザーインタ</w:t>
            </w:r>
            <w:r w:rsidR="007B7474" w:rsidRPr="00E02D4C">
              <w:rPr>
                <w:rFonts w:asciiTheme="minorEastAsia" w:eastAsiaTheme="minorEastAsia" w:hAnsiTheme="minorEastAsia" w:cs="ＭＳ ゴシック" w:hint="eastAsia"/>
                <w:color w:val="000000" w:themeColor="text1"/>
              </w:rPr>
              <w:t>フェースを考慮する必要がある</w:t>
            </w:r>
          </w:p>
        </w:tc>
      </w:tr>
      <w:tr w:rsidR="00E02D4C" w:rsidRPr="00E02D4C" w14:paraId="1636BBE8" w14:textId="77777777" w:rsidTr="00EA7326">
        <w:trPr>
          <w:trHeight w:val="70"/>
          <w:tblHeader/>
        </w:trPr>
        <w:tc>
          <w:tcPr>
            <w:tcW w:w="567" w:type="dxa"/>
            <w:vAlign w:val="center"/>
          </w:tcPr>
          <w:p w14:paraId="67787FFA" w14:textId="77777777" w:rsidR="007B7474" w:rsidRPr="00E02D4C" w:rsidRDefault="007B7474" w:rsidP="007B7474">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2</w:t>
            </w:r>
          </w:p>
        </w:tc>
        <w:tc>
          <w:tcPr>
            <w:tcW w:w="993" w:type="dxa"/>
          </w:tcPr>
          <w:p w14:paraId="14D28B44" w14:textId="13A4D3E6" w:rsidR="007B7474" w:rsidRPr="00E02D4C" w:rsidRDefault="007B7474" w:rsidP="007B7474">
            <w:pPr>
              <w:pStyle w:val="af0"/>
              <w:jc w:val="left"/>
              <w:rPr>
                <w:rFonts w:asciiTheme="minorEastAsia" w:eastAsiaTheme="minorEastAsia" w:hAnsiTheme="minorEastAsia"/>
                <w:color w:val="000000" w:themeColor="text1"/>
              </w:rPr>
            </w:pPr>
            <w:r w:rsidRPr="00E02D4C">
              <w:rPr>
                <w:rFonts w:hint="eastAsia"/>
                <w:color w:val="000000" w:themeColor="text1"/>
              </w:rPr>
              <w:t>個人</w:t>
            </w:r>
          </w:p>
        </w:tc>
        <w:tc>
          <w:tcPr>
            <w:tcW w:w="2520" w:type="dxa"/>
          </w:tcPr>
          <w:p w14:paraId="6C356354" w14:textId="079542F7" w:rsidR="007B7474" w:rsidRPr="00E02D4C" w:rsidRDefault="007B7474" w:rsidP="007B7474">
            <w:pPr>
              <w:pStyle w:val="af0"/>
              <w:jc w:val="left"/>
              <w:rPr>
                <w:rFonts w:asciiTheme="minorEastAsia" w:eastAsiaTheme="minorEastAsia" w:hAnsiTheme="minorEastAsia"/>
                <w:color w:val="000000" w:themeColor="text1"/>
              </w:rPr>
            </w:pPr>
            <w:r w:rsidRPr="00E02D4C">
              <w:rPr>
                <w:rFonts w:hint="eastAsia"/>
                <w:color w:val="000000" w:themeColor="text1"/>
              </w:rPr>
              <w:t>従業員利用</w:t>
            </w:r>
          </w:p>
        </w:tc>
        <w:tc>
          <w:tcPr>
            <w:tcW w:w="2299" w:type="dxa"/>
          </w:tcPr>
          <w:p w14:paraId="607D19EE" w14:textId="77777777" w:rsidR="000456E0" w:rsidRPr="00E02D4C" w:rsidRDefault="000456E0" w:rsidP="000456E0">
            <w:pPr>
              <w:pStyle w:val="af0"/>
              <w:jc w:val="left"/>
              <w:rPr>
                <w:color w:val="000000" w:themeColor="text1"/>
              </w:rPr>
            </w:pPr>
            <w:r w:rsidRPr="00E02D4C">
              <w:rPr>
                <w:rFonts w:hint="eastAsia"/>
                <w:color w:val="000000" w:themeColor="text1"/>
              </w:rPr>
              <w:t>・法人に属し、従業員として本サービスを利用する者</w:t>
            </w:r>
            <w:r w:rsidRPr="00E02D4C">
              <w:rPr>
                <w:rFonts w:hint="eastAsia"/>
                <w:color w:val="000000" w:themeColor="text1"/>
              </w:rPr>
              <w:br/>
              <w:t>法人が契約する契約範囲において、コンテンツの利用を享受する。</w:t>
            </w:r>
          </w:p>
          <w:p w14:paraId="1588824B" w14:textId="2EB4F9FB" w:rsidR="007B7474" w:rsidRPr="00E02D4C" w:rsidRDefault="000456E0" w:rsidP="000456E0">
            <w:pPr>
              <w:pStyle w:val="af0"/>
              <w:jc w:val="left"/>
              <w:rPr>
                <w:rFonts w:asciiTheme="minorEastAsia" w:eastAsiaTheme="minorEastAsia" w:hAnsiTheme="minorEastAsia"/>
                <w:color w:val="000000" w:themeColor="text1"/>
              </w:rPr>
            </w:pPr>
            <w:r w:rsidRPr="00E02D4C">
              <w:rPr>
                <w:rFonts w:asciiTheme="minorHAnsi" w:hAnsiTheme="minorHAnsi" w:hint="eastAsia"/>
                <w:color w:val="000000" w:themeColor="text1"/>
              </w:rPr>
              <w:t>・管理者に対して自らのスキル情報や学習コンテンツ・アセスメントの結果情報等を提供する</w:t>
            </w:r>
          </w:p>
        </w:tc>
        <w:tc>
          <w:tcPr>
            <w:tcW w:w="2693" w:type="dxa"/>
            <w:vAlign w:val="center"/>
          </w:tcPr>
          <w:p w14:paraId="57306D1F" w14:textId="70398D06" w:rsidR="007B7474" w:rsidRPr="00E02D4C" w:rsidRDefault="007E645B" w:rsidP="001E0427">
            <w:pPr>
              <w:pStyle w:val="af0"/>
              <w:jc w:val="left"/>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PCやスマートフォンの操作に不慣れな利用者も想定されるため、分かりやすいユーザーインタフェースを考慮する必要がある</w:t>
            </w:r>
          </w:p>
        </w:tc>
      </w:tr>
      <w:tr w:rsidR="00E02D4C" w:rsidRPr="00E02D4C" w14:paraId="731130E6" w14:textId="77777777" w:rsidTr="00AA36F9">
        <w:trPr>
          <w:trHeight w:val="70"/>
          <w:tblHeader/>
        </w:trPr>
        <w:tc>
          <w:tcPr>
            <w:tcW w:w="567" w:type="dxa"/>
            <w:vAlign w:val="center"/>
          </w:tcPr>
          <w:p w14:paraId="4CD37824" w14:textId="56BEEFA0" w:rsidR="004911F4" w:rsidRPr="00E02D4C" w:rsidRDefault="004911F4" w:rsidP="004911F4">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3</w:t>
            </w:r>
          </w:p>
        </w:tc>
        <w:tc>
          <w:tcPr>
            <w:tcW w:w="993" w:type="dxa"/>
          </w:tcPr>
          <w:p w14:paraId="67B4D425" w14:textId="265168B4" w:rsidR="004911F4" w:rsidRPr="00E02D4C" w:rsidRDefault="004911F4" w:rsidP="004911F4">
            <w:pPr>
              <w:pStyle w:val="af0"/>
              <w:jc w:val="left"/>
              <w:rPr>
                <w:rFonts w:asciiTheme="minorEastAsia" w:eastAsiaTheme="minorEastAsia" w:hAnsiTheme="minorEastAsia" w:cs="ＭＳ ゴシック"/>
                <w:color w:val="000000" w:themeColor="text1"/>
              </w:rPr>
            </w:pPr>
            <w:r w:rsidRPr="00E02D4C">
              <w:rPr>
                <w:rFonts w:hint="eastAsia"/>
                <w:color w:val="000000" w:themeColor="text1"/>
              </w:rPr>
              <w:t>法人管理者</w:t>
            </w:r>
          </w:p>
        </w:tc>
        <w:tc>
          <w:tcPr>
            <w:tcW w:w="2520" w:type="dxa"/>
          </w:tcPr>
          <w:p w14:paraId="1F3B6BD5" w14:textId="105FDDCD" w:rsidR="004911F4" w:rsidRPr="00E02D4C" w:rsidRDefault="004911F4" w:rsidP="004911F4">
            <w:pPr>
              <w:pStyle w:val="af0"/>
              <w:jc w:val="left"/>
              <w:rPr>
                <w:rFonts w:asciiTheme="minorEastAsia" w:eastAsiaTheme="minorEastAsia" w:hAnsiTheme="minorEastAsia"/>
                <w:color w:val="000000" w:themeColor="text1"/>
              </w:rPr>
            </w:pPr>
            <w:r w:rsidRPr="00E02D4C">
              <w:rPr>
                <w:rFonts w:hint="eastAsia"/>
                <w:color w:val="000000" w:themeColor="text1"/>
              </w:rPr>
              <w:t>・テナント管理者</w:t>
            </w:r>
            <w:r w:rsidRPr="00E02D4C">
              <w:rPr>
                <w:color w:val="000000" w:themeColor="text1"/>
              </w:rPr>
              <w:br/>
            </w:r>
            <w:r w:rsidRPr="00E02D4C">
              <w:rPr>
                <w:rFonts w:hint="eastAsia"/>
                <w:color w:val="000000" w:themeColor="text1"/>
              </w:rPr>
              <w:t>・部門管理者</w:t>
            </w:r>
            <w:r w:rsidRPr="00E02D4C">
              <w:rPr>
                <w:color w:val="000000" w:themeColor="text1"/>
              </w:rPr>
              <w:br/>
            </w:r>
          </w:p>
        </w:tc>
        <w:tc>
          <w:tcPr>
            <w:tcW w:w="2299" w:type="dxa"/>
          </w:tcPr>
          <w:p w14:paraId="32484763" w14:textId="2C027D7F" w:rsidR="004911F4" w:rsidRPr="00E02D4C" w:rsidRDefault="009117C6" w:rsidP="004911F4">
            <w:pPr>
              <w:pStyle w:val="af0"/>
              <w:jc w:val="left"/>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・法人として本サービスの契約を締結し、自社従業員の利用促進や管理業務、アカウント・ロール設定、利用状況の把握・分析などを行う者</w:t>
            </w:r>
          </w:p>
          <w:p w14:paraId="42A926FC" w14:textId="145BA63D" w:rsidR="009117C6" w:rsidRPr="00E02D4C" w:rsidRDefault="009117C6" w:rsidP="009117C6">
            <w:pPr>
              <w:jc w:val="center"/>
              <w:rPr>
                <w:color w:val="000000" w:themeColor="text1"/>
                <w:sz w:val="18"/>
                <w:szCs w:val="18"/>
              </w:rPr>
            </w:pPr>
          </w:p>
        </w:tc>
        <w:tc>
          <w:tcPr>
            <w:tcW w:w="2693" w:type="dxa"/>
          </w:tcPr>
          <w:p w14:paraId="45A47C6E" w14:textId="6AC0E397" w:rsidR="004911F4" w:rsidRPr="00E02D4C" w:rsidRDefault="00AA36F9" w:rsidP="00AA36F9">
            <w:pPr>
              <w:pStyle w:val="af0"/>
              <w:jc w:val="left"/>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管理業務としての利用</w:t>
            </w:r>
            <w:r w:rsidR="00CC112D" w:rsidRPr="00E02D4C">
              <w:rPr>
                <w:rFonts w:asciiTheme="minorEastAsia" w:eastAsiaTheme="minorEastAsia" w:hAnsiTheme="minorEastAsia" w:hint="eastAsia"/>
                <w:color w:val="000000" w:themeColor="text1"/>
              </w:rPr>
              <w:t>が</w:t>
            </w:r>
            <w:r w:rsidRPr="00E02D4C">
              <w:rPr>
                <w:rFonts w:asciiTheme="minorEastAsia" w:eastAsiaTheme="minorEastAsia" w:hAnsiTheme="minorEastAsia" w:hint="eastAsia"/>
                <w:color w:val="000000" w:themeColor="text1"/>
              </w:rPr>
              <w:t>主目的であり、認証などセキュリティを考慮</w:t>
            </w:r>
          </w:p>
        </w:tc>
      </w:tr>
      <w:tr w:rsidR="00E02D4C" w:rsidRPr="00E02D4C" w14:paraId="7EC6DFA7" w14:textId="77777777" w:rsidTr="00AA36F9">
        <w:trPr>
          <w:trHeight w:val="70"/>
          <w:tblHeader/>
        </w:trPr>
        <w:tc>
          <w:tcPr>
            <w:tcW w:w="567" w:type="dxa"/>
            <w:vAlign w:val="center"/>
          </w:tcPr>
          <w:p w14:paraId="330307FE" w14:textId="2E7F157C" w:rsidR="004911F4" w:rsidRPr="00E02D4C" w:rsidRDefault="004911F4" w:rsidP="004911F4">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4</w:t>
            </w:r>
          </w:p>
        </w:tc>
        <w:tc>
          <w:tcPr>
            <w:tcW w:w="993" w:type="dxa"/>
          </w:tcPr>
          <w:p w14:paraId="165677D0" w14:textId="7D9E744F" w:rsidR="004911F4" w:rsidRPr="00E02D4C" w:rsidRDefault="004911F4" w:rsidP="004911F4">
            <w:pPr>
              <w:pStyle w:val="af0"/>
              <w:jc w:val="left"/>
              <w:rPr>
                <w:color w:val="000000" w:themeColor="text1"/>
              </w:rPr>
            </w:pPr>
            <w:r w:rsidRPr="00E02D4C">
              <w:rPr>
                <w:rFonts w:hint="eastAsia"/>
                <w:color w:val="000000" w:themeColor="text1"/>
              </w:rPr>
              <w:t>コンテンツプロバイダー</w:t>
            </w:r>
          </w:p>
        </w:tc>
        <w:tc>
          <w:tcPr>
            <w:tcW w:w="2520" w:type="dxa"/>
          </w:tcPr>
          <w:p w14:paraId="0E3F268E" w14:textId="42E0ECAA" w:rsidR="004911F4" w:rsidRPr="00E02D4C" w:rsidRDefault="004911F4" w:rsidP="004911F4">
            <w:pPr>
              <w:pStyle w:val="af0"/>
              <w:jc w:val="left"/>
              <w:rPr>
                <w:rFonts w:asciiTheme="minorEastAsia" w:eastAsiaTheme="minorEastAsia" w:hAnsiTheme="minorEastAsia" w:cs="ＭＳ ゴシック"/>
                <w:color w:val="000000" w:themeColor="text1"/>
              </w:rPr>
            </w:pPr>
            <w:r w:rsidRPr="00E02D4C">
              <w:rPr>
                <w:rFonts w:hint="eastAsia"/>
                <w:color w:val="000000" w:themeColor="text1"/>
              </w:rPr>
              <w:t>コンテンツプロバイダー</w:t>
            </w:r>
          </w:p>
        </w:tc>
        <w:tc>
          <w:tcPr>
            <w:tcW w:w="2299" w:type="dxa"/>
          </w:tcPr>
          <w:p w14:paraId="27B6CDB6" w14:textId="4B844761" w:rsidR="004911F4" w:rsidRPr="00E02D4C" w:rsidRDefault="009117C6" w:rsidP="004911F4">
            <w:pPr>
              <w:pStyle w:val="af0"/>
              <w:jc w:val="left"/>
              <w:rPr>
                <w:rFonts w:asciiTheme="minorEastAsia" w:eastAsiaTheme="minorEastAsia" w:hAnsiTheme="minorEastAsia" w:cs="ＭＳ ゴシック"/>
                <w:color w:val="000000" w:themeColor="text1"/>
              </w:rPr>
            </w:pPr>
            <w:r w:rsidRPr="00E02D4C">
              <w:rPr>
                <w:rFonts w:asciiTheme="minorEastAsia" w:eastAsiaTheme="minorEastAsia" w:hAnsiTheme="minorEastAsia" w:cs="ＭＳ ゴシック" w:hint="eastAsia"/>
                <w:color w:val="000000" w:themeColor="text1"/>
              </w:rPr>
              <w:t>・学習コンテンツを提供する事業者</w:t>
            </w:r>
          </w:p>
        </w:tc>
        <w:tc>
          <w:tcPr>
            <w:tcW w:w="2693" w:type="dxa"/>
          </w:tcPr>
          <w:p w14:paraId="2AFE7478" w14:textId="4E5F3693" w:rsidR="004911F4" w:rsidRPr="00E02D4C" w:rsidRDefault="001E0427" w:rsidP="00AA36F9">
            <w:pPr>
              <w:pStyle w:val="af0"/>
              <w:jc w:val="left"/>
              <w:rPr>
                <w:rFonts w:asciiTheme="minorEastAsia" w:eastAsiaTheme="minorEastAsia" w:hAnsiTheme="minorEastAsia" w:cs="ＭＳ ゴシック"/>
                <w:color w:val="000000" w:themeColor="text1"/>
              </w:rPr>
            </w:pPr>
            <w:r w:rsidRPr="00E02D4C">
              <w:rPr>
                <w:rFonts w:asciiTheme="minorEastAsia" w:eastAsiaTheme="minorEastAsia" w:hAnsiTheme="minorEastAsia" w:hint="eastAsia"/>
                <w:color w:val="000000" w:themeColor="text1"/>
              </w:rPr>
              <w:t>管理業務としての利用</w:t>
            </w:r>
            <w:r w:rsidR="00A41665" w:rsidRPr="00E02D4C">
              <w:rPr>
                <w:rFonts w:asciiTheme="minorEastAsia" w:eastAsiaTheme="minorEastAsia" w:hAnsiTheme="minorEastAsia" w:hint="eastAsia"/>
                <w:color w:val="000000" w:themeColor="text1"/>
              </w:rPr>
              <w:t>が</w:t>
            </w:r>
            <w:r w:rsidRPr="00E02D4C">
              <w:rPr>
                <w:rFonts w:asciiTheme="minorEastAsia" w:eastAsiaTheme="minorEastAsia" w:hAnsiTheme="minorEastAsia" w:hint="eastAsia"/>
                <w:color w:val="000000" w:themeColor="text1"/>
              </w:rPr>
              <w:t>主目的であり、認証などセキュリティを考慮</w:t>
            </w:r>
          </w:p>
        </w:tc>
      </w:tr>
      <w:tr w:rsidR="00E02D4C" w:rsidRPr="00E02D4C" w14:paraId="68124C2E" w14:textId="77777777" w:rsidTr="00AA36F9">
        <w:trPr>
          <w:trHeight w:val="70"/>
          <w:tblHeader/>
        </w:trPr>
        <w:tc>
          <w:tcPr>
            <w:tcW w:w="567" w:type="dxa"/>
            <w:vAlign w:val="center"/>
          </w:tcPr>
          <w:p w14:paraId="24ABB9D8" w14:textId="284BE6F3" w:rsidR="004911F4" w:rsidRPr="00E02D4C" w:rsidRDefault="004911F4" w:rsidP="004911F4">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5</w:t>
            </w:r>
          </w:p>
        </w:tc>
        <w:tc>
          <w:tcPr>
            <w:tcW w:w="993" w:type="dxa"/>
          </w:tcPr>
          <w:p w14:paraId="6B0557CD" w14:textId="1940B939" w:rsidR="004911F4" w:rsidRPr="00E02D4C" w:rsidRDefault="004911F4" w:rsidP="004911F4">
            <w:pPr>
              <w:pStyle w:val="af0"/>
              <w:jc w:val="left"/>
              <w:rPr>
                <w:color w:val="000000" w:themeColor="text1"/>
              </w:rPr>
            </w:pPr>
            <w:r w:rsidRPr="00E02D4C">
              <w:rPr>
                <w:rFonts w:hint="eastAsia"/>
                <w:color w:val="000000" w:themeColor="text1"/>
              </w:rPr>
              <w:t>サイト運営者</w:t>
            </w:r>
          </w:p>
        </w:tc>
        <w:tc>
          <w:tcPr>
            <w:tcW w:w="2520" w:type="dxa"/>
          </w:tcPr>
          <w:p w14:paraId="340AD802" w14:textId="77777777" w:rsidR="00F95C89" w:rsidRPr="00E02D4C" w:rsidRDefault="00F95C89" w:rsidP="00F95C89">
            <w:pPr>
              <w:pStyle w:val="af0"/>
              <w:jc w:val="left"/>
              <w:rPr>
                <w:color w:val="000000" w:themeColor="text1"/>
              </w:rPr>
            </w:pPr>
            <w:r w:rsidRPr="00E02D4C">
              <w:rPr>
                <w:rFonts w:hint="eastAsia"/>
                <w:color w:val="000000" w:themeColor="text1"/>
              </w:rPr>
              <w:t>・スーパーアドミン</w:t>
            </w:r>
          </w:p>
          <w:p w14:paraId="1F0D8E15" w14:textId="77777777" w:rsidR="00F95C89" w:rsidRPr="00E02D4C" w:rsidRDefault="00F95C89" w:rsidP="00F95C89">
            <w:pPr>
              <w:pStyle w:val="af0"/>
              <w:jc w:val="left"/>
              <w:rPr>
                <w:color w:val="000000" w:themeColor="text1"/>
              </w:rPr>
            </w:pPr>
            <w:r w:rsidRPr="00E02D4C">
              <w:rPr>
                <w:rFonts w:hint="eastAsia"/>
                <w:color w:val="000000" w:themeColor="text1"/>
              </w:rPr>
              <w:t>・監査担当者</w:t>
            </w:r>
          </w:p>
          <w:p w14:paraId="4CECBB05" w14:textId="57D1AF82" w:rsidR="0092255C" w:rsidRPr="00E02D4C" w:rsidRDefault="00F95C89" w:rsidP="00F95C89">
            <w:pPr>
              <w:pStyle w:val="af0"/>
              <w:jc w:val="left"/>
              <w:rPr>
                <w:color w:val="000000" w:themeColor="text1"/>
              </w:rPr>
            </w:pPr>
            <w:r w:rsidRPr="00E02D4C">
              <w:rPr>
                <w:rFonts w:hint="eastAsia"/>
                <w:color w:val="000000" w:themeColor="text1"/>
              </w:rPr>
              <w:t>・一般運営者(社内)</w:t>
            </w:r>
            <w:r w:rsidR="0092255C" w:rsidRPr="00E02D4C">
              <w:rPr>
                <w:color w:val="000000" w:themeColor="text1"/>
              </w:rPr>
              <w:br/>
            </w:r>
            <w:r w:rsidR="0092255C" w:rsidRPr="00E02D4C">
              <w:rPr>
                <w:rFonts w:hint="eastAsia"/>
                <w:color w:val="000000" w:themeColor="text1"/>
              </w:rPr>
              <w:t>・一般運営者(審査)</w:t>
            </w:r>
          </w:p>
          <w:p w14:paraId="4706467D" w14:textId="244319C7" w:rsidR="004911F4" w:rsidRPr="00E02D4C" w:rsidRDefault="00F95C89" w:rsidP="00F95C89">
            <w:pPr>
              <w:pStyle w:val="af0"/>
              <w:jc w:val="left"/>
              <w:rPr>
                <w:color w:val="000000" w:themeColor="text1"/>
              </w:rPr>
            </w:pPr>
            <w:r w:rsidRPr="00E02D4C">
              <w:rPr>
                <w:rFonts w:asciiTheme="minorHAnsi" w:hAnsiTheme="minorHAnsi" w:hint="eastAsia"/>
                <w:color w:val="000000" w:themeColor="text1"/>
              </w:rPr>
              <w:t>・外部運営者</w:t>
            </w:r>
            <w:r w:rsidRPr="00E02D4C">
              <w:rPr>
                <w:rFonts w:asciiTheme="minorHAnsi" w:hAnsiTheme="minorHAnsi" w:hint="eastAsia"/>
                <w:color w:val="000000" w:themeColor="text1"/>
              </w:rPr>
              <w:t>(</w:t>
            </w:r>
            <w:r w:rsidRPr="00E02D4C">
              <w:rPr>
                <w:rFonts w:asciiTheme="minorHAnsi" w:hAnsiTheme="minorHAnsi" w:hint="eastAsia"/>
                <w:color w:val="000000" w:themeColor="text1"/>
              </w:rPr>
              <w:t>委託ベンダー等</w:t>
            </w:r>
            <w:r w:rsidRPr="00E02D4C">
              <w:rPr>
                <w:rFonts w:asciiTheme="minorHAnsi" w:hAnsiTheme="minorHAnsi" w:hint="eastAsia"/>
                <w:color w:val="000000" w:themeColor="text1"/>
              </w:rPr>
              <w:t>)</w:t>
            </w:r>
          </w:p>
        </w:tc>
        <w:tc>
          <w:tcPr>
            <w:tcW w:w="2299" w:type="dxa"/>
          </w:tcPr>
          <w:p w14:paraId="6EAE4172" w14:textId="5C830A09" w:rsidR="004911F4" w:rsidRPr="00E02D4C" w:rsidRDefault="009117C6" w:rsidP="004911F4">
            <w:pPr>
              <w:pStyle w:val="af0"/>
              <w:jc w:val="left"/>
              <w:rPr>
                <w:color w:val="000000" w:themeColor="text1"/>
              </w:rPr>
            </w:pPr>
            <w:r w:rsidRPr="00E02D4C">
              <w:rPr>
                <w:rFonts w:hint="eastAsia"/>
                <w:color w:val="000000" w:themeColor="text1"/>
              </w:rPr>
              <w:t>・本サービスのサイト運営を行う者</w:t>
            </w:r>
          </w:p>
          <w:p w14:paraId="780C886C" w14:textId="77777777" w:rsidR="009117C6" w:rsidRPr="00E02D4C" w:rsidRDefault="009117C6" w:rsidP="009117C6">
            <w:pPr>
              <w:rPr>
                <w:rFonts w:ascii="Meiryo UI" w:hAnsi="Meiryo UI"/>
                <w:color w:val="000000" w:themeColor="text1"/>
                <w:sz w:val="18"/>
                <w:szCs w:val="18"/>
              </w:rPr>
            </w:pPr>
          </w:p>
          <w:p w14:paraId="56CAFC5B" w14:textId="2FF1CAD8" w:rsidR="009117C6" w:rsidRPr="00E02D4C" w:rsidRDefault="009117C6" w:rsidP="009117C6">
            <w:pPr>
              <w:jc w:val="right"/>
              <w:rPr>
                <w:color w:val="000000" w:themeColor="text1"/>
                <w:sz w:val="18"/>
                <w:szCs w:val="18"/>
              </w:rPr>
            </w:pPr>
          </w:p>
        </w:tc>
        <w:tc>
          <w:tcPr>
            <w:tcW w:w="2693" w:type="dxa"/>
          </w:tcPr>
          <w:p w14:paraId="44400BD2" w14:textId="64CF0B7E" w:rsidR="004911F4" w:rsidRPr="00E02D4C" w:rsidRDefault="001E0427" w:rsidP="00AA36F9">
            <w:pPr>
              <w:pStyle w:val="af0"/>
              <w:jc w:val="left"/>
              <w:rPr>
                <w:color w:val="000000" w:themeColor="text1"/>
              </w:rPr>
            </w:pPr>
            <w:r w:rsidRPr="00E02D4C">
              <w:rPr>
                <w:rFonts w:asciiTheme="minorEastAsia" w:eastAsiaTheme="minorEastAsia" w:hAnsiTheme="minorEastAsia" w:hint="eastAsia"/>
                <w:color w:val="000000" w:themeColor="text1"/>
              </w:rPr>
              <w:t>管理業務としての利用</w:t>
            </w:r>
            <w:r w:rsidR="00A41665" w:rsidRPr="00E02D4C">
              <w:rPr>
                <w:rFonts w:asciiTheme="minorEastAsia" w:eastAsiaTheme="minorEastAsia" w:hAnsiTheme="minorEastAsia" w:hint="eastAsia"/>
                <w:color w:val="000000" w:themeColor="text1"/>
              </w:rPr>
              <w:t>が</w:t>
            </w:r>
            <w:r w:rsidRPr="00E02D4C">
              <w:rPr>
                <w:rFonts w:asciiTheme="minorEastAsia" w:eastAsiaTheme="minorEastAsia" w:hAnsiTheme="minorEastAsia" w:hint="eastAsia"/>
                <w:color w:val="000000" w:themeColor="text1"/>
              </w:rPr>
              <w:t>主目的であり、認証などセキュリティを考慮</w:t>
            </w:r>
          </w:p>
        </w:tc>
      </w:tr>
      <w:tr w:rsidR="00E02D4C" w:rsidRPr="00E02D4C" w14:paraId="657F1996" w14:textId="77777777" w:rsidTr="00AA36F9">
        <w:trPr>
          <w:trHeight w:val="70"/>
          <w:tblHeader/>
        </w:trPr>
        <w:tc>
          <w:tcPr>
            <w:tcW w:w="567" w:type="dxa"/>
            <w:vAlign w:val="center"/>
          </w:tcPr>
          <w:p w14:paraId="6E533A46" w14:textId="02E7CBD4" w:rsidR="005A35B3" w:rsidRPr="00E02D4C" w:rsidRDefault="005A35B3" w:rsidP="005A35B3">
            <w:pPr>
              <w:pStyle w:val="af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6</w:t>
            </w:r>
          </w:p>
        </w:tc>
        <w:tc>
          <w:tcPr>
            <w:tcW w:w="993" w:type="dxa"/>
          </w:tcPr>
          <w:p w14:paraId="09EF6F31" w14:textId="4191B8E4" w:rsidR="005A35B3" w:rsidRPr="00E02D4C" w:rsidRDefault="005A35B3" w:rsidP="005A35B3">
            <w:pPr>
              <w:pStyle w:val="af0"/>
              <w:jc w:val="left"/>
              <w:rPr>
                <w:color w:val="000000" w:themeColor="text1"/>
              </w:rPr>
            </w:pPr>
            <w:r w:rsidRPr="00E02D4C">
              <w:rPr>
                <w:rFonts w:hint="eastAsia"/>
                <w:color w:val="000000" w:themeColor="text1"/>
              </w:rPr>
              <w:t>試験ユーザ</w:t>
            </w:r>
          </w:p>
        </w:tc>
        <w:tc>
          <w:tcPr>
            <w:tcW w:w="2520" w:type="dxa"/>
          </w:tcPr>
          <w:p w14:paraId="418963AC" w14:textId="42F54327" w:rsidR="005A35B3" w:rsidRPr="00E02D4C" w:rsidRDefault="005A35B3" w:rsidP="005A35B3">
            <w:pPr>
              <w:pStyle w:val="af0"/>
              <w:jc w:val="left"/>
              <w:rPr>
                <w:color w:val="000000" w:themeColor="text1"/>
              </w:rPr>
            </w:pPr>
          </w:p>
        </w:tc>
        <w:tc>
          <w:tcPr>
            <w:tcW w:w="2299" w:type="dxa"/>
          </w:tcPr>
          <w:p w14:paraId="40B5E7B5" w14:textId="77777777" w:rsidR="005A35B3" w:rsidRPr="00E02D4C" w:rsidRDefault="005A35B3" w:rsidP="005A35B3">
            <w:pPr>
              <w:pStyle w:val="af0"/>
              <w:jc w:val="left"/>
              <w:rPr>
                <w:color w:val="000000" w:themeColor="text1"/>
              </w:rPr>
            </w:pPr>
            <w:r w:rsidRPr="00E02D4C">
              <w:rPr>
                <w:rFonts w:hint="eastAsia"/>
                <w:color w:val="000000" w:themeColor="text1"/>
              </w:rPr>
              <w:t>・試験を受講する者</w:t>
            </w:r>
          </w:p>
          <w:p w14:paraId="4EC19227" w14:textId="2152F3AF" w:rsidR="005A35B3" w:rsidRPr="00E02D4C" w:rsidRDefault="005A35B3" w:rsidP="005A35B3">
            <w:pPr>
              <w:pStyle w:val="af0"/>
              <w:jc w:val="left"/>
              <w:rPr>
                <w:color w:val="000000" w:themeColor="text1"/>
              </w:rPr>
            </w:pPr>
            <w:r w:rsidRPr="00E02D4C">
              <w:rPr>
                <w:rFonts w:asciiTheme="minorHAnsi" w:hAnsiTheme="minorHAnsi" w:hint="eastAsia"/>
                <w:color w:val="000000" w:themeColor="text1"/>
              </w:rPr>
              <w:t>・プラットフォームローンチ前の既存ユーザで試験のみ利用継続、または、新規登録で試験のみ利用を意思表示する者</w:t>
            </w:r>
            <w:r w:rsidRPr="00E02D4C">
              <w:rPr>
                <w:rFonts w:asciiTheme="minorHAnsi" w:hAnsiTheme="minorHAnsi" w:hint="eastAsia"/>
                <w:color w:val="000000" w:themeColor="text1"/>
              </w:rPr>
              <w:br/>
            </w:r>
            <w:r w:rsidRPr="00E02D4C">
              <w:rPr>
                <w:rFonts w:asciiTheme="minorHAnsi" w:hAnsiTheme="minorHAnsi" w:hint="eastAsia"/>
                <w:color w:val="000000" w:themeColor="text1"/>
              </w:rPr>
              <w:t>なお、プラットフォームの利用規約に同意した場合は個人ユーザ</w:t>
            </w:r>
            <w:r w:rsidRPr="00E02D4C">
              <w:rPr>
                <w:rFonts w:asciiTheme="minorHAnsi" w:hAnsiTheme="minorHAnsi" w:hint="eastAsia"/>
                <w:color w:val="000000" w:themeColor="text1"/>
              </w:rPr>
              <w:t>(</w:t>
            </w:r>
            <w:r w:rsidR="00F023B2" w:rsidRPr="00E02D4C">
              <w:rPr>
                <w:rFonts w:asciiTheme="minorHAnsi" w:hAnsiTheme="minorHAnsi" w:hint="eastAsia"/>
                <w:color w:val="000000" w:themeColor="text1"/>
              </w:rPr>
              <w:t>項番１</w:t>
            </w:r>
            <w:r w:rsidRPr="00E02D4C">
              <w:rPr>
                <w:rFonts w:asciiTheme="minorHAnsi" w:hAnsiTheme="minorHAnsi" w:hint="eastAsia"/>
                <w:color w:val="000000" w:themeColor="text1"/>
              </w:rPr>
              <w:t>)</w:t>
            </w:r>
            <w:r w:rsidRPr="00E02D4C">
              <w:rPr>
                <w:rFonts w:asciiTheme="minorHAnsi" w:hAnsiTheme="minorHAnsi" w:hint="eastAsia"/>
                <w:color w:val="000000" w:themeColor="text1"/>
              </w:rPr>
              <w:t>へ遷移する</w:t>
            </w:r>
          </w:p>
        </w:tc>
        <w:tc>
          <w:tcPr>
            <w:tcW w:w="2693" w:type="dxa"/>
          </w:tcPr>
          <w:p w14:paraId="7310C5BF" w14:textId="1EC5E8D8" w:rsidR="005A35B3" w:rsidRPr="00E02D4C" w:rsidRDefault="009D1A83" w:rsidP="00AA36F9">
            <w:pPr>
              <w:pStyle w:val="af0"/>
              <w:jc w:val="left"/>
              <w:rPr>
                <w:color w:val="000000" w:themeColor="text1"/>
              </w:rPr>
            </w:pPr>
            <w:r w:rsidRPr="00E02D4C">
              <w:rPr>
                <w:rFonts w:asciiTheme="minorEastAsia" w:eastAsiaTheme="minorEastAsia" w:hAnsiTheme="minorEastAsia" w:cs="ＭＳ ゴシック" w:hint="eastAsia"/>
                <w:color w:val="000000" w:themeColor="text1"/>
              </w:rPr>
              <w:t>PCや</w:t>
            </w:r>
            <w:r w:rsidR="005A35B3" w:rsidRPr="00E02D4C">
              <w:rPr>
                <w:rFonts w:asciiTheme="minorEastAsia" w:eastAsiaTheme="minorEastAsia" w:hAnsiTheme="minorEastAsia" w:cs="ＭＳ ゴシック" w:hint="eastAsia"/>
                <w:color w:val="000000" w:themeColor="text1"/>
              </w:rPr>
              <w:t>スマートフォンの操作に不慣れな利用者も想定されるため、分かりやすい</w:t>
            </w:r>
            <w:r w:rsidR="00F67340" w:rsidRPr="00E02D4C">
              <w:rPr>
                <w:rFonts w:asciiTheme="minorEastAsia" w:eastAsiaTheme="minorEastAsia" w:hAnsiTheme="minorEastAsia" w:cs="ＭＳ ゴシック" w:hint="eastAsia"/>
                <w:color w:val="000000" w:themeColor="text1"/>
              </w:rPr>
              <w:t>ユーザーインタ</w:t>
            </w:r>
            <w:r w:rsidR="005A35B3" w:rsidRPr="00E02D4C">
              <w:rPr>
                <w:rFonts w:asciiTheme="minorEastAsia" w:eastAsiaTheme="minorEastAsia" w:hAnsiTheme="minorEastAsia" w:cs="ＭＳ ゴシック" w:hint="eastAsia"/>
                <w:color w:val="000000" w:themeColor="text1"/>
              </w:rPr>
              <w:t>フェースを考慮する必要がある</w:t>
            </w:r>
          </w:p>
        </w:tc>
      </w:tr>
    </w:tbl>
    <w:p w14:paraId="54F57A9A" w14:textId="77777777" w:rsidR="00567687" w:rsidRPr="00E02D4C" w:rsidRDefault="00567687" w:rsidP="000E4F72">
      <w:pPr>
        <w:rPr>
          <w:rFonts w:asciiTheme="minorEastAsia" w:eastAsiaTheme="minorEastAsia" w:hAnsiTheme="minorEastAsia"/>
          <w:color w:val="000000" w:themeColor="text1"/>
        </w:rPr>
      </w:pPr>
    </w:p>
    <w:p w14:paraId="709ED947" w14:textId="5D326D6F" w:rsidR="00567687" w:rsidRPr="00E02D4C" w:rsidRDefault="00567687">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ユーザビリティ要件</w:t>
      </w:r>
    </w:p>
    <w:p w14:paraId="1A54F1AC" w14:textId="083C1848" w:rsidR="00060522" w:rsidRPr="00E02D4C" w:rsidRDefault="00060522" w:rsidP="007D723F">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w:t>
      </w:r>
      <w:r w:rsidR="009D4D5D" w:rsidRPr="00E02D4C">
        <w:rPr>
          <w:rFonts w:asciiTheme="minorEastAsia" w:eastAsiaTheme="minorEastAsia" w:hAnsiTheme="minorEastAsia" w:hint="eastAsia"/>
          <w:color w:val="000000" w:themeColor="text1"/>
        </w:rPr>
        <w:t>表</w:t>
      </w:r>
      <w:r w:rsidR="005A34BA" w:rsidRPr="00E02D4C">
        <w:rPr>
          <w:rFonts w:asciiTheme="minorEastAsia" w:eastAsiaTheme="minorEastAsia" w:hAnsiTheme="minorEastAsia" w:hint="eastAsia"/>
          <w:color w:val="000000" w:themeColor="text1"/>
        </w:rPr>
        <w:t>12</w:t>
      </w:r>
      <w:r w:rsidR="009D4D5D" w:rsidRPr="00E02D4C">
        <w:rPr>
          <w:rFonts w:asciiTheme="minorEastAsia" w:eastAsiaTheme="minorEastAsia" w:hAnsiTheme="minorEastAsia"/>
          <w:color w:val="000000" w:themeColor="text1"/>
        </w:rPr>
        <w:t xml:space="preserve"> </w:t>
      </w:r>
      <w:r w:rsidR="00AB1A4F" w:rsidRPr="00E02D4C">
        <w:rPr>
          <w:rFonts w:asciiTheme="minorEastAsia" w:eastAsiaTheme="minorEastAsia" w:hAnsiTheme="minorEastAsia" w:cs="ＭＳ ゴシック" w:hint="eastAsia"/>
          <w:color w:val="000000" w:themeColor="text1"/>
        </w:rPr>
        <w:t>情報システムの</w:t>
      </w:r>
      <w:r w:rsidRPr="00E02D4C">
        <w:rPr>
          <w:rFonts w:asciiTheme="minorEastAsia" w:eastAsiaTheme="minorEastAsia" w:hAnsiTheme="minorEastAsia" w:cs="ＭＳ ゴシック" w:hint="eastAsia"/>
          <w:color w:val="000000" w:themeColor="text1"/>
        </w:rPr>
        <w:t>利用者の種類、特性</w:t>
      </w:r>
      <w:r w:rsidR="00060E5E" w:rsidRPr="00E02D4C">
        <w:rPr>
          <w:rFonts w:asciiTheme="minorEastAsia" w:eastAsiaTheme="minorEastAsia" w:hAnsiTheme="minorEastAsia"/>
          <w:color w:val="000000" w:themeColor="text1"/>
        </w:rPr>
        <w:t>」</w:t>
      </w:r>
      <w:r w:rsidRPr="00E02D4C">
        <w:rPr>
          <w:rFonts w:asciiTheme="minorEastAsia" w:eastAsiaTheme="minorEastAsia" w:hAnsiTheme="minorEastAsia" w:hint="eastAsia"/>
          <w:color w:val="000000" w:themeColor="text1"/>
        </w:rPr>
        <w:t>に示す役割・業務内容に基づき、各利用者の特性を十分に留意する。また、利用者が想定する流れに沿った操作手順、画面遷移、画面レイアウト、帳票レイアウト等とする。</w:t>
      </w:r>
    </w:p>
    <w:p w14:paraId="512EFEFF" w14:textId="1A4BB5EE" w:rsidR="003A1659" w:rsidRPr="00E02D4C" w:rsidRDefault="003A1659" w:rsidP="002513E7">
      <w:pPr>
        <w:keepNext/>
        <w:jc w:val="center"/>
        <w:rPr>
          <w:rFonts w:asciiTheme="minorEastAsia" w:eastAsiaTheme="minorEastAsia" w:hAnsiTheme="minorEastAsia"/>
          <w:b/>
          <w:bCs/>
          <w:color w:val="000000" w:themeColor="text1"/>
        </w:rPr>
      </w:pPr>
      <w:r w:rsidRPr="00E02D4C">
        <w:rPr>
          <w:rFonts w:asciiTheme="minorEastAsia" w:eastAsiaTheme="minorEastAsia" w:hAnsiTheme="minorEastAsia" w:cs="ＭＳ ゴシック" w:hint="eastAsia"/>
          <w:color w:val="000000" w:themeColor="text1"/>
        </w:rPr>
        <w:lastRenderedPageBreak/>
        <w:t>表</w:t>
      </w:r>
      <w:r w:rsidR="00CD3546" w:rsidRPr="00E02D4C">
        <w:rPr>
          <w:rFonts w:asciiTheme="minorEastAsia" w:eastAsiaTheme="minorEastAsia" w:hAnsiTheme="minorEastAsia" w:hint="eastAsia"/>
          <w:color w:val="000000" w:themeColor="text1"/>
        </w:rPr>
        <w:t>13</w:t>
      </w:r>
      <w:r w:rsidRPr="00E02D4C">
        <w:rPr>
          <w:rFonts w:asciiTheme="minorEastAsia" w:eastAsiaTheme="minorEastAsia" w:hAnsiTheme="minorEastAsia" w:cs="ＭＳ ゴシック" w:hint="eastAsia"/>
          <w:color w:val="000000" w:themeColor="text1"/>
        </w:rPr>
        <w:t xml:space="preserve">　</w:t>
      </w:r>
      <w:r w:rsidR="002513E7" w:rsidRPr="00E02D4C">
        <w:rPr>
          <w:rFonts w:asciiTheme="minorEastAsia" w:eastAsiaTheme="minorEastAsia" w:hAnsiTheme="minorEastAsia" w:cs="ＭＳ ゴシック" w:hint="eastAsia"/>
          <w:color w:val="000000" w:themeColor="text1"/>
        </w:rPr>
        <w:t>ユーザビリティ要件</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709"/>
        <w:gridCol w:w="1701"/>
        <w:gridCol w:w="6662"/>
      </w:tblGrid>
      <w:tr w:rsidR="00E02D4C" w:rsidRPr="00E02D4C" w14:paraId="1DDA0216" w14:textId="77777777" w:rsidTr="00877586">
        <w:trPr>
          <w:trHeight w:val="60"/>
          <w:tblHeader/>
        </w:trPr>
        <w:tc>
          <w:tcPr>
            <w:tcW w:w="709" w:type="dxa"/>
            <w:shd w:val="clear" w:color="auto" w:fill="FBE4D5" w:themeFill="accent2" w:themeFillTint="33"/>
            <w:vAlign w:val="center"/>
            <w:hideMark/>
          </w:tcPr>
          <w:p w14:paraId="73DB859D" w14:textId="0513DC03" w:rsidR="00C050B3" w:rsidRPr="00E02D4C" w:rsidRDefault="00426A25" w:rsidP="00877586">
            <w:pPr>
              <w:pStyle w:val="TableTitle"/>
              <w:ind w:leftChars="-406" w:left="-853" w:firstLineChars="473" w:firstLine="851"/>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項番</w:t>
            </w:r>
          </w:p>
        </w:tc>
        <w:tc>
          <w:tcPr>
            <w:tcW w:w="1701" w:type="dxa"/>
            <w:shd w:val="clear" w:color="auto" w:fill="FBE4D5" w:themeFill="accent2" w:themeFillTint="33"/>
            <w:vAlign w:val="center"/>
            <w:hideMark/>
          </w:tcPr>
          <w:p w14:paraId="47A1E01B" w14:textId="1594642C" w:rsidR="00C050B3" w:rsidRPr="00E02D4C" w:rsidRDefault="00C050B3" w:rsidP="00877586">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ユーザビリティ分類</w:t>
            </w:r>
          </w:p>
        </w:tc>
        <w:tc>
          <w:tcPr>
            <w:tcW w:w="6662" w:type="dxa"/>
            <w:shd w:val="clear" w:color="auto" w:fill="FBE4D5" w:themeFill="accent2" w:themeFillTint="33"/>
            <w:vAlign w:val="center"/>
            <w:hideMark/>
          </w:tcPr>
          <w:p w14:paraId="281F4041" w14:textId="77777777" w:rsidR="00C050B3" w:rsidRPr="00E02D4C" w:rsidRDefault="00C050B3" w:rsidP="00877586">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ユーザビリティ要件</w:t>
            </w:r>
          </w:p>
        </w:tc>
      </w:tr>
      <w:tr w:rsidR="00E02D4C" w:rsidRPr="00E02D4C" w14:paraId="17967B90" w14:textId="77777777" w:rsidTr="00877586">
        <w:trPr>
          <w:trHeight w:val="70"/>
        </w:trPr>
        <w:tc>
          <w:tcPr>
            <w:tcW w:w="709" w:type="dxa"/>
            <w:vAlign w:val="center"/>
            <w:hideMark/>
          </w:tcPr>
          <w:p w14:paraId="4F8EB93E" w14:textId="77777777" w:rsidR="00C050B3" w:rsidRPr="00E02D4C" w:rsidRDefault="00C050B3" w:rsidP="00E04BB0">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p>
        </w:tc>
        <w:tc>
          <w:tcPr>
            <w:tcW w:w="1701" w:type="dxa"/>
            <w:vAlign w:val="center"/>
            <w:hideMark/>
          </w:tcPr>
          <w:p w14:paraId="316562A8" w14:textId="5931B9AA" w:rsidR="00C050B3" w:rsidRPr="00E02D4C" w:rsidRDefault="00C050B3" w:rsidP="00A54AB7">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画面の構成</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直感・シンプル</w:t>
            </w:r>
            <w:r w:rsidR="00EE1B5A" w:rsidRPr="00E02D4C">
              <w:rPr>
                <w:rFonts w:asciiTheme="minorEastAsia" w:eastAsiaTheme="minorEastAsia" w:hAnsiTheme="minorEastAsia" w:cs="ＭＳ ゴシック" w:hint="eastAsia"/>
                <w:color w:val="000000" w:themeColor="text1"/>
                <w:sz w:val="18"/>
                <w:szCs w:val="18"/>
              </w:rPr>
              <w:t>）</w:t>
            </w:r>
          </w:p>
        </w:tc>
        <w:tc>
          <w:tcPr>
            <w:tcW w:w="6662" w:type="dxa"/>
            <w:vAlign w:val="center"/>
            <w:hideMark/>
          </w:tcPr>
          <w:p w14:paraId="342E435E" w14:textId="104F477E" w:rsidR="00C050B3" w:rsidRPr="00E02D4C" w:rsidRDefault="00C050B3" w:rsidP="00A46A78">
            <w:pPr>
              <w:numPr>
                <w:ilvl w:val="1"/>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利用者が何をすればよいか直感的に理解できるデザインにすること。</w:t>
            </w:r>
          </w:p>
          <w:p w14:paraId="1986866C" w14:textId="2847FF32" w:rsidR="00C050B3" w:rsidRPr="00E02D4C" w:rsidRDefault="00C050B3" w:rsidP="00A46A78">
            <w:pPr>
              <w:numPr>
                <w:ilvl w:val="0"/>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無駄な情報、デザイン、機能を排したシンプルでわかりやすい画面にすること。</w:t>
            </w:r>
          </w:p>
        </w:tc>
      </w:tr>
      <w:tr w:rsidR="00E02D4C" w:rsidRPr="00E02D4C" w14:paraId="26F53738" w14:textId="77777777" w:rsidTr="00877586">
        <w:trPr>
          <w:trHeight w:val="270"/>
        </w:trPr>
        <w:tc>
          <w:tcPr>
            <w:tcW w:w="709" w:type="dxa"/>
            <w:vAlign w:val="center"/>
            <w:hideMark/>
          </w:tcPr>
          <w:p w14:paraId="030F0062" w14:textId="77777777" w:rsidR="00C050B3" w:rsidRPr="00E02D4C" w:rsidRDefault="00C050B3" w:rsidP="00E04BB0">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p>
        </w:tc>
        <w:tc>
          <w:tcPr>
            <w:tcW w:w="1701" w:type="dxa"/>
            <w:vAlign w:val="center"/>
          </w:tcPr>
          <w:p w14:paraId="718E6480" w14:textId="6F822A69" w:rsidR="00C050B3" w:rsidRPr="00E02D4C" w:rsidRDefault="00C050B3" w:rsidP="00A54AB7">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画面の構成</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フォント及び文字サイズ</w:t>
            </w:r>
            <w:r w:rsidR="00EE1B5A" w:rsidRPr="00E02D4C">
              <w:rPr>
                <w:rFonts w:asciiTheme="minorEastAsia" w:eastAsiaTheme="minorEastAsia" w:hAnsiTheme="minorEastAsia" w:cs="ＭＳ ゴシック" w:hint="eastAsia"/>
                <w:color w:val="000000" w:themeColor="text1"/>
                <w:sz w:val="18"/>
                <w:szCs w:val="18"/>
              </w:rPr>
              <w:t>）</w:t>
            </w:r>
          </w:p>
        </w:tc>
        <w:tc>
          <w:tcPr>
            <w:tcW w:w="6662" w:type="dxa"/>
            <w:vAlign w:val="center"/>
          </w:tcPr>
          <w:p w14:paraId="0E0A3F3B" w14:textId="5BE2AEEA" w:rsidR="00C050B3" w:rsidRPr="00E02D4C" w:rsidRDefault="00C050B3" w:rsidP="00A46A78">
            <w:pPr>
              <w:numPr>
                <w:ilvl w:val="1"/>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十分な視認性のあるフォント及び文字サイズを使用すること。</w:t>
            </w:r>
          </w:p>
          <w:p w14:paraId="3A287E52" w14:textId="225D2A97" w:rsidR="00C050B3" w:rsidRPr="00E02D4C" w:rsidRDefault="00C050B3" w:rsidP="00A46A78">
            <w:pPr>
              <w:numPr>
                <w:ilvl w:val="1"/>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画面サイズや位置を変更できること。</w:t>
            </w:r>
          </w:p>
          <w:p w14:paraId="7EB2657B" w14:textId="1C37715E" w:rsidR="00C050B3" w:rsidRPr="00E02D4C" w:rsidRDefault="00C050B3" w:rsidP="00A46A78">
            <w:pPr>
              <w:numPr>
                <w:ilvl w:val="0"/>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一度に膨大な情報を提示して利用者を圧倒しないようにすること。</w:t>
            </w:r>
          </w:p>
        </w:tc>
      </w:tr>
      <w:tr w:rsidR="00E02D4C" w:rsidRPr="00E02D4C" w14:paraId="0B51B490" w14:textId="77777777" w:rsidTr="00877586">
        <w:trPr>
          <w:trHeight w:val="270"/>
        </w:trPr>
        <w:tc>
          <w:tcPr>
            <w:tcW w:w="709" w:type="dxa"/>
            <w:vAlign w:val="center"/>
            <w:hideMark/>
          </w:tcPr>
          <w:p w14:paraId="28541658" w14:textId="5C9C98B1" w:rsidR="00C050B3" w:rsidRPr="00E02D4C" w:rsidRDefault="00C050B3" w:rsidP="00E04BB0">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w:t>
            </w:r>
          </w:p>
        </w:tc>
        <w:tc>
          <w:tcPr>
            <w:tcW w:w="1701" w:type="dxa"/>
            <w:vAlign w:val="center"/>
            <w:hideMark/>
          </w:tcPr>
          <w:p w14:paraId="3CE9EDE2" w14:textId="34D84BCE" w:rsidR="00C050B3" w:rsidRPr="00E02D4C" w:rsidRDefault="00C050B3" w:rsidP="00A54AB7">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画面の構成</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マルチデバイス対応</w:t>
            </w:r>
            <w:r w:rsidR="00EE1B5A" w:rsidRPr="00E02D4C">
              <w:rPr>
                <w:rFonts w:asciiTheme="minorEastAsia" w:eastAsiaTheme="minorEastAsia" w:hAnsiTheme="minorEastAsia" w:cs="ＭＳ ゴシック" w:hint="eastAsia"/>
                <w:color w:val="000000" w:themeColor="text1"/>
                <w:sz w:val="18"/>
                <w:szCs w:val="18"/>
              </w:rPr>
              <w:t>）</w:t>
            </w:r>
          </w:p>
        </w:tc>
        <w:tc>
          <w:tcPr>
            <w:tcW w:w="6662" w:type="dxa"/>
            <w:vAlign w:val="center"/>
            <w:hideMark/>
          </w:tcPr>
          <w:p w14:paraId="2AB01134" w14:textId="6B37A5B0" w:rsidR="00C050B3" w:rsidRPr="00E02D4C" w:rsidRDefault="00C050B3" w:rsidP="00A46A78">
            <w:pPr>
              <w:numPr>
                <w:ilvl w:val="1"/>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スマートフォン、タブレット端末により本サービスを利用する利用者を想定し、これら端末の特性を考慮した画面にすること。</w:t>
            </w:r>
          </w:p>
          <w:p w14:paraId="7557CE9D" w14:textId="65B321C3" w:rsidR="00C050B3" w:rsidRPr="00E02D4C" w:rsidRDefault="00C050B3" w:rsidP="00A46A78">
            <w:pPr>
              <w:numPr>
                <w:ilvl w:val="0"/>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レスポンシブデザインにより、</w:t>
            </w:r>
            <w:r w:rsidRPr="00E02D4C">
              <w:rPr>
                <w:rFonts w:asciiTheme="minorEastAsia" w:eastAsiaTheme="minorEastAsia" w:hAnsiTheme="minorEastAsia"/>
                <w:color w:val="000000" w:themeColor="text1"/>
                <w:sz w:val="18"/>
                <w:szCs w:val="18"/>
              </w:rPr>
              <w:t>PC</w:t>
            </w:r>
            <w:r w:rsidRPr="00E02D4C">
              <w:rPr>
                <w:rFonts w:asciiTheme="minorEastAsia" w:eastAsiaTheme="minorEastAsia" w:hAnsiTheme="minorEastAsia" w:cs="ＭＳ ゴシック" w:hint="eastAsia"/>
                <w:color w:val="000000" w:themeColor="text1"/>
                <w:sz w:val="18"/>
                <w:szCs w:val="18"/>
              </w:rPr>
              <w:t>、タブレット端末、スマートフォン等の利用環境を問わず、同一の情報をグリッドレイアウト等の適切なレイアウトにより表示できるようにすること。</w:t>
            </w:r>
          </w:p>
        </w:tc>
      </w:tr>
      <w:tr w:rsidR="00E02D4C" w:rsidRPr="00E02D4C" w14:paraId="4B74048E" w14:textId="77777777" w:rsidTr="00877586">
        <w:trPr>
          <w:trHeight w:val="270"/>
        </w:trPr>
        <w:tc>
          <w:tcPr>
            <w:tcW w:w="709" w:type="dxa"/>
            <w:vAlign w:val="center"/>
          </w:tcPr>
          <w:p w14:paraId="03B3D31A" w14:textId="7E9AA267" w:rsidR="00C050B3" w:rsidRPr="00E02D4C" w:rsidRDefault="00C050B3" w:rsidP="00E04BB0">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4</w:t>
            </w:r>
          </w:p>
        </w:tc>
        <w:tc>
          <w:tcPr>
            <w:tcW w:w="1701" w:type="dxa"/>
            <w:vAlign w:val="center"/>
          </w:tcPr>
          <w:p w14:paraId="383A261B" w14:textId="77777777" w:rsidR="00C050B3" w:rsidRPr="00E02D4C" w:rsidRDefault="00C050B3" w:rsidP="00A54AB7">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画面の構成</w:t>
            </w:r>
          </w:p>
          <w:p w14:paraId="24B6494A" w14:textId="1A7BEEA9" w:rsidR="00C050B3" w:rsidRPr="00E02D4C" w:rsidRDefault="00EE1B5A" w:rsidP="00A54AB7">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w:t>
            </w:r>
            <w:r w:rsidR="00C050B3" w:rsidRPr="00E02D4C">
              <w:rPr>
                <w:rFonts w:asciiTheme="minorEastAsia" w:eastAsiaTheme="minorEastAsia" w:hAnsiTheme="minorEastAsia" w:cs="ＭＳ ゴシック" w:hint="eastAsia"/>
                <w:color w:val="000000" w:themeColor="text1"/>
                <w:sz w:val="18"/>
                <w:szCs w:val="18"/>
              </w:rPr>
              <w:t>表示</w:t>
            </w:r>
            <w:r w:rsidR="00C050B3" w:rsidRPr="00E02D4C">
              <w:rPr>
                <w:rFonts w:asciiTheme="minorEastAsia" w:eastAsiaTheme="minorEastAsia" w:hAnsiTheme="minorEastAsia"/>
                <w:color w:val="000000" w:themeColor="text1"/>
                <w:sz w:val="18"/>
                <w:szCs w:val="18"/>
              </w:rPr>
              <w:t>/</w:t>
            </w:r>
            <w:r w:rsidR="00C050B3" w:rsidRPr="00E02D4C">
              <w:rPr>
                <w:rFonts w:asciiTheme="minorEastAsia" w:eastAsiaTheme="minorEastAsia" w:hAnsiTheme="minorEastAsia" w:cs="ＭＳ ゴシック" w:hint="eastAsia"/>
                <w:color w:val="000000" w:themeColor="text1"/>
                <w:sz w:val="18"/>
                <w:szCs w:val="18"/>
              </w:rPr>
              <w:t>非表示</w:t>
            </w:r>
            <w:r w:rsidRPr="00E02D4C">
              <w:rPr>
                <w:rFonts w:asciiTheme="minorEastAsia" w:eastAsiaTheme="minorEastAsia" w:hAnsiTheme="minorEastAsia" w:cs="ＭＳ ゴシック" w:hint="eastAsia"/>
                <w:color w:val="000000" w:themeColor="text1"/>
                <w:sz w:val="18"/>
                <w:szCs w:val="18"/>
              </w:rPr>
              <w:t>）</w:t>
            </w:r>
          </w:p>
        </w:tc>
        <w:tc>
          <w:tcPr>
            <w:tcW w:w="6662" w:type="dxa"/>
            <w:vAlign w:val="center"/>
          </w:tcPr>
          <w:p w14:paraId="0026623F" w14:textId="576E663F" w:rsidR="00C050B3" w:rsidRPr="00E02D4C" w:rsidRDefault="00C050B3" w:rsidP="00A46A78">
            <w:pPr>
              <w:numPr>
                <w:ilvl w:val="0"/>
                <w:numId w:val="1"/>
              </w:numPr>
              <w:spacing w:line="240" w:lineRule="exact"/>
              <w:ind w:leftChars="17" w:left="313" w:hangingChars="154" w:hanging="277"/>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情報の優先順位をつけ、重要度の低い情報、特定の利用者層に対して提示する情報は、利用者が必要に応じて表示</w:t>
            </w:r>
            <w:r w:rsidRPr="00E02D4C">
              <w:rPr>
                <w:rFonts w:asciiTheme="minorEastAsia" w:eastAsiaTheme="minorEastAsia" w:hAnsiTheme="minor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非表示を</w:t>
            </w:r>
            <w:r w:rsidR="002C79E8" w:rsidRPr="00E02D4C">
              <w:rPr>
                <w:rFonts w:asciiTheme="minorEastAsia" w:eastAsiaTheme="minorEastAsia" w:hAnsiTheme="minorEastAsia" w:cs="ＭＳ ゴシック" w:hint="eastAsia"/>
                <w:color w:val="000000" w:themeColor="text1"/>
                <w:sz w:val="18"/>
                <w:szCs w:val="18"/>
              </w:rPr>
              <w:t>切替え</w:t>
            </w:r>
            <w:r w:rsidRPr="00E02D4C">
              <w:rPr>
                <w:rFonts w:asciiTheme="minorEastAsia" w:eastAsiaTheme="minorEastAsia" w:hAnsiTheme="minorEastAsia" w:cs="ＭＳ ゴシック" w:hint="eastAsia"/>
                <w:color w:val="000000" w:themeColor="text1"/>
                <w:sz w:val="18"/>
                <w:szCs w:val="18"/>
              </w:rPr>
              <w:t>可能とする等の工夫をすること。</w:t>
            </w:r>
          </w:p>
        </w:tc>
      </w:tr>
      <w:tr w:rsidR="00E02D4C" w:rsidRPr="00E02D4C" w14:paraId="035D54E5" w14:textId="77777777" w:rsidTr="00877586">
        <w:trPr>
          <w:trHeight w:val="270"/>
        </w:trPr>
        <w:tc>
          <w:tcPr>
            <w:tcW w:w="709" w:type="dxa"/>
            <w:vAlign w:val="center"/>
          </w:tcPr>
          <w:p w14:paraId="75A79329" w14:textId="0D553D09" w:rsidR="00C050B3" w:rsidRPr="00E02D4C" w:rsidRDefault="00C050B3" w:rsidP="00E04BB0">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5</w:t>
            </w:r>
          </w:p>
        </w:tc>
        <w:tc>
          <w:tcPr>
            <w:tcW w:w="1701" w:type="dxa"/>
            <w:vAlign w:val="center"/>
          </w:tcPr>
          <w:p w14:paraId="06D71E80" w14:textId="77777777" w:rsidR="00C050B3" w:rsidRPr="00E02D4C" w:rsidRDefault="00C050B3" w:rsidP="00A54AB7">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画面の構成</w:t>
            </w:r>
          </w:p>
          <w:p w14:paraId="38C5844E" w14:textId="78B28B02" w:rsidR="00C050B3" w:rsidRPr="00E02D4C" w:rsidRDefault="00EE1B5A" w:rsidP="00A54AB7">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w:t>
            </w:r>
            <w:r w:rsidR="00C050B3" w:rsidRPr="00E02D4C">
              <w:rPr>
                <w:rFonts w:asciiTheme="minorEastAsia" w:eastAsiaTheme="minorEastAsia" w:hAnsiTheme="minorEastAsia" w:cs="ＭＳ ゴシック" w:hint="eastAsia"/>
                <w:color w:val="000000" w:themeColor="text1"/>
                <w:sz w:val="18"/>
                <w:szCs w:val="18"/>
              </w:rPr>
              <w:t>クリックやチェックができる箇所</w:t>
            </w:r>
            <w:r w:rsidRPr="00E02D4C">
              <w:rPr>
                <w:rFonts w:asciiTheme="minorEastAsia" w:eastAsiaTheme="minorEastAsia" w:hAnsiTheme="minorEastAsia" w:cs="ＭＳ ゴシック" w:hint="eastAsia"/>
                <w:color w:val="000000" w:themeColor="text1"/>
                <w:sz w:val="18"/>
                <w:szCs w:val="18"/>
              </w:rPr>
              <w:t>）</w:t>
            </w:r>
          </w:p>
        </w:tc>
        <w:tc>
          <w:tcPr>
            <w:tcW w:w="6662" w:type="dxa"/>
            <w:vAlign w:val="center"/>
          </w:tcPr>
          <w:p w14:paraId="5B3D1FDF" w14:textId="50DC520A" w:rsidR="00C050B3" w:rsidRPr="00E02D4C" w:rsidRDefault="00C050B3" w:rsidP="00A46A78">
            <w:pPr>
              <w:numPr>
                <w:ilvl w:val="1"/>
                <w:numId w:val="2"/>
              </w:numPr>
              <w:spacing w:line="240" w:lineRule="exact"/>
              <w:ind w:left="316" w:hanging="271"/>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画面上でクリックやチェックができる箇所とできない箇所の区別を明確にすること。</w:t>
            </w:r>
          </w:p>
          <w:p w14:paraId="0C717A48" w14:textId="31A84062" w:rsidR="00C050B3" w:rsidRPr="00E02D4C" w:rsidRDefault="00C050B3" w:rsidP="00A46A78">
            <w:pPr>
              <w:numPr>
                <w:ilvl w:val="0"/>
                <w:numId w:val="2"/>
              </w:numPr>
              <w:spacing w:line="240" w:lineRule="exact"/>
              <w:ind w:left="316" w:hanging="271"/>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タップ操作が可能なタブレット端末やスマートフォンの場合は、タップ操作の結果</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どの部分をタップしたのか</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を適切にレスポンスできること。</w:t>
            </w:r>
          </w:p>
        </w:tc>
      </w:tr>
      <w:tr w:rsidR="00E02D4C" w:rsidRPr="00E02D4C" w14:paraId="24D82651" w14:textId="77777777" w:rsidTr="00877586">
        <w:trPr>
          <w:trHeight w:val="57"/>
        </w:trPr>
        <w:tc>
          <w:tcPr>
            <w:tcW w:w="709" w:type="dxa"/>
            <w:vAlign w:val="center"/>
          </w:tcPr>
          <w:p w14:paraId="1D86D611" w14:textId="1A13403D" w:rsidR="00C050B3" w:rsidRPr="00E02D4C" w:rsidRDefault="00C050B3" w:rsidP="00E04BB0">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6</w:t>
            </w:r>
          </w:p>
        </w:tc>
        <w:tc>
          <w:tcPr>
            <w:tcW w:w="1701" w:type="dxa"/>
            <w:vAlign w:val="center"/>
          </w:tcPr>
          <w:p w14:paraId="58CF14BA" w14:textId="2610B7B9" w:rsidR="00C050B3" w:rsidRPr="00E02D4C" w:rsidRDefault="00C050B3" w:rsidP="00A54AB7">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画面遷移</w:t>
            </w:r>
          </w:p>
        </w:tc>
        <w:tc>
          <w:tcPr>
            <w:tcW w:w="6662" w:type="dxa"/>
            <w:vAlign w:val="center"/>
          </w:tcPr>
          <w:p w14:paraId="7A0FFA23" w14:textId="2F442246" w:rsidR="00C050B3" w:rsidRPr="00E02D4C" w:rsidRDefault="00C050B3" w:rsidP="00A46A78">
            <w:pPr>
              <w:numPr>
                <w:ilvl w:val="0"/>
                <w:numId w:val="2"/>
              </w:numPr>
              <w:spacing w:line="240" w:lineRule="exact"/>
              <w:ind w:left="330" w:hanging="283"/>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利用者が次の処理を想像しやすい画面遷移とすること。</w:t>
            </w:r>
          </w:p>
          <w:p w14:paraId="1B5B1983" w14:textId="2957E8FC" w:rsidR="00C050B3" w:rsidRPr="00E02D4C" w:rsidRDefault="00C050B3" w:rsidP="00A46A78">
            <w:pPr>
              <w:numPr>
                <w:ilvl w:val="0"/>
                <w:numId w:val="2"/>
              </w:numPr>
              <w:spacing w:line="240" w:lineRule="exact"/>
              <w:ind w:left="330" w:hanging="283"/>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無駄な画面遷移を排除し、シンプルな操作とすること。</w:t>
            </w:r>
          </w:p>
        </w:tc>
      </w:tr>
      <w:tr w:rsidR="00E02D4C" w:rsidRPr="00E02D4C" w14:paraId="7567D886" w14:textId="77777777" w:rsidTr="00877586">
        <w:trPr>
          <w:trHeight w:val="57"/>
        </w:trPr>
        <w:tc>
          <w:tcPr>
            <w:tcW w:w="709" w:type="dxa"/>
            <w:vAlign w:val="center"/>
          </w:tcPr>
          <w:p w14:paraId="0757FDE0" w14:textId="6F941FF3" w:rsidR="00C050B3" w:rsidRPr="00E02D4C" w:rsidRDefault="00C050B3" w:rsidP="00E04BB0">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7</w:t>
            </w:r>
          </w:p>
        </w:tc>
        <w:tc>
          <w:tcPr>
            <w:tcW w:w="1701" w:type="dxa"/>
            <w:vAlign w:val="center"/>
          </w:tcPr>
          <w:p w14:paraId="55B324DC" w14:textId="7BC0E8E5" w:rsidR="00C050B3" w:rsidRPr="00E02D4C" w:rsidRDefault="00C050B3" w:rsidP="00A54AB7">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画面表示・操作の一貫性</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統一</w:t>
            </w:r>
            <w:r w:rsidR="00EE1B5A" w:rsidRPr="00E02D4C">
              <w:rPr>
                <w:rFonts w:asciiTheme="minorEastAsia" w:eastAsiaTheme="minorEastAsia" w:hAnsiTheme="minorEastAsia" w:cs="ＭＳ ゴシック" w:hint="eastAsia"/>
                <w:color w:val="000000" w:themeColor="text1"/>
                <w:sz w:val="18"/>
                <w:szCs w:val="18"/>
              </w:rPr>
              <w:t>）</w:t>
            </w:r>
          </w:p>
        </w:tc>
        <w:tc>
          <w:tcPr>
            <w:tcW w:w="6662" w:type="dxa"/>
            <w:vAlign w:val="center"/>
          </w:tcPr>
          <w:p w14:paraId="5499E563" w14:textId="0A478192" w:rsidR="00C050B3" w:rsidRPr="00E02D4C" w:rsidRDefault="00C050B3" w:rsidP="00A46A78">
            <w:pPr>
              <w:numPr>
                <w:ilvl w:val="0"/>
                <w:numId w:val="1"/>
              </w:numPr>
              <w:spacing w:line="240" w:lineRule="exact"/>
              <w:ind w:leftChars="17" w:left="311" w:hangingChars="153" w:hanging="275"/>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機能、用語、レイアウト、操作方法は統一すること。</w:t>
            </w:r>
          </w:p>
        </w:tc>
      </w:tr>
      <w:tr w:rsidR="00E02D4C" w:rsidRPr="00E02D4C" w14:paraId="7C5CFF63" w14:textId="77777777" w:rsidTr="00877586">
        <w:trPr>
          <w:trHeight w:val="567"/>
        </w:trPr>
        <w:tc>
          <w:tcPr>
            <w:tcW w:w="709" w:type="dxa"/>
            <w:vAlign w:val="center"/>
          </w:tcPr>
          <w:p w14:paraId="70F52310" w14:textId="209AAB89" w:rsidR="00C050B3" w:rsidRPr="00E02D4C" w:rsidRDefault="00C050B3" w:rsidP="00E04BB0">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8</w:t>
            </w:r>
          </w:p>
        </w:tc>
        <w:tc>
          <w:tcPr>
            <w:tcW w:w="1701" w:type="dxa"/>
            <w:vAlign w:val="center"/>
          </w:tcPr>
          <w:p w14:paraId="074F0651" w14:textId="30413BBB" w:rsidR="00C050B3" w:rsidRPr="00E02D4C" w:rsidRDefault="00C050B3" w:rsidP="00A54AB7">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画面表示・操作の一貫性</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視認性</w:t>
            </w:r>
            <w:r w:rsidR="00EE1B5A" w:rsidRPr="00E02D4C">
              <w:rPr>
                <w:rFonts w:asciiTheme="minorEastAsia" w:eastAsiaTheme="minorEastAsia" w:hAnsiTheme="minorEastAsia" w:cs="ＭＳ ゴシック" w:hint="eastAsia"/>
                <w:color w:val="000000" w:themeColor="text1"/>
                <w:sz w:val="18"/>
                <w:szCs w:val="18"/>
              </w:rPr>
              <w:t>）</w:t>
            </w:r>
          </w:p>
        </w:tc>
        <w:tc>
          <w:tcPr>
            <w:tcW w:w="6662" w:type="dxa"/>
            <w:vAlign w:val="center"/>
          </w:tcPr>
          <w:p w14:paraId="1B8EC281" w14:textId="63E3ACB2" w:rsidR="00C050B3" w:rsidRPr="00E02D4C" w:rsidRDefault="00C050B3" w:rsidP="00A46A78">
            <w:pPr>
              <w:numPr>
                <w:ilvl w:val="0"/>
                <w:numId w:val="3"/>
              </w:numPr>
              <w:spacing w:line="240" w:lineRule="exact"/>
              <w:ind w:left="312"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必須入力項目と任意入力項目の表示方法を変えるなど各項目の重要度を利用者が認識できるようにすること。</w:t>
            </w:r>
          </w:p>
          <w:p w14:paraId="4EC89EA9" w14:textId="30651DA1" w:rsidR="00C050B3" w:rsidRPr="00E02D4C" w:rsidRDefault="00C050B3" w:rsidP="00A46A78">
            <w:pPr>
              <w:numPr>
                <w:ilvl w:val="0"/>
                <w:numId w:val="3"/>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見やすさを考慮し、画面のフォントサイズを決定すること。</w:t>
            </w:r>
          </w:p>
          <w:p w14:paraId="7DB1FB4F" w14:textId="1644EFCA" w:rsidR="00C050B3" w:rsidRPr="00E02D4C" w:rsidRDefault="00C050B3" w:rsidP="00A46A78">
            <w:pPr>
              <w:numPr>
                <w:ilvl w:val="0"/>
                <w:numId w:val="3"/>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画面ごとに異なるフォントを使わないこと。</w:t>
            </w:r>
          </w:p>
        </w:tc>
      </w:tr>
      <w:tr w:rsidR="00E02D4C" w:rsidRPr="00E02D4C" w14:paraId="7D79F717" w14:textId="77777777" w:rsidTr="00877586">
        <w:trPr>
          <w:trHeight w:val="270"/>
        </w:trPr>
        <w:tc>
          <w:tcPr>
            <w:tcW w:w="709" w:type="dxa"/>
            <w:vAlign w:val="center"/>
          </w:tcPr>
          <w:p w14:paraId="2D9D73F1" w14:textId="6F1D972E" w:rsidR="00B9753F" w:rsidRPr="00E02D4C" w:rsidRDefault="00B9753F" w:rsidP="00B9753F">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9</w:t>
            </w:r>
          </w:p>
        </w:tc>
        <w:tc>
          <w:tcPr>
            <w:tcW w:w="1701" w:type="dxa"/>
            <w:vAlign w:val="center"/>
          </w:tcPr>
          <w:p w14:paraId="0C759F13" w14:textId="37D69263" w:rsidR="00B9753F" w:rsidRPr="00E02D4C" w:rsidRDefault="00B9753F" w:rsidP="00B9753F">
            <w:pPr>
              <w:spacing w:line="240" w:lineRule="exact"/>
              <w:jc w:val="center"/>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操作方法のわかりやすさ</w:t>
            </w:r>
          </w:p>
        </w:tc>
        <w:tc>
          <w:tcPr>
            <w:tcW w:w="6662" w:type="dxa"/>
            <w:vAlign w:val="center"/>
          </w:tcPr>
          <w:p w14:paraId="3DBAA174" w14:textId="77777777" w:rsidR="00B9753F" w:rsidRPr="00E02D4C" w:rsidRDefault="00B9753F" w:rsidP="00A46A78">
            <w:pPr>
              <w:numPr>
                <w:ilvl w:val="1"/>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無駄な手順を省き、使いやすく、利用者が効率的に作業できるようにすること。</w:t>
            </w:r>
          </w:p>
          <w:p w14:paraId="3BD0AF8A" w14:textId="77777777" w:rsidR="00B9753F" w:rsidRPr="00E02D4C" w:rsidRDefault="00B9753F" w:rsidP="00A46A78">
            <w:pPr>
              <w:numPr>
                <w:ilvl w:val="1"/>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利用者が操作しやすい手順にするため、画面上の情報項目を上から下へ、左から右へ流れる順番に配置すること。</w:t>
            </w:r>
          </w:p>
          <w:p w14:paraId="17644A10" w14:textId="4FEB1726" w:rsidR="00B9753F" w:rsidRPr="00E02D4C" w:rsidRDefault="00B9753F" w:rsidP="00A46A78">
            <w:pPr>
              <w:numPr>
                <w:ilvl w:val="0"/>
                <w:numId w:val="1"/>
              </w:numPr>
              <w:spacing w:line="240" w:lineRule="exact"/>
              <w:ind w:left="313" w:hanging="278"/>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利用者の操作を軽減できるよう、画面の初期表示時、入力項目、選択項目等に適切な既定値を設定すること</w:t>
            </w:r>
          </w:p>
        </w:tc>
      </w:tr>
      <w:tr w:rsidR="00E02D4C" w:rsidRPr="00E02D4C" w14:paraId="1991ADD5" w14:textId="77777777" w:rsidTr="00877586">
        <w:trPr>
          <w:trHeight w:val="270"/>
        </w:trPr>
        <w:tc>
          <w:tcPr>
            <w:tcW w:w="709" w:type="dxa"/>
            <w:vAlign w:val="center"/>
          </w:tcPr>
          <w:p w14:paraId="4C268446" w14:textId="60258CCB" w:rsidR="00B9753F" w:rsidRPr="00E02D4C" w:rsidRDefault="00B9753F" w:rsidP="00B9753F">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r w:rsidRPr="00E02D4C">
              <w:rPr>
                <w:rFonts w:asciiTheme="minorEastAsia" w:eastAsiaTheme="minorEastAsia" w:hAnsiTheme="minorEastAsia"/>
                <w:color w:val="000000" w:themeColor="text1"/>
                <w:sz w:val="18"/>
                <w:szCs w:val="18"/>
              </w:rPr>
              <w:t>0</w:t>
            </w:r>
          </w:p>
        </w:tc>
        <w:tc>
          <w:tcPr>
            <w:tcW w:w="1701" w:type="dxa"/>
            <w:vAlign w:val="center"/>
          </w:tcPr>
          <w:p w14:paraId="7CAD5DB3" w14:textId="19A4C1F6" w:rsidR="00B9753F" w:rsidRPr="00E02D4C" w:rsidRDefault="00B9753F" w:rsidP="00B9753F">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操作方法のわかりやすさ（操作説明）</w:t>
            </w:r>
          </w:p>
        </w:tc>
        <w:tc>
          <w:tcPr>
            <w:tcW w:w="6662" w:type="dxa"/>
            <w:vAlign w:val="center"/>
          </w:tcPr>
          <w:p w14:paraId="21F087ED" w14:textId="78762105" w:rsidR="00B9753F" w:rsidRPr="00E02D4C" w:rsidRDefault="00B9753F" w:rsidP="00A46A78">
            <w:pPr>
              <w:numPr>
                <w:ilvl w:val="0"/>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原則としてマニュアルを参照しなくても操作できるようにすること。</w:t>
            </w:r>
          </w:p>
        </w:tc>
      </w:tr>
      <w:tr w:rsidR="00E02D4C" w:rsidRPr="00E02D4C" w14:paraId="594D195B" w14:textId="77777777" w:rsidTr="00877586">
        <w:trPr>
          <w:trHeight w:val="270"/>
        </w:trPr>
        <w:tc>
          <w:tcPr>
            <w:tcW w:w="709" w:type="dxa"/>
            <w:vAlign w:val="center"/>
          </w:tcPr>
          <w:p w14:paraId="47A2D6C0" w14:textId="0E268DA7" w:rsidR="00B9753F" w:rsidRPr="00E02D4C" w:rsidRDefault="00B9753F" w:rsidP="00B9753F">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r w:rsidRPr="00E02D4C">
              <w:rPr>
                <w:rFonts w:asciiTheme="minorEastAsia" w:eastAsiaTheme="minorEastAsia" w:hAnsiTheme="minorEastAsia"/>
                <w:color w:val="000000" w:themeColor="text1"/>
                <w:sz w:val="18"/>
                <w:szCs w:val="18"/>
              </w:rPr>
              <w:t>1</w:t>
            </w:r>
          </w:p>
        </w:tc>
        <w:tc>
          <w:tcPr>
            <w:tcW w:w="1701" w:type="dxa"/>
            <w:vAlign w:val="center"/>
          </w:tcPr>
          <w:p w14:paraId="4D155858" w14:textId="1AE5AEF6" w:rsidR="00B9753F" w:rsidRPr="00E02D4C" w:rsidRDefault="00B9753F" w:rsidP="00B9753F">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操作方法のわかりやすさ（</w:t>
            </w:r>
            <w:r w:rsidRPr="00E02D4C">
              <w:rPr>
                <w:rFonts w:asciiTheme="minorEastAsia" w:eastAsiaTheme="minorEastAsia" w:hAnsiTheme="minorEastAsia"/>
                <w:color w:val="000000" w:themeColor="text1"/>
                <w:sz w:val="18"/>
                <w:szCs w:val="18"/>
              </w:rPr>
              <w:t>Tab</w:t>
            </w:r>
            <w:r w:rsidRPr="00E02D4C">
              <w:rPr>
                <w:rFonts w:asciiTheme="minorEastAsia" w:eastAsiaTheme="minorEastAsia" w:hAnsiTheme="minorEastAsia" w:cs="ＭＳ ゴシック" w:hint="eastAsia"/>
                <w:color w:val="000000" w:themeColor="text1"/>
                <w:sz w:val="18"/>
                <w:szCs w:val="18"/>
              </w:rPr>
              <w:t>キー）</w:t>
            </w:r>
          </w:p>
        </w:tc>
        <w:tc>
          <w:tcPr>
            <w:tcW w:w="6662" w:type="dxa"/>
            <w:vAlign w:val="center"/>
          </w:tcPr>
          <w:p w14:paraId="46EB0494" w14:textId="294BC7BA" w:rsidR="00B9753F" w:rsidRPr="00E02D4C" w:rsidRDefault="00B9753F" w:rsidP="00A46A78">
            <w:pPr>
              <w:numPr>
                <w:ilvl w:val="0"/>
                <w:numId w:val="1"/>
              </w:numPr>
              <w:spacing w:line="240" w:lineRule="exact"/>
              <w:ind w:left="313" w:hanging="283"/>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 xml:space="preserve">Tab </w:t>
            </w:r>
            <w:r w:rsidRPr="00E02D4C">
              <w:rPr>
                <w:rFonts w:asciiTheme="minorEastAsia" w:eastAsiaTheme="minorEastAsia" w:hAnsiTheme="minorEastAsia" w:cs="ＭＳ ゴシック" w:hint="eastAsia"/>
                <w:color w:val="000000" w:themeColor="text1"/>
                <w:sz w:val="18"/>
                <w:szCs w:val="18"/>
              </w:rPr>
              <w:t>キー等による画面上のフォーカスの移動順序について、利用者が操作しやすい順序となるようにすること。</w:t>
            </w:r>
          </w:p>
        </w:tc>
      </w:tr>
      <w:tr w:rsidR="00E02D4C" w:rsidRPr="00E02D4C" w14:paraId="61A14031" w14:textId="77777777" w:rsidTr="00877586">
        <w:trPr>
          <w:trHeight w:val="270"/>
        </w:trPr>
        <w:tc>
          <w:tcPr>
            <w:tcW w:w="709" w:type="dxa"/>
            <w:vAlign w:val="center"/>
          </w:tcPr>
          <w:p w14:paraId="6C21F80C" w14:textId="583C130B" w:rsidR="00B9753F" w:rsidRPr="00E02D4C" w:rsidRDefault="00B9753F" w:rsidP="00B9753F">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r w:rsidRPr="00E02D4C">
              <w:rPr>
                <w:rFonts w:asciiTheme="minorEastAsia" w:eastAsiaTheme="minorEastAsia" w:hAnsiTheme="minorEastAsia"/>
                <w:color w:val="000000" w:themeColor="text1"/>
                <w:sz w:val="18"/>
                <w:szCs w:val="18"/>
              </w:rPr>
              <w:t>2</w:t>
            </w:r>
          </w:p>
        </w:tc>
        <w:tc>
          <w:tcPr>
            <w:tcW w:w="1701" w:type="dxa"/>
            <w:vAlign w:val="center"/>
          </w:tcPr>
          <w:p w14:paraId="6E35DA38" w14:textId="5E1447B1" w:rsidR="00B9753F" w:rsidRPr="00E02D4C" w:rsidRDefault="00B9753F" w:rsidP="00B9753F">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操作方法のわかりやすさ（画面遷移）</w:t>
            </w:r>
          </w:p>
        </w:tc>
        <w:tc>
          <w:tcPr>
            <w:tcW w:w="6662" w:type="dxa"/>
            <w:vAlign w:val="center"/>
          </w:tcPr>
          <w:p w14:paraId="09A2F001" w14:textId="78577985" w:rsidR="00B9753F" w:rsidRPr="00E02D4C" w:rsidRDefault="00B9753F" w:rsidP="00A46A78">
            <w:pPr>
              <w:numPr>
                <w:ilvl w:val="1"/>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利用者が同じ情報の入力や操作を何度も行う必要がないよう、画面が遷移しても情報がその後の手順に反映されるようにすること。</w:t>
            </w:r>
          </w:p>
          <w:p w14:paraId="23018BE9" w14:textId="1A5AB655" w:rsidR="00B9753F" w:rsidRPr="00E02D4C" w:rsidRDefault="00B9753F" w:rsidP="00A46A78">
            <w:pPr>
              <w:numPr>
                <w:ilvl w:val="0"/>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利用者の手間を軽減するため、利用者の手順に即した画面遷移に留意し、可能な限り不要な画面遷移を行わないようにすること。</w:t>
            </w:r>
          </w:p>
        </w:tc>
      </w:tr>
      <w:tr w:rsidR="00E02D4C" w:rsidRPr="00E02D4C" w14:paraId="445C0843" w14:textId="77777777" w:rsidTr="00877586">
        <w:trPr>
          <w:trHeight w:val="270"/>
        </w:trPr>
        <w:tc>
          <w:tcPr>
            <w:tcW w:w="709" w:type="dxa"/>
            <w:vAlign w:val="center"/>
          </w:tcPr>
          <w:p w14:paraId="02287970" w14:textId="6368FDD4" w:rsidR="00B9753F" w:rsidRPr="00E02D4C" w:rsidRDefault="00B9753F" w:rsidP="00B9753F">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r w:rsidRPr="00E02D4C">
              <w:rPr>
                <w:rFonts w:asciiTheme="minorEastAsia" w:eastAsiaTheme="minorEastAsia" w:hAnsiTheme="minorEastAsia"/>
                <w:color w:val="000000" w:themeColor="text1"/>
                <w:sz w:val="18"/>
                <w:szCs w:val="18"/>
              </w:rPr>
              <w:t>3</w:t>
            </w:r>
          </w:p>
        </w:tc>
        <w:tc>
          <w:tcPr>
            <w:tcW w:w="1701" w:type="dxa"/>
            <w:vAlign w:val="center"/>
          </w:tcPr>
          <w:p w14:paraId="65C764CC" w14:textId="245DA30E" w:rsidR="00B9753F" w:rsidRPr="00E02D4C" w:rsidRDefault="00B9753F" w:rsidP="00B9753F">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操作方法のわかりやすさ（マルチデバイス対応）</w:t>
            </w:r>
          </w:p>
        </w:tc>
        <w:tc>
          <w:tcPr>
            <w:tcW w:w="6662" w:type="dxa"/>
            <w:vAlign w:val="center"/>
          </w:tcPr>
          <w:p w14:paraId="2D72DF46" w14:textId="7698288B" w:rsidR="00B9753F" w:rsidRPr="00E02D4C" w:rsidRDefault="00B9753F" w:rsidP="00A46A78">
            <w:pPr>
              <w:numPr>
                <w:ilvl w:val="0"/>
                <w:numId w:val="1"/>
              </w:numPr>
              <w:spacing w:line="240" w:lineRule="exact"/>
              <w:ind w:left="313" w:hanging="283"/>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スマートフォン、タブレット端末等の狭い表示領域、タッチインタフェースでも効率的に作業できる操作性を実現すること。</w:t>
            </w:r>
          </w:p>
        </w:tc>
      </w:tr>
      <w:tr w:rsidR="00E02D4C" w:rsidRPr="00E02D4C" w14:paraId="0B93927D" w14:textId="77777777" w:rsidTr="00877586">
        <w:trPr>
          <w:trHeight w:val="270"/>
        </w:trPr>
        <w:tc>
          <w:tcPr>
            <w:tcW w:w="709" w:type="dxa"/>
            <w:vAlign w:val="center"/>
          </w:tcPr>
          <w:p w14:paraId="19B5C48A" w14:textId="6EC95A50" w:rsidR="00B9753F" w:rsidRPr="00E02D4C" w:rsidRDefault="00B9753F" w:rsidP="00B9753F">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r w:rsidRPr="00E02D4C">
              <w:rPr>
                <w:rFonts w:asciiTheme="minorEastAsia" w:eastAsiaTheme="minorEastAsia" w:hAnsiTheme="minorEastAsia"/>
                <w:color w:val="000000" w:themeColor="text1"/>
                <w:sz w:val="18"/>
                <w:szCs w:val="18"/>
              </w:rPr>
              <w:t>4</w:t>
            </w:r>
          </w:p>
        </w:tc>
        <w:tc>
          <w:tcPr>
            <w:tcW w:w="1701" w:type="dxa"/>
            <w:vAlign w:val="center"/>
          </w:tcPr>
          <w:p w14:paraId="6D419F92" w14:textId="2D18A208" w:rsidR="00B9753F" w:rsidRPr="00E02D4C" w:rsidRDefault="00B9753F" w:rsidP="00B9753F">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指示や状態のわかりやすさ</w:t>
            </w:r>
          </w:p>
        </w:tc>
        <w:tc>
          <w:tcPr>
            <w:tcW w:w="6662" w:type="dxa"/>
            <w:vAlign w:val="center"/>
          </w:tcPr>
          <w:p w14:paraId="21DDCE28" w14:textId="0D1317C1" w:rsidR="00B9753F" w:rsidRPr="00E02D4C" w:rsidRDefault="007F4B1E" w:rsidP="00A46A78">
            <w:pPr>
              <w:numPr>
                <w:ilvl w:val="1"/>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ユーザーインタフェース</w:t>
            </w:r>
            <w:r w:rsidR="00B9753F" w:rsidRPr="00E02D4C">
              <w:rPr>
                <w:rFonts w:asciiTheme="minorEastAsia" w:eastAsiaTheme="minorEastAsia" w:hAnsiTheme="minorEastAsia" w:cs="ＭＳ ゴシック" w:hint="eastAsia"/>
                <w:color w:val="000000" w:themeColor="text1"/>
                <w:sz w:val="18"/>
                <w:szCs w:val="18"/>
              </w:rPr>
              <w:t>及び</w:t>
            </w:r>
            <w:r w:rsidR="00B9753F" w:rsidRPr="00E02D4C">
              <w:rPr>
                <w:rFonts w:asciiTheme="minorEastAsia" w:eastAsiaTheme="minorEastAsia" w:hAnsiTheme="minorEastAsia"/>
                <w:color w:val="000000" w:themeColor="text1"/>
                <w:sz w:val="18"/>
                <w:szCs w:val="18"/>
              </w:rPr>
              <w:t xml:space="preserve"> UX </w:t>
            </w:r>
            <w:r w:rsidR="00B9753F" w:rsidRPr="00E02D4C">
              <w:rPr>
                <w:rFonts w:asciiTheme="minorEastAsia" w:eastAsiaTheme="minorEastAsia" w:hAnsiTheme="minorEastAsia" w:cs="ＭＳ ゴシック" w:hint="eastAsia"/>
                <w:color w:val="000000" w:themeColor="text1"/>
                <w:sz w:val="18"/>
                <w:szCs w:val="18"/>
              </w:rPr>
              <w:t>に関する一般的に使われているデザイントレンドを取り入れ、アイコン・図表のグラフィック表現を適切に適用すること。</w:t>
            </w:r>
          </w:p>
          <w:p w14:paraId="0993A226" w14:textId="1195BEEC" w:rsidR="00B9753F" w:rsidRPr="00E02D4C" w:rsidRDefault="00B9753F" w:rsidP="00A46A78">
            <w:pPr>
              <w:numPr>
                <w:ilvl w:val="0"/>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本サービスが処理している内容や状況を、利用者が把握できるようにすること。</w:t>
            </w:r>
          </w:p>
        </w:tc>
      </w:tr>
      <w:tr w:rsidR="00E02D4C" w:rsidRPr="00E02D4C" w14:paraId="338B8A08" w14:textId="77777777" w:rsidTr="00877586">
        <w:trPr>
          <w:trHeight w:val="270"/>
        </w:trPr>
        <w:tc>
          <w:tcPr>
            <w:tcW w:w="709" w:type="dxa"/>
            <w:vAlign w:val="center"/>
          </w:tcPr>
          <w:p w14:paraId="125B4D8A" w14:textId="0051D820" w:rsidR="00B9753F" w:rsidRPr="00E02D4C" w:rsidRDefault="00B9753F" w:rsidP="00B9753F">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r w:rsidRPr="00E02D4C">
              <w:rPr>
                <w:rFonts w:asciiTheme="minorEastAsia" w:eastAsiaTheme="minorEastAsia" w:hAnsiTheme="minorEastAsia"/>
                <w:color w:val="000000" w:themeColor="text1"/>
                <w:sz w:val="18"/>
                <w:szCs w:val="18"/>
              </w:rPr>
              <w:t>5</w:t>
            </w:r>
          </w:p>
        </w:tc>
        <w:tc>
          <w:tcPr>
            <w:tcW w:w="1701" w:type="dxa"/>
            <w:vAlign w:val="center"/>
          </w:tcPr>
          <w:p w14:paraId="53BA6FD0" w14:textId="72B402C9" w:rsidR="00B9753F" w:rsidRPr="00E02D4C" w:rsidRDefault="00B9753F" w:rsidP="00B9753F">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指示や状態のわかりやすさ（外部ドメインへの遷移）</w:t>
            </w:r>
          </w:p>
        </w:tc>
        <w:tc>
          <w:tcPr>
            <w:tcW w:w="6662" w:type="dxa"/>
            <w:vAlign w:val="center"/>
          </w:tcPr>
          <w:p w14:paraId="32605FBF" w14:textId="39BF1EB6" w:rsidR="00B9753F" w:rsidRPr="00E02D4C" w:rsidRDefault="00B9753F" w:rsidP="00A46A78">
            <w:pPr>
              <w:numPr>
                <w:ilvl w:val="1"/>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ドメインを異にする他の</w:t>
            </w:r>
            <w:r w:rsidRPr="00E02D4C">
              <w:rPr>
                <w:rFonts w:asciiTheme="minorEastAsia" w:eastAsiaTheme="minorEastAsia" w:hAnsiTheme="minorEastAsia"/>
                <w:color w:val="000000" w:themeColor="text1"/>
                <w:sz w:val="18"/>
                <w:szCs w:val="18"/>
              </w:rPr>
              <w:t xml:space="preserve"> Web </w:t>
            </w:r>
            <w:r w:rsidRPr="00E02D4C">
              <w:rPr>
                <w:rFonts w:asciiTheme="minorEastAsia" w:eastAsiaTheme="minorEastAsia" w:hAnsiTheme="minorEastAsia" w:cs="ＭＳ ゴシック" w:hint="eastAsia"/>
                <w:color w:val="000000" w:themeColor="text1"/>
                <w:sz w:val="18"/>
                <w:szCs w:val="18"/>
              </w:rPr>
              <w:t>サイトへの遷移を行う際は、離脱メッセージを表示する等、利用者が認識できるようにすること。</w:t>
            </w:r>
          </w:p>
        </w:tc>
      </w:tr>
      <w:tr w:rsidR="00E02D4C" w:rsidRPr="00E02D4C" w14:paraId="259F6952" w14:textId="77777777" w:rsidTr="00877586">
        <w:trPr>
          <w:trHeight w:val="270"/>
        </w:trPr>
        <w:tc>
          <w:tcPr>
            <w:tcW w:w="709" w:type="dxa"/>
            <w:vAlign w:val="center"/>
          </w:tcPr>
          <w:p w14:paraId="0B3B217D" w14:textId="5AD8B675" w:rsidR="00B9753F" w:rsidRPr="00E02D4C" w:rsidRDefault="00B9753F" w:rsidP="00B9753F">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r w:rsidRPr="00E02D4C">
              <w:rPr>
                <w:rFonts w:asciiTheme="minorEastAsia" w:eastAsiaTheme="minorEastAsia" w:hAnsiTheme="minorEastAsia"/>
                <w:color w:val="000000" w:themeColor="text1"/>
                <w:sz w:val="18"/>
                <w:szCs w:val="18"/>
              </w:rPr>
              <w:t>6</w:t>
            </w:r>
          </w:p>
        </w:tc>
        <w:tc>
          <w:tcPr>
            <w:tcW w:w="1701" w:type="dxa"/>
            <w:vAlign w:val="center"/>
          </w:tcPr>
          <w:p w14:paraId="76805DF2" w14:textId="3E9E2A22" w:rsidR="00B9753F" w:rsidRPr="00E02D4C" w:rsidRDefault="00B9753F" w:rsidP="00B9753F">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メッセージ出力</w:t>
            </w:r>
          </w:p>
        </w:tc>
        <w:tc>
          <w:tcPr>
            <w:tcW w:w="6662" w:type="dxa"/>
            <w:vAlign w:val="center"/>
          </w:tcPr>
          <w:p w14:paraId="689CE43F" w14:textId="39A82148" w:rsidR="00B9753F" w:rsidRPr="00E02D4C" w:rsidRDefault="00B9753F" w:rsidP="00A46A78">
            <w:pPr>
              <w:numPr>
                <w:ilvl w:val="1"/>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利用者に分かりやすいメッセージとすること。</w:t>
            </w:r>
          </w:p>
          <w:p w14:paraId="65ED2DDC" w14:textId="0211A39F" w:rsidR="00B9753F" w:rsidRPr="00E02D4C" w:rsidRDefault="00B9753F" w:rsidP="00A46A78">
            <w:pPr>
              <w:numPr>
                <w:ilvl w:val="1"/>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必要に応じて、登録・変更・削除等の操作を行う場合には、確認画面等で表示し、利用者の注意を促すこと。</w:t>
            </w:r>
          </w:p>
          <w:p w14:paraId="35A10D31" w14:textId="4A309106" w:rsidR="00B9753F" w:rsidRPr="00E02D4C" w:rsidRDefault="00B9753F" w:rsidP="00A46A78">
            <w:pPr>
              <w:numPr>
                <w:ilvl w:val="0"/>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処理時間がかかる操作では、処理中であることが分かるようにすること。</w:t>
            </w:r>
          </w:p>
        </w:tc>
      </w:tr>
      <w:tr w:rsidR="00E02D4C" w:rsidRPr="00E02D4C" w14:paraId="0510B277" w14:textId="77777777" w:rsidTr="00877586">
        <w:trPr>
          <w:trHeight w:val="270"/>
        </w:trPr>
        <w:tc>
          <w:tcPr>
            <w:tcW w:w="709" w:type="dxa"/>
            <w:vAlign w:val="center"/>
          </w:tcPr>
          <w:p w14:paraId="6F983D89" w14:textId="175C3D4E" w:rsidR="00B9753F" w:rsidRPr="00E02D4C" w:rsidRDefault="00B9753F" w:rsidP="00B9753F">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r w:rsidRPr="00E02D4C">
              <w:rPr>
                <w:rFonts w:asciiTheme="minorEastAsia" w:eastAsiaTheme="minorEastAsia" w:hAnsiTheme="minorEastAsia"/>
                <w:color w:val="000000" w:themeColor="text1"/>
                <w:sz w:val="18"/>
                <w:szCs w:val="18"/>
              </w:rPr>
              <w:t>7</w:t>
            </w:r>
          </w:p>
        </w:tc>
        <w:tc>
          <w:tcPr>
            <w:tcW w:w="1701" w:type="dxa"/>
            <w:vAlign w:val="center"/>
          </w:tcPr>
          <w:p w14:paraId="582D2EAD" w14:textId="77777777" w:rsidR="00B9753F" w:rsidRPr="00E02D4C" w:rsidRDefault="00B9753F" w:rsidP="00B9753F">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メッセージ出力</w:t>
            </w:r>
          </w:p>
          <w:p w14:paraId="3E7DAD4D" w14:textId="5123C8BB" w:rsidR="00B9753F" w:rsidRPr="00E02D4C" w:rsidRDefault="00B9753F" w:rsidP="00B9753F">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（次の操作）</w:t>
            </w:r>
          </w:p>
        </w:tc>
        <w:tc>
          <w:tcPr>
            <w:tcW w:w="6662" w:type="dxa"/>
            <w:vAlign w:val="center"/>
          </w:tcPr>
          <w:p w14:paraId="766E389D" w14:textId="52D3E715" w:rsidR="00B9753F" w:rsidRPr="00E02D4C" w:rsidRDefault="00B9753F" w:rsidP="00A46A78">
            <w:pPr>
              <w:numPr>
                <w:ilvl w:val="0"/>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指示メッセージは、次操作が具体的にイメージできるようなメッセージ出力を行うこと。</w:t>
            </w:r>
          </w:p>
        </w:tc>
      </w:tr>
      <w:tr w:rsidR="00E02D4C" w:rsidRPr="00E02D4C" w14:paraId="1705DAA4" w14:textId="77777777" w:rsidTr="00877586">
        <w:trPr>
          <w:trHeight w:val="270"/>
        </w:trPr>
        <w:tc>
          <w:tcPr>
            <w:tcW w:w="709" w:type="dxa"/>
            <w:vAlign w:val="center"/>
          </w:tcPr>
          <w:p w14:paraId="06423F7E" w14:textId="040C864D" w:rsidR="00B9753F" w:rsidRPr="00E02D4C" w:rsidRDefault="00B9753F" w:rsidP="00B9753F">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r w:rsidRPr="00E02D4C">
              <w:rPr>
                <w:rFonts w:asciiTheme="minorEastAsia" w:eastAsiaTheme="minorEastAsia" w:hAnsiTheme="minorEastAsia"/>
                <w:color w:val="000000" w:themeColor="text1"/>
                <w:sz w:val="18"/>
                <w:szCs w:val="18"/>
              </w:rPr>
              <w:t>8</w:t>
            </w:r>
          </w:p>
        </w:tc>
        <w:tc>
          <w:tcPr>
            <w:tcW w:w="1701" w:type="dxa"/>
            <w:vAlign w:val="center"/>
          </w:tcPr>
          <w:p w14:paraId="368A8630" w14:textId="03C41025" w:rsidR="00B9753F" w:rsidRPr="00E02D4C" w:rsidRDefault="00B9753F" w:rsidP="00B9753F">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エラーの防止と処理</w:t>
            </w:r>
          </w:p>
        </w:tc>
        <w:tc>
          <w:tcPr>
            <w:tcW w:w="6662" w:type="dxa"/>
            <w:vAlign w:val="center"/>
          </w:tcPr>
          <w:p w14:paraId="7B4AA8DD" w14:textId="26DC5BA2" w:rsidR="00B9753F" w:rsidRPr="00E02D4C" w:rsidRDefault="00B9753F" w:rsidP="00A46A78">
            <w:pPr>
              <w:numPr>
                <w:ilvl w:val="0"/>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利用者が操作や入力を間違えないデザインや案内を提供すること。</w:t>
            </w:r>
          </w:p>
        </w:tc>
      </w:tr>
      <w:tr w:rsidR="00E02D4C" w:rsidRPr="00E02D4C" w14:paraId="57EFCDD6" w14:textId="77777777" w:rsidTr="00877586">
        <w:trPr>
          <w:trHeight w:val="270"/>
        </w:trPr>
        <w:tc>
          <w:tcPr>
            <w:tcW w:w="709" w:type="dxa"/>
            <w:vAlign w:val="center"/>
          </w:tcPr>
          <w:p w14:paraId="215C7559" w14:textId="71CED72E" w:rsidR="00B9753F" w:rsidRPr="00E02D4C" w:rsidRDefault="00B9753F" w:rsidP="00B9753F">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lastRenderedPageBreak/>
              <w:t>1</w:t>
            </w:r>
            <w:r w:rsidRPr="00E02D4C">
              <w:rPr>
                <w:rFonts w:asciiTheme="minorEastAsia" w:eastAsiaTheme="minorEastAsia" w:hAnsiTheme="minorEastAsia"/>
                <w:color w:val="000000" w:themeColor="text1"/>
                <w:sz w:val="18"/>
                <w:szCs w:val="18"/>
              </w:rPr>
              <w:t>9</w:t>
            </w:r>
          </w:p>
        </w:tc>
        <w:tc>
          <w:tcPr>
            <w:tcW w:w="1701" w:type="dxa"/>
            <w:vAlign w:val="center"/>
          </w:tcPr>
          <w:p w14:paraId="3E8FB44E" w14:textId="77777777" w:rsidR="00B9753F" w:rsidRPr="00E02D4C" w:rsidRDefault="00B9753F" w:rsidP="00B9753F">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エラーの防止と処理</w:t>
            </w:r>
          </w:p>
          <w:p w14:paraId="730E9F6A" w14:textId="64C8E6FA" w:rsidR="00B9753F" w:rsidRPr="00E02D4C" w:rsidRDefault="00B9753F" w:rsidP="00B9753F">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（エラー防止）</w:t>
            </w:r>
          </w:p>
        </w:tc>
        <w:tc>
          <w:tcPr>
            <w:tcW w:w="6662" w:type="dxa"/>
            <w:vAlign w:val="center"/>
          </w:tcPr>
          <w:p w14:paraId="1C6CBD10" w14:textId="79BEC3C7" w:rsidR="00B9753F" w:rsidRPr="00E02D4C" w:rsidRDefault="00B9753F" w:rsidP="00A46A78">
            <w:pPr>
              <w:numPr>
                <w:ilvl w:val="1"/>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利用者の誤操作を想定し、入力チェック機能によりエラーを防止すること。</w:t>
            </w:r>
          </w:p>
          <w:p w14:paraId="13068C50" w14:textId="00374669" w:rsidR="00B9753F" w:rsidRPr="00E02D4C" w:rsidRDefault="00B9753F" w:rsidP="00A46A78">
            <w:pPr>
              <w:numPr>
                <w:ilvl w:val="1"/>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入力値が選択できる場合には、プルダウンメニュー等を活用し、極力キーボード入力操作をなくすこと。</w:t>
            </w:r>
          </w:p>
        </w:tc>
      </w:tr>
      <w:tr w:rsidR="00E02D4C" w:rsidRPr="00E02D4C" w14:paraId="47432591" w14:textId="77777777" w:rsidTr="00877586">
        <w:trPr>
          <w:trHeight w:val="270"/>
        </w:trPr>
        <w:tc>
          <w:tcPr>
            <w:tcW w:w="709" w:type="dxa"/>
            <w:vAlign w:val="center"/>
          </w:tcPr>
          <w:p w14:paraId="1F1EA125" w14:textId="5DD98BF6" w:rsidR="00B9753F" w:rsidRPr="00E02D4C" w:rsidRDefault="00B9753F" w:rsidP="00B9753F">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r w:rsidRPr="00E02D4C">
              <w:rPr>
                <w:rFonts w:asciiTheme="minorEastAsia" w:eastAsiaTheme="minorEastAsia" w:hAnsiTheme="minorEastAsia"/>
                <w:color w:val="000000" w:themeColor="text1"/>
                <w:sz w:val="18"/>
                <w:szCs w:val="18"/>
              </w:rPr>
              <w:t>0</w:t>
            </w:r>
          </w:p>
        </w:tc>
        <w:tc>
          <w:tcPr>
            <w:tcW w:w="1701" w:type="dxa"/>
            <w:vAlign w:val="center"/>
          </w:tcPr>
          <w:p w14:paraId="7518C43B" w14:textId="022E0731" w:rsidR="00B9753F" w:rsidRPr="00E02D4C" w:rsidRDefault="00B9753F" w:rsidP="00B9753F">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エラーの防止と処理</w:t>
            </w:r>
            <w:r w:rsidRPr="00E02D4C">
              <w:rPr>
                <w:rFonts w:asciiTheme="minorEastAsia" w:eastAsiaTheme="minorEastAsia" w:hAnsiTheme="minorEastAsia" w:hint="eastAsia"/>
                <w:color w:val="000000" w:themeColor="text1"/>
                <w:sz w:val="18"/>
                <w:szCs w:val="18"/>
              </w:rPr>
              <w:br/>
            </w:r>
            <w:r w:rsidRPr="00E02D4C">
              <w:rPr>
                <w:rFonts w:asciiTheme="minorEastAsia" w:eastAsiaTheme="minorEastAsia" w:hAnsiTheme="minorEastAsia" w:cs="ＭＳ ゴシック" w:hint="eastAsia"/>
                <w:color w:val="000000" w:themeColor="text1"/>
                <w:sz w:val="18"/>
                <w:szCs w:val="18"/>
              </w:rPr>
              <w:t>（エラーメッセージ）</w:t>
            </w:r>
          </w:p>
        </w:tc>
        <w:tc>
          <w:tcPr>
            <w:tcW w:w="6662" w:type="dxa"/>
            <w:vAlign w:val="center"/>
          </w:tcPr>
          <w:p w14:paraId="522D09B0" w14:textId="52F51AC0" w:rsidR="00B9753F" w:rsidRPr="00E02D4C" w:rsidRDefault="00B9753F" w:rsidP="00A46A78">
            <w:pPr>
              <w:numPr>
                <w:ilvl w:val="0"/>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エラーメッセージは、その内容が分かりやすく表示されるとともに、利用者が何をすればよいかを示すこと。</w:t>
            </w:r>
          </w:p>
        </w:tc>
      </w:tr>
      <w:tr w:rsidR="00E02D4C" w:rsidRPr="00E02D4C" w14:paraId="2C9430B7" w14:textId="77777777" w:rsidTr="00877586">
        <w:trPr>
          <w:trHeight w:val="270"/>
        </w:trPr>
        <w:tc>
          <w:tcPr>
            <w:tcW w:w="709" w:type="dxa"/>
            <w:vAlign w:val="center"/>
          </w:tcPr>
          <w:p w14:paraId="22C372DD" w14:textId="5F9B6B54" w:rsidR="00B9753F" w:rsidRPr="00E02D4C" w:rsidRDefault="00B9753F" w:rsidP="00B9753F">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r w:rsidRPr="00E02D4C">
              <w:rPr>
                <w:rFonts w:asciiTheme="minorEastAsia" w:eastAsiaTheme="minorEastAsia" w:hAnsiTheme="minorEastAsia"/>
                <w:color w:val="000000" w:themeColor="text1"/>
                <w:sz w:val="18"/>
                <w:szCs w:val="18"/>
              </w:rPr>
              <w:t>1</w:t>
            </w:r>
          </w:p>
        </w:tc>
        <w:tc>
          <w:tcPr>
            <w:tcW w:w="1701" w:type="dxa"/>
            <w:vAlign w:val="center"/>
          </w:tcPr>
          <w:p w14:paraId="3F1A5443" w14:textId="53F702FC" w:rsidR="00B9753F" w:rsidRPr="00E02D4C" w:rsidRDefault="00B9753F" w:rsidP="00B9753F">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エラーの防止と処理</w:t>
            </w:r>
            <w:r w:rsidRPr="00E02D4C">
              <w:rPr>
                <w:rFonts w:asciiTheme="minorEastAsia" w:eastAsiaTheme="minorEastAsia" w:hAnsiTheme="minorEastAsia" w:hint="eastAsia"/>
                <w:color w:val="000000" w:themeColor="text1"/>
                <w:sz w:val="18"/>
                <w:szCs w:val="18"/>
              </w:rPr>
              <w:br/>
            </w:r>
            <w:r w:rsidRPr="00E02D4C">
              <w:rPr>
                <w:rFonts w:asciiTheme="minorEastAsia" w:eastAsiaTheme="minorEastAsia" w:hAnsiTheme="minorEastAsia" w:cs="ＭＳ ゴシック" w:hint="eastAsia"/>
                <w:color w:val="000000" w:themeColor="text1"/>
                <w:sz w:val="18"/>
                <w:szCs w:val="18"/>
              </w:rPr>
              <w:t>（エラー表示と解決策）</w:t>
            </w:r>
          </w:p>
        </w:tc>
        <w:tc>
          <w:tcPr>
            <w:tcW w:w="6662" w:type="dxa"/>
            <w:vAlign w:val="center"/>
          </w:tcPr>
          <w:p w14:paraId="233674EE" w14:textId="77777777" w:rsidR="00B9753F" w:rsidRPr="00E02D4C" w:rsidRDefault="00B9753F" w:rsidP="00A46A78">
            <w:pPr>
              <w:numPr>
                <w:ilvl w:val="0"/>
                <w:numId w:val="4"/>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入力内容の形式に問題がある項目については、利用者がその都度該当項目を容易に見つけることができるようにすること。</w:t>
            </w:r>
          </w:p>
          <w:p w14:paraId="4977C499" w14:textId="77777777" w:rsidR="00B9753F" w:rsidRPr="00E02D4C" w:rsidRDefault="00B9753F" w:rsidP="00A46A78">
            <w:pPr>
              <w:numPr>
                <w:ilvl w:val="0"/>
                <w:numId w:val="4"/>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エラーが発生した時は、利用者が迷わずに問題解決できるよう、操作の続行に必要な選択肢を利用者が適切に理解できるようわかりやすく提示すること。</w:t>
            </w:r>
          </w:p>
          <w:p w14:paraId="701F6F38" w14:textId="10C750E9" w:rsidR="00B9753F" w:rsidRPr="00E02D4C" w:rsidRDefault="00B9753F" w:rsidP="00A46A78">
            <w:pPr>
              <w:numPr>
                <w:ilvl w:val="0"/>
                <w:numId w:val="4"/>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入力内容の形式に問題がある項目については、それを強調表示する等、利用者がその都度その該当項目を容易に見つけられるようにする。</w:t>
            </w:r>
          </w:p>
        </w:tc>
      </w:tr>
      <w:tr w:rsidR="00E02D4C" w:rsidRPr="00E02D4C" w14:paraId="315E1EFE" w14:textId="77777777" w:rsidTr="00877586">
        <w:trPr>
          <w:trHeight w:val="270"/>
        </w:trPr>
        <w:tc>
          <w:tcPr>
            <w:tcW w:w="709" w:type="dxa"/>
            <w:vAlign w:val="center"/>
          </w:tcPr>
          <w:p w14:paraId="7CD0E02D" w14:textId="5E48E45E" w:rsidR="00B9753F" w:rsidRPr="00E02D4C" w:rsidRDefault="00B9753F" w:rsidP="00B9753F">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r w:rsidRPr="00E02D4C">
              <w:rPr>
                <w:rFonts w:asciiTheme="minorEastAsia" w:eastAsiaTheme="minorEastAsia" w:hAnsiTheme="minorEastAsia"/>
                <w:color w:val="000000" w:themeColor="text1"/>
                <w:sz w:val="18"/>
                <w:szCs w:val="18"/>
              </w:rPr>
              <w:t>2</w:t>
            </w:r>
          </w:p>
        </w:tc>
        <w:tc>
          <w:tcPr>
            <w:tcW w:w="1701" w:type="dxa"/>
            <w:vAlign w:val="center"/>
          </w:tcPr>
          <w:p w14:paraId="74351E2C" w14:textId="49F782F4" w:rsidR="00B9753F" w:rsidRPr="00E02D4C" w:rsidRDefault="00B9753F" w:rsidP="00B9753F">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エラーの防止と処理</w:t>
            </w:r>
            <w:r w:rsidRPr="00E02D4C">
              <w:rPr>
                <w:rFonts w:asciiTheme="minorEastAsia" w:eastAsiaTheme="minorEastAsia" w:hAnsiTheme="minorEastAsia" w:hint="eastAsia"/>
                <w:color w:val="000000" w:themeColor="text1"/>
                <w:sz w:val="18"/>
                <w:szCs w:val="18"/>
              </w:rPr>
              <w:br/>
            </w:r>
            <w:r w:rsidRPr="00E02D4C">
              <w:rPr>
                <w:rFonts w:asciiTheme="minorEastAsia" w:eastAsiaTheme="minorEastAsia" w:hAnsiTheme="minorEastAsia" w:cs="ＭＳ ゴシック" w:hint="eastAsia"/>
                <w:color w:val="000000" w:themeColor="text1"/>
                <w:sz w:val="18"/>
                <w:szCs w:val="18"/>
              </w:rPr>
              <w:t>（確認画面）</w:t>
            </w:r>
          </w:p>
        </w:tc>
        <w:tc>
          <w:tcPr>
            <w:tcW w:w="6662" w:type="dxa"/>
            <w:vAlign w:val="center"/>
          </w:tcPr>
          <w:p w14:paraId="1905D13E" w14:textId="77777777" w:rsidR="00B9753F" w:rsidRPr="00E02D4C" w:rsidRDefault="00B9753F" w:rsidP="00A46A78">
            <w:pPr>
              <w:numPr>
                <w:ilvl w:val="0"/>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必要に応じて、登録、更新、削除等の処理の前に確認画面を用意し、利用者が行った操作や入力のやり直し、取り消しがその都度できるようにすること。</w:t>
            </w:r>
          </w:p>
          <w:p w14:paraId="34D379B1" w14:textId="3CF4DE6D" w:rsidR="00B9753F" w:rsidRPr="00E02D4C" w:rsidRDefault="00B9753F" w:rsidP="00A46A78">
            <w:pPr>
              <w:numPr>
                <w:ilvl w:val="0"/>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重要な処理については、事前に注意喚起し、利用者の確認を促すこと。</w:t>
            </w:r>
          </w:p>
        </w:tc>
      </w:tr>
      <w:tr w:rsidR="00E02D4C" w:rsidRPr="00E02D4C" w14:paraId="22150869" w14:textId="77777777" w:rsidTr="00877586">
        <w:trPr>
          <w:trHeight w:val="270"/>
        </w:trPr>
        <w:tc>
          <w:tcPr>
            <w:tcW w:w="709" w:type="dxa"/>
            <w:vAlign w:val="center"/>
          </w:tcPr>
          <w:p w14:paraId="02D7D044" w14:textId="682405A6" w:rsidR="00B9753F" w:rsidRPr="00E02D4C" w:rsidRDefault="00B9753F" w:rsidP="00B9753F">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r w:rsidRPr="00E02D4C">
              <w:rPr>
                <w:rFonts w:asciiTheme="minorEastAsia" w:eastAsiaTheme="minorEastAsia" w:hAnsiTheme="minorEastAsia"/>
                <w:color w:val="000000" w:themeColor="text1"/>
                <w:sz w:val="18"/>
                <w:szCs w:val="18"/>
              </w:rPr>
              <w:t>3</w:t>
            </w:r>
          </w:p>
        </w:tc>
        <w:tc>
          <w:tcPr>
            <w:tcW w:w="1701" w:type="dxa"/>
            <w:vAlign w:val="center"/>
          </w:tcPr>
          <w:p w14:paraId="2C5D79F3" w14:textId="1C380A37" w:rsidR="00B9753F" w:rsidRPr="00E02D4C" w:rsidRDefault="00B9753F" w:rsidP="00B9753F">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エラーの防止と処理</w:t>
            </w:r>
            <w:r w:rsidRPr="00E02D4C">
              <w:rPr>
                <w:rFonts w:asciiTheme="minorEastAsia" w:eastAsiaTheme="minorEastAsia" w:hAnsiTheme="minorEastAsia" w:hint="eastAsia"/>
                <w:color w:val="000000" w:themeColor="text1"/>
                <w:sz w:val="18"/>
                <w:szCs w:val="18"/>
              </w:rPr>
              <w:br/>
            </w:r>
            <w:r w:rsidRPr="00E02D4C">
              <w:rPr>
                <w:rFonts w:asciiTheme="minorEastAsia" w:eastAsiaTheme="minorEastAsia" w:hAnsiTheme="minorEastAsia" w:cs="ＭＳ ゴシック" w:hint="eastAsia"/>
                <w:color w:val="000000" w:themeColor="text1"/>
                <w:sz w:val="18"/>
                <w:szCs w:val="18"/>
              </w:rPr>
              <w:t>（画面遷移）</w:t>
            </w:r>
          </w:p>
        </w:tc>
        <w:tc>
          <w:tcPr>
            <w:tcW w:w="6662" w:type="dxa"/>
            <w:vAlign w:val="center"/>
          </w:tcPr>
          <w:p w14:paraId="191C306E" w14:textId="57FC341B" w:rsidR="00B9753F" w:rsidRPr="00E02D4C" w:rsidRDefault="00B9753F" w:rsidP="00A46A78">
            <w:pPr>
              <w:numPr>
                <w:ilvl w:val="0"/>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入出力の過誤があった場合、次の画面へ遷移しないこと。</w:t>
            </w:r>
          </w:p>
        </w:tc>
      </w:tr>
      <w:tr w:rsidR="00E02D4C" w:rsidRPr="00E02D4C" w14:paraId="12AC1327" w14:textId="77777777" w:rsidTr="00877586">
        <w:trPr>
          <w:trHeight w:val="270"/>
        </w:trPr>
        <w:tc>
          <w:tcPr>
            <w:tcW w:w="709" w:type="dxa"/>
            <w:vAlign w:val="center"/>
          </w:tcPr>
          <w:p w14:paraId="1BF06E1A" w14:textId="29C60BD2" w:rsidR="00B9753F" w:rsidRPr="00E02D4C" w:rsidRDefault="00B9753F" w:rsidP="00B9753F">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r w:rsidRPr="00E02D4C">
              <w:rPr>
                <w:rFonts w:asciiTheme="minorEastAsia" w:eastAsiaTheme="minorEastAsia" w:hAnsiTheme="minorEastAsia"/>
                <w:color w:val="000000" w:themeColor="text1"/>
                <w:sz w:val="18"/>
                <w:szCs w:val="18"/>
              </w:rPr>
              <w:t>4</w:t>
            </w:r>
          </w:p>
        </w:tc>
        <w:tc>
          <w:tcPr>
            <w:tcW w:w="1701" w:type="dxa"/>
            <w:vAlign w:val="center"/>
          </w:tcPr>
          <w:p w14:paraId="71BC99A2" w14:textId="0BB397BD" w:rsidR="00B9753F" w:rsidRPr="00E02D4C" w:rsidRDefault="00B9753F" w:rsidP="00B9753F">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エラーの防止と処理</w:t>
            </w:r>
            <w:r w:rsidRPr="00E02D4C">
              <w:rPr>
                <w:rFonts w:asciiTheme="minorEastAsia" w:eastAsiaTheme="minorEastAsia" w:hAnsiTheme="minorEastAsia" w:hint="eastAsia"/>
                <w:color w:val="000000" w:themeColor="text1"/>
                <w:sz w:val="18"/>
                <w:szCs w:val="18"/>
              </w:rPr>
              <w:br/>
            </w:r>
            <w:r w:rsidRPr="00E02D4C">
              <w:rPr>
                <w:rFonts w:asciiTheme="minorEastAsia" w:eastAsiaTheme="minorEastAsia" w:hAnsiTheme="minorEastAsia" w:cs="ＭＳ ゴシック" w:hint="eastAsia"/>
                <w:color w:val="000000" w:themeColor="text1"/>
                <w:sz w:val="18"/>
                <w:szCs w:val="18"/>
              </w:rPr>
              <w:t>（情報保持）</w:t>
            </w:r>
          </w:p>
        </w:tc>
        <w:tc>
          <w:tcPr>
            <w:tcW w:w="6662" w:type="dxa"/>
            <w:vAlign w:val="center"/>
          </w:tcPr>
          <w:p w14:paraId="6B5ED2E9" w14:textId="0167C5AE" w:rsidR="00B9753F" w:rsidRPr="00E02D4C" w:rsidRDefault="00B9753F" w:rsidP="00A46A78">
            <w:pPr>
              <w:numPr>
                <w:ilvl w:val="0"/>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タブレット端末等、屋外での使用を考慮し、電波受信状況の悪い場所においても操作不能とならないよう工夫すること。</w:t>
            </w:r>
          </w:p>
        </w:tc>
      </w:tr>
      <w:tr w:rsidR="00E02D4C" w:rsidRPr="00E02D4C" w14:paraId="1FE990E4" w14:textId="77777777" w:rsidTr="00877586">
        <w:trPr>
          <w:trHeight w:val="270"/>
        </w:trPr>
        <w:tc>
          <w:tcPr>
            <w:tcW w:w="709" w:type="dxa"/>
            <w:vAlign w:val="center"/>
          </w:tcPr>
          <w:p w14:paraId="6E6788E5" w14:textId="42D054DF" w:rsidR="00B9753F" w:rsidRPr="00E02D4C" w:rsidRDefault="00B9753F" w:rsidP="00B9753F">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r w:rsidRPr="00E02D4C">
              <w:rPr>
                <w:rFonts w:asciiTheme="minorEastAsia" w:eastAsiaTheme="minorEastAsia" w:hAnsiTheme="minorEastAsia"/>
                <w:color w:val="000000" w:themeColor="text1"/>
                <w:sz w:val="18"/>
                <w:szCs w:val="18"/>
              </w:rPr>
              <w:t>5</w:t>
            </w:r>
          </w:p>
        </w:tc>
        <w:tc>
          <w:tcPr>
            <w:tcW w:w="1701" w:type="dxa"/>
            <w:vAlign w:val="center"/>
          </w:tcPr>
          <w:p w14:paraId="14FBAF35" w14:textId="2E6FBD8D" w:rsidR="00B9753F" w:rsidRPr="00E02D4C" w:rsidRDefault="00B9753F" w:rsidP="00B9753F">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ヘルプ</w:t>
            </w:r>
          </w:p>
        </w:tc>
        <w:tc>
          <w:tcPr>
            <w:tcW w:w="6662" w:type="dxa"/>
            <w:vAlign w:val="center"/>
          </w:tcPr>
          <w:p w14:paraId="283CF0D2" w14:textId="3FE8A6C1" w:rsidR="00B9753F" w:rsidRPr="00E02D4C" w:rsidRDefault="00B9753F" w:rsidP="00A46A78">
            <w:pPr>
              <w:numPr>
                <w:ilvl w:val="1"/>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利用者が必要とする際に、ヘルプ情報やマニュアル等を容易に参照できるようにする。</w:t>
            </w:r>
          </w:p>
          <w:p w14:paraId="167D3B08" w14:textId="05175DD6" w:rsidR="00B9753F" w:rsidRPr="00E02D4C" w:rsidRDefault="00B9753F" w:rsidP="00A46A78">
            <w:pPr>
              <w:numPr>
                <w:ilvl w:val="0"/>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ヘルプ情報やマニュアル等についても、利用者が必要な情報を容易に検索できるようにする。</w:t>
            </w:r>
          </w:p>
        </w:tc>
      </w:tr>
      <w:tr w:rsidR="00E02D4C" w:rsidRPr="00E02D4C" w14:paraId="0D9A2D71" w14:textId="77777777" w:rsidTr="00877586">
        <w:trPr>
          <w:trHeight w:val="270"/>
        </w:trPr>
        <w:tc>
          <w:tcPr>
            <w:tcW w:w="709" w:type="dxa"/>
            <w:vAlign w:val="center"/>
          </w:tcPr>
          <w:p w14:paraId="5E68332C" w14:textId="490BE078" w:rsidR="00B9753F" w:rsidRPr="00E02D4C" w:rsidRDefault="00B9753F" w:rsidP="00B9753F">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r w:rsidRPr="00E02D4C">
              <w:rPr>
                <w:rFonts w:asciiTheme="minorEastAsia" w:eastAsiaTheme="minorEastAsia" w:hAnsiTheme="minorEastAsia"/>
                <w:color w:val="000000" w:themeColor="text1"/>
                <w:sz w:val="18"/>
                <w:szCs w:val="18"/>
              </w:rPr>
              <w:t>6</w:t>
            </w:r>
          </w:p>
        </w:tc>
        <w:tc>
          <w:tcPr>
            <w:tcW w:w="1701" w:type="dxa"/>
            <w:vAlign w:val="center"/>
          </w:tcPr>
          <w:p w14:paraId="5E800F9A" w14:textId="21196C9F" w:rsidR="00B9753F" w:rsidRPr="00E02D4C" w:rsidRDefault="00B9753F" w:rsidP="00B9753F">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既存のシステムとの統合</w:t>
            </w:r>
          </w:p>
        </w:tc>
        <w:tc>
          <w:tcPr>
            <w:tcW w:w="6662" w:type="dxa"/>
            <w:vAlign w:val="center"/>
          </w:tcPr>
          <w:p w14:paraId="272A23F0" w14:textId="6D69048D" w:rsidR="00B9753F" w:rsidRPr="00E02D4C" w:rsidRDefault="00B9753F" w:rsidP="00A46A78">
            <w:pPr>
              <w:numPr>
                <w:ilvl w:val="0"/>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本システムで開発するシステム（またはアプリ）は、既存の</w:t>
            </w:r>
            <w:r w:rsidR="00E948DB" w:rsidRPr="00E02D4C">
              <w:rPr>
                <w:rFonts w:asciiTheme="minorEastAsia" w:eastAsiaTheme="minorEastAsia" w:hAnsiTheme="minorEastAsia" w:cs="ＭＳ ゴシック" w:hint="eastAsia"/>
                <w:color w:val="000000" w:themeColor="text1"/>
                <w:sz w:val="18"/>
                <w:szCs w:val="18"/>
              </w:rPr>
              <w:t>試験</w:t>
            </w:r>
            <w:r w:rsidRPr="00E02D4C">
              <w:rPr>
                <w:rFonts w:asciiTheme="minorEastAsia" w:eastAsiaTheme="minorEastAsia" w:hAnsiTheme="minorEastAsia" w:cs="ＭＳ ゴシック" w:hint="eastAsia"/>
                <w:color w:val="000000" w:themeColor="text1"/>
                <w:sz w:val="18"/>
                <w:szCs w:val="18"/>
              </w:rPr>
              <w:t>システムと</w:t>
            </w:r>
            <w:r w:rsidR="00E948DB" w:rsidRPr="00E02D4C">
              <w:rPr>
                <w:rFonts w:asciiTheme="minorEastAsia" w:eastAsiaTheme="minorEastAsia" w:hAnsiTheme="minorEastAsia" w:cs="ＭＳ ゴシック" w:hint="eastAsia"/>
                <w:color w:val="000000" w:themeColor="text1"/>
                <w:sz w:val="18"/>
                <w:szCs w:val="18"/>
              </w:rPr>
              <w:t>ID基盤の</w:t>
            </w:r>
            <w:r w:rsidRPr="00E02D4C">
              <w:rPr>
                <w:rFonts w:asciiTheme="minorEastAsia" w:eastAsiaTheme="minorEastAsia" w:hAnsiTheme="minorEastAsia" w:cs="ＭＳ ゴシック" w:hint="eastAsia"/>
                <w:color w:val="000000" w:themeColor="text1"/>
                <w:sz w:val="18"/>
                <w:szCs w:val="18"/>
              </w:rPr>
              <w:t>統合を行う。</w:t>
            </w:r>
          </w:p>
          <w:p w14:paraId="71E36102" w14:textId="2F2CDC01" w:rsidR="00B9753F" w:rsidRPr="00E02D4C" w:rsidRDefault="00B9753F" w:rsidP="00A46A78">
            <w:pPr>
              <w:numPr>
                <w:ilvl w:val="0"/>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必要に応じて、既存の</w:t>
            </w:r>
            <w:r w:rsidR="00E948DB" w:rsidRPr="00E02D4C">
              <w:rPr>
                <w:rFonts w:asciiTheme="minorEastAsia" w:eastAsiaTheme="minorEastAsia" w:hAnsiTheme="minorEastAsia" w:cs="ＭＳ ゴシック" w:hint="eastAsia"/>
                <w:color w:val="000000" w:themeColor="text1"/>
                <w:sz w:val="18"/>
                <w:szCs w:val="18"/>
              </w:rPr>
              <w:t>試験シ</w:t>
            </w:r>
            <w:r w:rsidRPr="00E02D4C">
              <w:rPr>
                <w:rFonts w:asciiTheme="minorEastAsia" w:eastAsiaTheme="minorEastAsia" w:hAnsiTheme="minorEastAsia" w:cs="ＭＳ ゴシック" w:hint="eastAsia"/>
                <w:color w:val="000000" w:themeColor="text1"/>
                <w:sz w:val="18"/>
                <w:szCs w:val="18"/>
              </w:rPr>
              <w:t>ステムに係る担当部局及び関連事業者からの要望対応の検討、連携を行うこと。</w:t>
            </w:r>
          </w:p>
        </w:tc>
      </w:tr>
      <w:tr w:rsidR="00E02D4C" w:rsidRPr="00E02D4C" w14:paraId="09D3B869" w14:textId="77777777" w:rsidTr="00877586">
        <w:trPr>
          <w:trHeight w:val="270"/>
        </w:trPr>
        <w:tc>
          <w:tcPr>
            <w:tcW w:w="709" w:type="dxa"/>
            <w:vAlign w:val="center"/>
          </w:tcPr>
          <w:p w14:paraId="6ECDF801" w14:textId="49901EC0" w:rsidR="00B9753F" w:rsidRPr="00E02D4C" w:rsidRDefault="00B9753F" w:rsidP="00B9753F">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r w:rsidRPr="00E02D4C">
              <w:rPr>
                <w:rFonts w:asciiTheme="minorEastAsia" w:eastAsiaTheme="minorEastAsia" w:hAnsiTheme="minorEastAsia"/>
                <w:color w:val="000000" w:themeColor="text1"/>
                <w:sz w:val="18"/>
                <w:szCs w:val="18"/>
              </w:rPr>
              <w:t>7</w:t>
            </w:r>
          </w:p>
        </w:tc>
        <w:tc>
          <w:tcPr>
            <w:tcW w:w="1701" w:type="dxa"/>
            <w:vAlign w:val="center"/>
          </w:tcPr>
          <w:p w14:paraId="6EB021CA" w14:textId="76F8D2FE" w:rsidR="00B9753F" w:rsidRPr="00E02D4C" w:rsidRDefault="00B9753F" w:rsidP="00B9753F">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デザイナーによる</w:t>
            </w:r>
            <w:r w:rsidRPr="00E02D4C">
              <w:rPr>
                <w:rFonts w:asciiTheme="minorEastAsia" w:eastAsiaTheme="minorEastAsia" w:hAnsiTheme="minorEastAsia"/>
                <w:color w:val="000000" w:themeColor="text1"/>
                <w:sz w:val="18"/>
                <w:szCs w:val="18"/>
              </w:rPr>
              <w:t>UI/UX</w:t>
            </w:r>
            <w:r w:rsidRPr="00E02D4C">
              <w:rPr>
                <w:rFonts w:asciiTheme="minorEastAsia" w:eastAsiaTheme="minorEastAsia" w:hAnsiTheme="minorEastAsia" w:cs="ＭＳ ゴシック" w:hint="eastAsia"/>
                <w:color w:val="000000" w:themeColor="text1"/>
                <w:sz w:val="18"/>
                <w:szCs w:val="18"/>
              </w:rPr>
              <w:t>検討</w:t>
            </w:r>
          </w:p>
        </w:tc>
        <w:tc>
          <w:tcPr>
            <w:tcW w:w="6662" w:type="dxa"/>
            <w:vAlign w:val="center"/>
          </w:tcPr>
          <w:p w14:paraId="760D4415" w14:textId="61034578" w:rsidR="00B9753F" w:rsidRPr="00310CAB" w:rsidRDefault="00B9753F" w:rsidP="00310CAB">
            <w:pPr>
              <w:numPr>
                <w:ilvl w:val="1"/>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本システムで開発するスマホアプリの</w:t>
            </w:r>
            <w:r w:rsidRPr="00E02D4C">
              <w:rPr>
                <w:rFonts w:asciiTheme="minorEastAsia" w:eastAsiaTheme="minorEastAsia" w:hAnsiTheme="minorEastAsia"/>
                <w:color w:val="000000" w:themeColor="text1"/>
                <w:sz w:val="18"/>
                <w:szCs w:val="18"/>
              </w:rPr>
              <w:t xml:space="preserve"> UI/UX </w:t>
            </w:r>
            <w:r w:rsidRPr="00E02D4C">
              <w:rPr>
                <w:rFonts w:asciiTheme="minorEastAsia" w:eastAsiaTheme="minorEastAsia" w:hAnsiTheme="minorEastAsia" w:cs="ＭＳ ゴシック" w:hint="eastAsia"/>
                <w:color w:val="000000" w:themeColor="text1"/>
                <w:sz w:val="18"/>
                <w:szCs w:val="18"/>
              </w:rPr>
              <w:t>検討に当たっては、利用者の利用動機に着目し、サービスデザイン思考の観点から検討を行うこと。</w:t>
            </w:r>
          </w:p>
        </w:tc>
      </w:tr>
      <w:tr w:rsidR="00E02D4C" w:rsidRPr="00E02D4C" w14:paraId="18EB2A7A" w14:textId="77777777" w:rsidTr="00877586">
        <w:trPr>
          <w:trHeight w:val="60"/>
        </w:trPr>
        <w:tc>
          <w:tcPr>
            <w:tcW w:w="709" w:type="dxa"/>
            <w:vAlign w:val="center"/>
          </w:tcPr>
          <w:p w14:paraId="1A56466D" w14:textId="341AE1A5" w:rsidR="00B9753F" w:rsidRPr="00E02D4C" w:rsidRDefault="00B9753F" w:rsidP="00B9753F">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r w:rsidRPr="00E02D4C">
              <w:rPr>
                <w:rFonts w:asciiTheme="minorEastAsia" w:eastAsiaTheme="minorEastAsia" w:hAnsiTheme="minorEastAsia"/>
                <w:color w:val="000000" w:themeColor="text1"/>
                <w:sz w:val="18"/>
                <w:szCs w:val="18"/>
              </w:rPr>
              <w:t>8</w:t>
            </w:r>
          </w:p>
        </w:tc>
        <w:tc>
          <w:tcPr>
            <w:tcW w:w="1701" w:type="dxa"/>
            <w:vAlign w:val="center"/>
          </w:tcPr>
          <w:p w14:paraId="7AD87280" w14:textId="6A6BDA83" w:rsidR="00B9753F" w:rsidRPr="00E02D4C" w:rsidRDefault="00B9753F" w:rsidP="00B9753F">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画面遷移、操作ログ等の分析</w:t>
            </w:r>
          </w:p>
        </w:tc>
        <w:tc>
          <w:tcPr>
            <w:tcW w:w="6662" w:type="dxa"/>
            <w:vAlign w:val="center"/>
          </w:tcPr>
          <w:p w14:paraId="5CAD8D76" w14:textId="15888E5E" w:rsidR="00B9753F" w:rsidRPr="00E02D4C" w:rsidRDefault="00B9753F" w:rsidP="00A46A78">
            <w:pPr>
              <w:numPr>
                <w:ilvl w:val="0"/>
                <w:numId w:val="1"/>
              </w:numPr>
              <w:spacing w:line="240" w:lineRule="exact"/>
              <w:ind w:left="313"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運用・保守工程において継続的に</w:t>
            </w:r>
            <w:r w:rsidRPr="00E02D4C">
              <w:rPr>
                <w:rFonts w:asciiTheme="minorEastAsia" w:eastAsiaTheme="minorEastAsia" w:hAnsiTheme="minorEastAsia" w:hint="eastAsia"/>
                <w:color w:val="000000" w:themeColor="text1"/>
                <w:sz w:val="18"/>
                <w:szCs w:val="18"/>
              </w:rPr>
              <w:t xml:space="preserve"> UI/UX </w:t>
            </w:r>
            <w:r w:rsidRPr="00E02D4C">
              <w:rPr>
                <w:rFonts w:asciiTheme="minorEastAsia" w:eastAsiaTheme="minorEastAsia" w:hAnsiTheme="minorEastAsia" w:cs="ＭＳ ゴシック" w:hint="eastAsia"/>
                <w:color w:val="000000" w:themeColor="text1"/>
                <w:sz w:val="18"/>
                <w:szCs w:val="18"/>
              </w:rPr>
              <w:t>の改善を検討できるよう、利用者の画面遷移、操作ログ等を分析できる仕組みを整備すること。</w:t>
            </w:r>
          </w:p>
        </w:tc>
      </w:tr>
      <w:tr w:rsidR="00E02D4C" w:rsidRPr="00E02D4C" w14:paraId="1A424D17" w14:textId="77777777" w:rsidTr="00877586">
        <w:trPr>
          <w:trHeight w:val="60"/>
        </w:trPr>
        <w:tc>
          <w:tcPr>
            <w:tcW w:w="709" w:type="dxa"/>
            <w:vAlign w:val="center"/>
          </w:tcPr>
          <w:p w14:paraId="25C1D4CB" w14:textId="0C4AA74B" w:rsidR="00B9753F" w:rsidRPr="00E02D4C" w:rsidRDefault="00B9753F" w:rsidP="00B9753F">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r w:rsidRPr="00E02D4C">
              <w:rPr>
                <w:rFonts w:asciiTheme="minorEastAsia" w:eastAsiaTheme="minorEastAsia" w:hAnsiTheme="minorEastAsia"/>
                <w:color w:val="000000" w:themeColor="text1"/>
                <w:sz w:val="18"/>
                <w:szCs w:val="18"/>
              </w:rPr>
              <w:t>9</w:t>
            </w:r>
          </w:p>
        </w:tc>
        <w:tc>
          <w:tcPr>
            <w:tcW w:w="1701" w:type="dxa"/>
            <w:vAlign w:val="center"/>
          </w:tcPr>
          <w:p w14:paraId="180D2D31" w14:textId="70D8A615" w:rsidR="00B9753F" w:rsidRPr="00E02D4C" w:rsidRDefault="00B9753F" w:rsidP="00B9753F">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言語対応</w:t>
            </w:r>
          </w:p>
        </w:tc>
        <w:tc>
          <w:tcPr>
            <w:tcW w:w="6662" w:type="dxa"/>
            <w:vAlign w:val="center"/>
          </w:tcPr>
          <w:p w14:paraId="4C8B622E" w14:textId="1F166F0A" w:rsidR="00B9753F" w:rsidRPr="00E02D4C" w:rsidRDefault="00B9753F" w:rsidP="001B2BBF">
            <w:pPr>
              <w:numPr>
                <w:ilvl w:val="0"/>
                <w:numId w:val="9"/>
              </w:numPr>
              <w:spacing w:line="240" w:lineRule="exact"/>
              <w:ind w:left="322" w:hanging="266"/>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本情報システムでは、日本語</w:t>
            </w:r>
            <w:r w:rsidR="00AA77BC" w:rsidRPr="00E02D4C">
              <w:rPr>
                <w:rFonts w:asciiTheme="minorEastAsia" w:eastAsiaTheme="minorEastAsia" w:hAnsiTheme="minorEastAsia" w:cs="ＭＳ ゴシック" w:hint="eastAsia"/>
                <w:color w:val="000000" w:themeColor="text1"/>
                <w:sz w:val="18"/>
                <w:szCs w:val="18"/>
              </w:rPr>
              <w:t>に</w:t>
            </w:r>
            <w:r w:rsidRPr="00E02D4C">
              <w:rPr>
                <w:rFonts w:asciiTheme="minorEastAsia" w:eastAsiaTheme="minorEastAsia" w:hAnsiTheme="minorEastAsia" w:cs="ＭＳ ゴシック" w:hint="eastAsia"/>
                <w:color w:val="000000" w:themeColor="text1"/>
                <w:sz w:val="18"/>
                <w:szCs w:val="18"/>
              </w:rPr>
              <w:t>対応すること</w:t>
            </w:r>
            <w:r w:rsidR="00AA77BC" w:rsidRPr="00E02D4C">
              <w:rPr>
                <w:rFonts w:asciiTheme="minorEastAsia" w:eastAsiaTheme="minorEastAsia" w:hAnsiTheme="minorEastAsia" w:cs="ＭＳ ゴシック" w:hint="eastAsia"/>
                <w:color w:val="000000" w:themeColor="text1"/>
                <w:sz w:val="18"/>
                <w:szCs w:val="18"/>
              </w:rPr>
              <w:t>。</w:t>
            </w:r>
          </w:p>
        </w:tc>
      </w:tr>
    </w:tbl>
    <w:p w14:paraId="40C4C9DC" w14:textId="77777777" w:rsidR="00D944E4" w:rsidRPr="00E02D4C" w:rsidRDefault="00D944E4" w:rsidP="000039EC">
      <w:pPr>
        <w:rPr>
          <w:rFonts w:asciiTheme="minorEastAsia" w:eastAsiaTheme="minorEastAsia" w:hAnsiTheme="minorEastAsia"/>
          <w:color w:val="000000" w:themeColor="text1"/>
        </w:rPr>
      </w:pPr>
    </w:p>
    <w:p w14:paraId="147B13CF" w14:textId="2BF713F1" w:rsidR="00E06D27" w:rsidRPr="00E02D4C" w:rsidRDefault="00E06D27">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アクセシビリティ</w:t>
      </w:r>
      <w:r w:rsidRPr="00E02D4C">
        <w:rPr>
          <w:rFonts w:asciiTheme="minorEastAsia" w:eastAsiaTheme="minorEastAsia" w:hAnsiTheme="minorEastAsia"/>
          <w:color w:val="000000" w:themeColor="text1"/>
        </w:rPr>
        <w:t>要件</w:t>
      </w:r>
    </w:p>
    <w:p w14:paraId="13AB99F0" w14:textId="72CF5CF0" w:rsidR="00E06D27" w:rsidRPr="00E02D4C" w:rsidRDefault="00D944E4" w:rsidP="0023579D">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アクセシビリティに関する要件を下表に示す。</w:t>
      </w:r>
    </w:p>
    <w:p w14:paraId="677D8181" w14:textId="590ADBCE" w:rsidR="00724EE2" w:rsidRPr="00E02D4C" w:rsidRDefault="00724EE2" w:rsidP="00724EE2">
      <w:pPr>
        <w:keepNext/>
        <w:jc w:val="center"/>
        <w:rPr>
          <w:rFonts w:asciiTheme="minorEastAsia" w:eastAsiaTheme="minorEastAsia" w:hAnsiTheme="minorEastAsia"/>
          <w:b/>
          <w:bCs/>
          <w:color w:val="000000" w:themeColor="text1"/>
        </w:rPr>
      </w:pPr>
      <w:r w:rsidRPr="00E02D4C">
        <w:rPr>
          <w:rFonts w:asciiTheme="minorEastAsia" w:eastAsiaTheme="minorEastAsia" w:hAnsiTheme="minorEastAsia" w:cs="ＭＳ ゴシック" w:hint="eastAsia"/>
          <w:color w:val="000000" w:themeColor="text1"/>
        </w:rPr>
        <w:t>表</w:t>
      </w:r>
      <w:r w:rsidR="00CD3546" w:rsidRPr="00E02D4C">
        <w:rPr>
          <w:rFonts w:asciiTheme="minorEastAsia" w:eastAsiaTheme="minorEastAsia" w:hAnsiTheme="minorEastAsia" w:hint="eastAsia"/>
          <w:color w:val="000000" w:themeColor="text1"/>
        </w:rPr>
        <w:t>14</w:t>
      </w:r>
      <w:r w:rsidRPr="00E02D4C">
        <w:rPr>
          <w:rFonts w:asciiTheme="minorEastAsia" w:eastAsiaTheme="minorEastAsia" w:hAnsiTheme="minorEastAsia" w:cs="ＭＳ ゴシック" w:hint="eastAsia"/>
          <w:color w:val="000000" w:themeColor="text1"/>
        </w:rPr>
        <w:t xml:space="preserve">　アクセシビリティ要件</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62"/>
        <w:gridCol w:w="1798"/>
        <w:gridCol w:w="6512"/>
      </w:tblGrid>
      <w:tr w:rsidR="00E02D4C" w:rsidRPr="00E02D4C" w14:paraId="61AABEBA" w14:textId="77777777" w:rsidTr="00C320FC">
        <w:trPr>
          <w:trHeight w:val="70"/>
        </w:trPr>
        <w:tc>
          <w:tcPr>
            <w:tcW w:w="762" w:type="dxa"/>
            <w:shd w:val="clear" w:color="auto" w:fill="F2F2F2" w:themeFill="background1" w:themeFillShade="F2"/>
            <w:vAlign w:val="center"/>
            <w:hideMark/>
          </w:tcPr>
          <w:p w14:paraId="17AA2DEA" w14:textId="2BA560F4" w:rsidR="00C050B3" w:rsidRPr="00E02D4C" w:rsidRDefault="00426A25" w:rsidP="00C320FC">
            <w:pPr>
              <w:pStyle w:val="TableTitle"/>
              <w:ind w:leftChars="-459" w:left="-964" w:firstLineChars="535" w:firstLine="963"/>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項番</w:t>
            </w:r>
          </w:p>
        </w:tc>
        <w:tc>
          <w:tcPr>
            <w:tcW w:w="1798" w:type="dxa"/>
            <w:shd w:val="clear" w:color="auto" w:fill="F2F2F2" w:themeFill="background1" w:themeFillShade="F2"/>
            <w:vAlign w:val="center"/>
            <w:hideMark/>
          </w:tcPr>
          <w:p w14:paraId="76B0293F" w14:textId="77777777" w:rsidR="00C050B3" w:rsidRPr="00E02D4C" w:rsidRDefault="00C050B3" w:rsidP="00C320FC">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アクセシビリティ分類</w:t>
            </w:r>
          </w:p>
        </w:tc>
        <w:tc>
          <w:tcPr>
            <w:tcW w:w="6512" w:type="dxa"/>
            <w:shd w:val="clear" w:color="auto" w:fill="F2F2F2" w:themeFill="background1" w:themeFillShade="F2"/>
            <w:vAlign w:val="center"/>
            <w:hideMark/>
          </w:tcPr>
          <w:p w14:paraId="5F2B3B6A" w14:textId="77777777" w:rsidR="00C050B3" w:rsidRPr="00E02D4C" w:rsidRDefault="00C050B3" w:rsidP="00C320FC">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アクセシビリティ要件</w:t>
            </w:r>
          </w:p>
        </w:tc>
      </w:tr>
      <w:tr w:rsidR="00E02D4C" w:rsidRPr="00E02D4C" w14:paraId="4467AD1A" w14:textId="77777777" w:rsidTr="00400ADD">
        <w:trPr>
          <w:trHeight w:val="270"/>
        </w:trPr>
        <w:tc>
          <w:tcPr>
            <w:tcW w:w="762" w:type="dxa"/>
            <w:vAlign w:val="center"/>
            <w:hideMark/>
          </w:tcPr>
          <w:p w14:paraId="62AD72C5" w14:textId="64A40AFA" w:rsidR="00C050B3" w:rsidRPr="00E02D4C" w:rsidRDefault="00E04BB0" w:rsidP="00D944E4">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p>
        </w:tc>
        <w:tc>
          <w:tcPr>
            <w:tcW w:w="1798" w:type="dxa"/>
            <w:vAlign w:val="center"/>
          </w:tcPr>
          <w:p w14:paraId="3318D625" w14:textId="3A2128A3" w:rsidR="00C050B3" w:rsidRPr="00E02D4C" w:rsidRDefault="00C050B3" w:rsidP="00C2211A">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基準等への準拠</w:t>
            </w:r>
          </w:p>
        </w:tc>
        <w:tc>
          <w:tcPr>
            <w:tcW w:w="6512" w:type="dxa"/>
            <w:vAlign w:val="center"/>
          </w:tcPr>
          <w:p w14:paraId="2A6FBBFE" w14:textId="6BF9248B" w:rsidR="00B677AF" w:rsidRPr="00E02D4C" w:rsidRDefault="00B677AF" w:rsidP="00A46A78">
            <w:pPr>
              <w:numPr>
                <w:ilvl w:val="0"/>
                <w:numId w:val="5"/>
              </w:numPr>
              <w:spacing w:line="240" w:lineRule="exact"/>
              <w:ind w:left="325"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広く国民に利用され公益性の高い情報システムであるため、日本産業規格</w:t>
            </w:r>
            <w:r w:rsidRPr="00E02D4C">
              <w:rPr>
                <w:rFonts w:asciiTheme="minorEastAsia" w:eastAsiaTheme="minorEastAsia" w:hAnsiTheme="minorEastAsia"/>
                <w:color w:val="000000" w:themeColor="text1"/>
                <w:sz w:val="18"/>
                <w:szCs w:val="18"/>
              </w:rPr>
              <w:t>JIS X8341</w:t>
            </w:r>
            <w:r w:rsidRPr="00E02D4C">
              <w:rPr>
                <w:rFonts w:asciiTheme="minorEastAsia" w:eastAsiaTheme="minorEastAsia" w:hAnsiTheme="minorEastAsia" w:cs="ＭＳ ゴシック" w:hint="eastAsia"/>
                <w:color w:val="000000" w:themeColor="text1"/>
                <w:sz w:val="18"/>
                <w:szCs w:val="18"/>
              </w:rPr>
              <w:t>シリーズ、「みんなの公共サイト運用モデル」</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総務省</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に</w:t>
            </w:r>
            <w:r w:rsidR="00281BB7" w:rsidRPr="00E02D4C">
              <w:rPr>
                <w:rFonts w:asciiTheme="minorEastAsia" w:eastAsiaTheme="minorEastAsia" w:hAnsiTheme="minorEastAsia" w:cs="ＭＳ ゴシック" w:hint="eastAsia"/>
                <w:color w:val="000000" w:themeColor="text1"/>
                <w:sz w:val="18"/>
                <w:szCs w:val="18"/>
              </w:rPr>
              <w:t>準拠し、</w:t>
            </w:r>
            <w:r w:rsidR="008A5D4D" w:rsidRPr="00E02D4C">
              <w:rPr>
                <w:rFonts w:asciiTheme="minorEastAsia" w:eastAsiaTheme="minorEastAsia" w:hAnsiTheme="minorEastAsia" w:cs="ＭＳ ゴシック" w:hint="eastAsia"/>
                <w:color w:val="000000" w:themeColor="text1"/>
                <w:sz w:val="18"/>
                <w:szCs w:val="18"/>
              </w:rPr>
              <w:t>以下を前提と</w:t>
            </w:r>
            <w:r w:rsidR="00281BB7" w:rsidRPr="00E02D4C">
              <w:rPr>
                <w:rFonts w:asciiTheme="minorEastAsia" w:eastAsiaTheme="minorEastAsia" w:hAnsiTheme="minorEastAsia" w:cs="ＭＳ ゴシック" w:hint="eastAsia"/>
                <w:color w:val="000000" w:themeColor="text1"/>
                <w:sz w:val="18"/>
                <w:szCs w:val="18"/>
              </w:rPr>
              <w:t>すること</w:t>
            </w:r>
            <w:r w:rsidR="005B24EF" w:rsidRPr="00E02D4C">
              <w:rPr>
                <w:rFonts w:asciiTheme="minorEastAsia" w:eastAsiaTheme="minorEastAsia" w:hAnsiTheme="minorEastAsia" w:cs="ＭＳ ゴシック" w:hint="eastAsia"/>
                <w:color w:val="000000" w:themeColor="text1"/>
                <w:sz w:val="18"/>
                <w:szCs w:val="18"/>
              </w:rPr>
              <w:t>。</w:t>
            </w:r>
          </w:p>
          <w:p w14:paraId="657DA6C7" w14:textId="33F765E6" w:rsidR="00281BB7" w:rsidRPr="00E02D4C" w:rsidRDefault="00281BB7" w:rsidP="00281BB7">
            <w:pPr>
              <w:spacing w:line="240" w:lineRule="exact"/>
              <w:ind w:left="325"/>
              <w:rPr>
                <w:rFonts w:asciiTheme="minorEastAsia" w:eastAsiaTheme="minorEastAsia" w:hAnsiTheme="minorEastAsia"/>
                <w:color w:val="000000" w:themeColor="text1"/>
                <w:sz w:val="18"/>
                <w:szCs w:val="18"/>
              </w:rPr>
            </w:pPr>
            <w:hyperlink r:id="rId15" w:history="1">
              <w:r w:rsidRPr="00E02D4C">
                <w:rPr>
                  <w:rStyle w:val="afb"/>
                  <w:rFonts w:asciiTheme="minorEastAsia" w:eastAsiaTheme="minorEastAsia" w:hAnsiTheme="minorEastAsia"/>
                  <w:color w:val="000000" w:themeColor="text1"/>
                  <w:sz w:val="18"/>
                  <w:szCs w:val="18"/>
                </w:rPr>
                <w:t>https://www.soumu.go.jp/main_sosiki/joho_tsusin/b_free/guideline.html</w:t>
              </w:r>
            </w:hyperlink>
          </w:p>
          <w:p w14:paraId="10BB003A" w14:textId="1388D123" w:rsidR="00C050B3" w:rsidRPr="00E02D4C" w:rsidRDefault="00C050B3" w:rsidP="00A46A78">
            <w:pPr>
              <w:numPr>
                <w:ilvl w:val="0"/>
                <w:numId w:val="5"/>
              </w:numPr>
              <w:spacing w:line="240" w:lineRule="exact"/>
              <w:ind w:left="325"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JIS X 8341-3:2016</w:t>
            </w:r>
            <w:r w:rsidRPr="00E02D4C">
              <w:rPr>
                <w:rFonts w:asciiTheme="minorEastAsia" w:eastAsiaTheme="minorEastAsia" w:hAnsiTheme="minorEastAsia" w:cs="ＭＳ ゴシック" w:hint="eastAsia"/>
                <w:color w:val="000000" w:themeColor="text1"/>
                <w:sz w:val="18"/>
                <w:szCs w:val="18"/>
              </w:rPr>
              <w:t>「高齢者・障害者等配慮設計指針－情報通信における機器，ソフトウェア及びサービス－第</w:t>
            </w:r>
            <w:r w:rsidRPr="00E02D4C">
              <w:rPr>
                <w:rFonts w:asciiTheme="minorEastAsia" w:eastAsiaTheme="minorEastAsia" w:hAnsiTheme="minorEastAsia" w:hint="eastAsia"/>
                <w:color w:val="000000" w:themeColor="text1"/>
                <w:sz w:val="18"/>
                <w:szCs w:val="18"/>
              </w:rPr>
              <w:t>3</w:t>
            </w:r>
            <w:r w:rsidRPr="00E02D4C">
              <w:rPr>
                <w:rFonts w:asciiTheme="minorEastAsia" w:eastAsiaTheme="minorEastAsia" w:hAnsiTheme="minorEastAsia" w:cs="ＭＳ ゴシック" w:hint="eastAsia"/>
                <w:color w:val="000000" w:themeColor="text1"/>
                <w:sz w:val="18"/>
                <w:szCs w:val="18"/>
              </w:rPr>
              <w:t>部：</w:t>
            </w:r>
            <w:r w:rsidR="00B35EC7" w:rsidRPr="00E02D4C">
              <w:rPr>
                <w:rFonts w:asciiTheme="minorEastAsia" w:eastAsiaTheme="minorEastAsia" w:hAnsiTheme="minorEastAsia" w:hint="eastAsia"/>
                <w:color w:val="000000" w:themeColor="text1"/>
                <w:sz w:val="18"/>
                <w:szCs w:val="18"/>
              </w:rPr>
              <w:t>Web</w:t>
            </w:r>
            <w:r w:rsidRPr="00E02D4C">
              <w:rPr>
                <w:rFonts w:asciiTheme="minorEastAsia" w:eastAsiaTheme="minorEastAsia" w:hAnsiTheme="minorEastAsia" w:cs="ＭＳ ゴシック" w:hint="eastAsia"/>
                <w:color w:val="000000" w:themeColor="text1"/>
                <w:sz w:val="18"/>
                <w:szCs w:val="18"/>
              </w:rPr>
              <w:t>コンテンツ」の適合レベル</w:t>
            </w:r>
            <w:r w:rsidRPr="00E02D4C">
              <w:rPr>
                <w:rFonts w:asciiTheme="minorEastAsia" w:eastAsiaTheme="minorEastAsia" w:hAnsiTheme="minorEastAsia" w:hint="eastAsia"/>
                <w:color w:val="000000" w:themeColor="text1"/>
                <w:sz w:val="18"/>
                <w:szCs w:val="18"/>
              </w:rPr>
              <w:t>AA</w:t>
            </w:r>
            <w:r w:rsidRPr="00E02D4C">
              <w:rPr>
                <w:rFonts w:asciiTheme="minorEastAsia" w:eastAsiaTheme="minorEastAsia" w:hAnsiTheme="minorEastAsia" w:cs="ＭＳ ゴシック" w:hint="eastAsia"/>
                <w:color w:val="000000" w:themeColor="text1"/>
                <w:sz w:val="18"/>
                <w:szCs w:val="18"/>
              </w:rPr>
              <w:t>に準拠することを目標とする。また、レベル</w:t>
            </w:r>
            <w:r w:rsidRPr="00E02D4C">
              <w:rPr>
                <w:rFonts w:asciiTheme="minorEastAsia" w:eastAsiaTheme="minorEastAsia" w:hAnsiTheme="minorEastAsia" w:hint="eastAsia"/>
                <w:color w:val="000000" w:themeColor="text1"/>
                <w:sz w:val="18"/>
                <w:szCs w:val="18"/>
              </w:rPr>
              <w:t>AAA</w:t>
            </w:r>
            <w:r w:rsidRPr="00E02D4C">
              <w:rPr>
                <w:rFonts w:asciiTheme="minorEastAsia" w:eastAsiaTheme="minorEastAsia" w:hAnsiTheme="minorEastAsia" w:cs="ＭＳ ゴシック" w:hint="eastAsia"/>
                <w:color w:val="000000" w:themeColor="text1"/>
                <w:sz w:val="18"/>
                <w:szCs w:val="18"/>
              </w:rPr>
              <w:t>のうち、以下の達成基準についても可能な範囲で適用すること。</w:t>
            </w:r>
          </w:p>
          <w:p w14:paraId="012B073C" w14:textId="0AAB545A" w:rsidR="00C050B3" w:rsidRPr="00E02D4C" w:rsidRDefault="00C050B3" w:rsidP="00A46A78">
            <w:pPr>
              <w:numPr>
                <w:ilvl w:val="0"/>
                <w:numId w:val="6"/>
              </w:numPr>
              <w:spacing w:line="240" w:lineRule="exact"/>
              <w:ind w:leftChars="290" w:left="749" w:hangingChars="78" w:hanging="14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 xml:space="preserve">2.1.3 </w:t>
            </w:r>
            <w:r w:rsidRPr="00E02D4C">
              <w:rPr>
                <w:rFonts w:asciiTheme="minorEastAsia" w:eastAsiaTheme="minorEastAsia" w:hAnsiTheme="minorEastAsia" w:cs="ＭＳ ゴシック" w:hint="eastAsia"/>
                <w:color w:val="000000" w:themeColor="text1"/>
                <w:sz w:val="18"/>
                <w:szCs w:val="18"/>
              </w:rPr>
              <w:t>キーボード</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例外なし</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の達成基準</w:t>
            </w:r>
          </w:p>
          <w:p w14:paraId="30F74873" w14:textId="607C2AF0" w:rsidR="00C050B3" w:rsidRPr="00E02D4C" w:rsidRDefault="00C050B3" w:rsidP="00A46A78">
            <w:pPr>
              <w:numPr>
                <w:ilvl w:val="0"/>
                <w:numId w:val="6"/>
              </w:numPr>
              <w:spacing w:line="240" w:lineRule="exact"/>
              <w:ind w:leftChars="290" w:left="749" w:hangingChars="78" w:hanging="14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2.3.2 3</w:t>
            </w:r>
            <w:r w:rsidRPr="00E02D4C">
              <w:rPr>
                <w:rFonts w:asciiTheme="minorEastAsia" w:eastAsiaTheme="minorEastAsia" w:hAnsiTheme="minorEastAsia" w:cs="ＭＳ ゴシック" w:hint="eastAsia"/>
                <w:color w:val="000000" w:themeColor="text1"/>
                <w:sz w:val="18"/>
                <w:szCs w:val="18"/>
              </w:rPr>
              <w:t>回のせん</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閃</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光の達成基準</w:t>
            </w:r>
          </w:p>
          <w:p w14:paraId="7F3475C1" w14:textId="337C4E3A" w:rsidR="00C050B3" w:rsidRPr="00E02D4C" w:rsidRDefault="00C050B3" w:rsidP="00A46A78">
            <w:pPr>
              <w:numPr>
                <w:ilvl w:val="0"/>
                <w:numId w:val="6"/>
              </w:numPr>
              <w:spacing w:line="240" w:lineRule="exact"/>
              <w:ind w:leftChars="290" w:left="749" w:hangingChars="78" w:hanging="14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 xml:space="preserve">2.4.8 </w:t>
            </w:r>
            <w:r w:rsidRPr="00E02D4C">
              <w:rPr>
                <w:rFonts w:asciiTheme="minorEastAsia" w:eastAsiaTheme="minorEastAsia" w:hAnsiTheme="minorEastAsia" w:cs="ＭＳ ゴシック" w:hint="eastAsia"/>
                <w:color w:val="000000" w:themeColor="text1"/>
                <w:sz w:val="18"/>
                <w:szCs w:val="18"/>
              </w:rPr>
              <w:t>現在位置の達成基準</w:t>
            </w:r>
          </w:p>
          <w:p w14:paraId="1FEF5A65" w14:textId="42D1D6F2" w:rsidR="00C050B3" w:rsidRPr="00E02D4C" w:rsidRDefault="00C050B3" w:rsidP="00A46A78">
            <w:pPr>
              <w:numPr>
                <w:ilvl w:val="0"/>
                <w:numId w:val="6"/>
              </w:numPr>
              <w:spacing w:line="240" w:lineRule="exact"/>
              <w:ind w:leftChars="290" w:left="749" w:hangingChars="78" w:hanging="14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 xml:space="preserve">3.2.5 </w:t>
            </w:r>
            <w:r w:rsidRPr="00E02D4C">
              <w:rPr>
                <w:rFonts w:asciiTheme="minorEastAsia" w:eastAsiaTheme="minorEastAsia" w:hAnsiTheme="minorEastAsia" w:cs="ＭＳ ゴシック" w:hint="eastAsia"/>
                <w:color w:val="000000" w:themeColor="text1"/>
                <w:sz w:val="18"/>
                <w:szCs w:val="18"/>
              </w:rPr>
              <w:t>要求による状況の変化の達成基準</w:t>
            </w:r>
          </w:p>
          <w:p w14:paraId="7752ED7A" w14:textId="22661732" w:rsidR="00C050B3" w:rsidRPr="00E02D4C" w:rsidRDefault="00C050B3" w:rsidP="00A46A78">
            <w:pPr>
              <w:numPr>
                <w:ilvl w:val="0"/>
                <w:numId w:val="5"/>
              </w:numPr>
              <w:spacing w:line="240" w:lineRule="exact"/>
              <w:ind w:left="325"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注記：本仕様書における「準拠」という表記は、情報通信アクセス協議会</w:t>
            </w:r>
            <w:r w:rsidR="00B35EC7" w:rsidRPr="00E02D4C">
              <w:rPr>
                <w:rFonts w:asciiTheme="minorEastAsia" w:eastAsiaTheme="minorEastAsia" w:hAnsiTheme="minorEastAsia" w:hint="eastAsia"/>
                <w:color w:val="000000" w:themeColor="text1"/>
                <w:sz w:val="18"/>
                <w:szCs w:val="18"/>
              </w:rPr>
              <w:t>Web</w:t>
            </w:r>
            <w:r w:rsidRPr="00E02D4C">
              <w:rPr>
                <w:rFonts w:asciiTheme="minorEastAsia" w:eastAsiaTheme="minorEastAsia" w:hAnsiTheme="minorEastAsia" w:cs="ＭＳ ゴシック" w:hint="eastAsia"/>
                <w:color w:val="000000" w:themeColor="text1"/>
                <w:sz w:val="18"/>
                <w:szCs w:val="18"/>
              </w:rPr>
              <w:t>アクセシビリティ基盤委員会「</w:t>
            </w:r>
            <w:r w:rsidR="00B35EC7" w:rsidRPr="00E02D4C">
              <w:rPr>
                <w:rFonts w:asciiTheme="minorEastAsia" w:eastAsiaTheme="minorEastAsia" w:hAnsiTheme="minorEastAsia" w:hint="eastAsia"/>
                <w:color w:val="000000" w:themeColor="text1"/>
                <w:sz w:val="18"/>
                <w:szCs w:val="18"/>
              </w:rPr>
              <w:t>Web</w:t>
            </w:r>
            <w:r w:rsidRPr="00E02D4C">
              <w:rPr>
                <w:rFonts w:asciiTheme="minorEastAsia" w:eastAsiaTheme="minorEastAsia" w:hAnsiTheme="minorEastAsia" w:cs="ＭＳ ゴシック" w:hint="eastAsia"/>
                <w:color w:val="000000" w:themeColor="text1"/>
                <w:sz w:val="18"/>
                <w:szCs w:val="18"/>
              </w:rPr>
              <w:t>コンテンツの</w:t>
            </w:r>
            <w:r w:rsidRPr="00E02D4C">
              <w:rPr>
                <w:rFonts w:asciiTheme="minorEastAsia" w:eastAsiaTheme="minorEastAsia" w:hAnsiTheme="minorEastAsia" w:hint="eastAsia"/>
                <w:color w:val="000000" w:themeColor="text1"/>
                <w:sz w:val="18"/>
                <w:szCs w:val="18"/>
              </w:rPr>
              <w:t xml:space="preserve"> JIS X 8341-3:2016 </w:t>
            </w:r>
            <w:r w:rsidRPr="00E02D4C">
              <w:rPr>
                <w:rFonts w:asciiTheme="minorEastAsia" w:eastAsiaTheme="minorEastAsia" w:hAnsiTheme="minorEastAsia" w:cs="ＭＳ ゴシック" w:hint="eastAsia"/>
                <w:color w:val="000000" w:themeColor="text1"/>
                <w:sz w:val="18"/>
                <w:szCs w:val="18"/>
              </w:rPr>
              <w:t>対応度表記ガイドライン</w:t>
            </w:r>
            <w:r w:rsidR="00056711" w:rsidRPr="00E02D4C">
              <w:rPr>
                <w:rFonts w:asciiTheme="minorEastAsia" w:eastAsiaTheme="minorEastAsia" w:hAnsiTheme="minorEastAsia" w:hint="eastAsia"/>
                <w:color w:val="000000" w:themeColor="text1"/>
                <w:sz w:val="18"/>
                <w:szCs w:val="18"/>
              </w:rPr>
              <w:t>（令和</w:t>
            </w:r>
            <w:r w:rsidR="0094645E" w:rsidRPr="00E02D4C">
              <w:rPr>
                <w:rFonts w:asciiTheme="minorEastAsia" w:eastAsiaTheme="minorEastAsia" w:hAnsiTheme="minorEastAsia" w:hint="eastAsia"/>
                <w:color w:val="000000" w:themeColor="text1"/>
                <w:sz w:val="18"/>
                <w:szCs w:val="18"/>
              </w:rPr>
              <w:t>3</w:t>
            </w:r>
            <w:r w:rsidRPr="00E02D4C">
              <w:rPr>
                <w:rFonts w:asciiTheme="minorEastAsia" w:eastAsiaTheme="minorEastAsia" w:hAnsiTheme="minorEastAsia" w:cs="ＭＳ ゴシック" w:hint="eastAsia"/>
                <w:color w:val="000000" w:themeColor="text1"/>
                <w:sz w:val="18"/>
                <w:szCs w:val="18"/>
              </w:rPr>
              <w:t>年</w:t>
            </w:r>
            <w:r w:rsidRPr="00E02D4C">
              <w:rPr>
                <w:rFonts w:asciiTheme="minorEastAsia" w:eastAsiaTheme="minorEastAsia" w:hAnsiTheme="minorEastAsia" w:hint="eastAsia"/>
                <w:color w:val="000000" w:themeColor="text1"/>
                <w:sz w:val="18"/>
                <w:szCs w:val="18"/>
              </w:rPr>
              <w:t>4</w:t>
            </w:r>
            <w:r w:rsidRPr="00E02D4C">
              <w:rPr>
                <w:rFonts w:asciiTheme="minorEastAsia" w:eastAsiaTheme="minorEastAsia" w:hAnsiTheme="minorEastAsia" w:cs="ＭＳ ゴシック" w:hint="eastAsia"/>
                <w:color w:val="000000" w:themeColor="text1"/>
                <w:sz w:val="18"/>
                <w:szCs w:val="18"/>
              </w:rPr>
              <w:t>月版</w:t>
            </w:r>
            <w:r w:rsidR="00056711"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」で定められた表記による。</w:t>
            </w:r>
          </w:p>
          <w:p w14:paraId="7C5646FF" w14:textId="10C6DA91" w:rsidR="00C050B3" w:rsidRPr="00E02D4C" w:rsidRDefault="00C050B3" w:rsidP="00A46A78">
            <w:pPr>
              <w:numPr>
                <w:ilvl w:val="0"/>
                <w:numId w:val="5"/>
              </w:numPr>
              <w:spacing w:line="240" w:lineRule="exact"/>
              <w:ind w:left="325" w:hanging="2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lastRenderedPageBreak/>
              <w:t>また、スマートフォン等での操作を行う</w:t>
            </w:r>
            <w:r w:rsidR="00193EC2" w:rsidRPr="00E02D4C">
              <w:rPr>
                <w:rFonts w:asciiTheme="minorEastAsia" w:eastAsiaTheme="minorEastAsia" w:hAnsiTheme="minorEastAsia" w:cs="ＭＳ ゴシック" w:hint="eastAsia"/>
                <w:color w:val="000000" w:themeColor="text1"/>
                <w:sz w:val="18"/>
                <w:szCs w:val="18"/>
              </w:rPr>
              <w:t>ユーザ</w:t>
            </w:r>
            <w:r w:rsidRPr="00E02D4C">
              <w:rPr>
                <w:rFonts w:asciiTheme="minorEastAsia" w:eastAsiaTheme="minorEastAsia" w:hAnsiTheme="minorEastAsia" w:cs="ＭＳ ゴシック" w:hint="eastAsia"/>
                <w:color w:val="000000" w:themeColor="text1"/>
                <w:sz w:val="18"/>
                <w:szCs w:val="18"/>
              </w:rPr>
              <w:t>が増えていることを踏まえ「</w:t>
            </w:r>
            <w:r w:rsidRPr="00E02D4C">
              <w:rPr>
                <w:rFonts w:asciiTheme="minorEastAsia" w:eastAsiaTheme="minorEastAsia" w:hAnsiTheme="minorEastAsia" w:hint="eastAsia"/>
                <w:color w:val="000000" w:themeColor="text1"/>
                <w:sz w:val="18"/>
                <w:szCs w:val="18"/>
              </w:rPr>
              <w:t xml:space="preserve">Web Content Accessibility Guidelines </w:t>
            </w:r>
            <w:r w:rsidR="00EE1B5A" w:rsidRPr="00E02D4C">
              <w:rPr>
                <w:rFonts w:asciiTheme="minorEastAsia" w:eastAsiaTheme="minorEastAsia" w:hAnsiTheme="minorEastAsia" w:hint="eastAsia"/>
                <w:color w:val="000000" w:themeColor="text1"/>
                <w:sz w:val="18"/>
                <w:szCs w:val="18"/>
              </w:rPr>
              <w:t>（</w:t>
            </w:r>
            <w:r w:rsidRPr="00E02D4C">
              <w:rPr>
                <w:rFonts w:asciiTheme="minorEastAsia" w:eastAsiaTheme="minorEastAsia" w:hAnsiTheme="minorEastAsia" w:hint="eastAsia"/>
                <w:color w:val="000000" w:themeColor="text1"/>
                <w:sz w:val="18"/>
                <w:szCs w:val="18"/>
              </w:rPr>
              <w:t>WCAG</w:t>
            </w:r>
            <w:r w:rsidR="00EE1B5A" w:rsidRPr="00E02D4C">
              <w:rPr>
                <w:rFonts w:asciiTheme="minorEastAsia" w:eastAsiaTheme="minorEastAsia" w:hAnsiTheme="minorEastAsia" w:hint="eastAsia"/>
                <w:color w:val="000000" w:themeColor="text1"/>
                <w:sz w:val="18"/>
                <w:szCs w:val="18"/>
              </w:rPr>
              <w:t>）</w:t>
            </w:r>
            <w:r w:rsidRPr="00E02D4C">
              <w:rPr>
                <w:rFonts w:asciiTheme="minorEastAsia" w:eastAsiaTheme="minorEastAsia" w:hAnsiTheme="minorEastAsia" w:hint="eastAsia"/>
                <w:color w:val="000000" w:themeColor="text1"/>
                <w:sz w:val="18"/>
                <w:szCs w:val="18"/>
              </w:rPr>
              <w:t xml:space="preserve"> 2.1</w:t>
            </w:r>
            <w:r w:rsidRPr="00E02D4C">
              <w:rPr>
                <w:rFonts w:asciiTheme="minorEastAsia" w:eastAsiaTheme="minorEastAsia" w:hAnsiTheme="minorEastAsia" w:cs="ＭＳ ゴシック" w:hint="eastAsia"/>
                <w:color w:val="000000" w:themeColor="text1"/>
                <w:sz w:val="18"/>
                <w:szCs w:val="18"/>
              </w:rPr>
              <w:t>」で追加された達成基準についても、可能な範囲で適用すること。</w:t>
            </w:r>
          </w:p>
          <w:p w14:paraId="2874011F" w14:textId="6D418EC6" w:rsidR="00C050B3" w:rsidRPr="00E02D4C" w:rsidRDefault="00C050B3" w:rsidP="00A46A78">
            <w:pPr>
              <w:numPr>
                <w:ilvl w:val="0"/>
                <w:numId w:val="7"/>
              </w:numPr>
              <w:spacing w:line="240" w:lineRule="exact"/>
              <w:ind w:left="751" w:hanging="142"/>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 xml:space="preserve">1.3.4 </w:t>
            </w:r>
            <w:r w:rsidRPr="00E02D4C">
              <w:rPr>
                <w:rFonts w:asciiTheme="minorEastAsia" w:eastAsiaTheme="minorEastAsia" w:hAnsiTheme="minorEastAsia" w:cs="ＭＳ ゴシック" w:hint="eastAsia"/>
                <w:color w:val="000000" w:themeColor="text1"/>
                <w:sz w:val="18"/>
                <w:szCs w:val="18"/>
              </w:rPr>
              <w:t>表示の向き</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レベル</w:t>
            </w:r>
            <w:r w:rsidRPr="00E02D4C">
              <w:rPr>
                <w:rFonts w:asciiTheme="minorEastAsia" w:eastAsiaTheme="minorEastAsia" w:hAnsiTheme="minorEastAsia" w:hint="eastAsia"/>
                <w:color w:val="000000" w:themeColor="text1"/>
                <w:sz w:val="18"/>
                <w:szCs w:val="18"/>
              </w:rPr>
              <w:t>AA</w:t>
            </w:r>
            <w:r w:rsidR="00EE1B5A" w:rsidRPr="00E02D4C">
              <w:rPr>
                <w:rFonts w:asciiTheme="minorEastAsia" w:eastAsiaTheme="minorEastAsia" w:hAnsiTheme="minorEastAsia" w:cs="ＭＳ ゴシック" w:hint="eastAsia"/>
                <w:color w:val="000000" w:themeColor="text1"/>
                <w:sz w:val="18"/>
                <w:szCs w:val="18"/>
              </w:rPr>
              <w:t>）</w:t>
            </w:r>
          </w:p>
          <w:p w14:paraId="65737DF1" w14:textId="6C9484B0" w:rsidR="00C050B3" w:rsidRPr="00E02D4C" w:rsidRDefault="00C050B3" w:rsidP="00A46A78">
            <w:pPr>
              <w:numPr>
                <w:ilvl w:val="0"/>
                <w:numId w:val="7"/>
              </w:numPr>
              <w:spacing w:line="240" w:lineRule="exact"/>
              <w:ind w:left="751" w:hanging="142"/>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 xml:space="preserve">2.5.1 </w:t>
            </w:r>
            <w:r w:rsidRPr="00E02D4C">
              <w:rPr>
                <w:rFonts w:asciiTheme="minorEastAsia" w:eastAsiaTheme="minorEastAsia" w:hAnsiTheme="minorEastAsia" w:cs="ＭＳ ゴシック" w:hint="eastAsia"/>
                <w:color w:val="000000" w:themeColor="text1"/>
                <w:sz w:val="18"/>
                <w:szCs w:val="18"/>
              </w:rPr>
              <w:t>ポインタのジェスチャ</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レベル</w:t>
            </w:r>
            <w:r w:rsidRPr="00E02D4C">
              <w:rPr>
                <w:rFonts w:asciiTheme="minorEastAsia" w:eastAsiaTheme="minorEastAsia" w:hAnsiTheme="minorEastAsia" w:hint="eastAsia"/>
                <w:color w:val="000000" w:themeColor="text1"/>
                <w:sz w:val="18"/>
                <w:szCs w:val="18"/>
              </w:rPr>
              <w:t>A</w:t>
            </w:r>
            <w:r w:rsidR="00EE1B5A" w:rsidRPr="00E02D4C">
              <w:rPr>
                <w:rFonts w:asciiTheme="minorEastAsia" w:eastAsiaTheme="minorEastAsia" w:hAnsiTheme="minorEastAsia" w:cs="ＭＳ ゴシック" w:hint="eastAsia"/>
                <w:color w:val="000000" w:themeColor="text1"/>
                <w:sz w:val="18"/>
                <w:szCs w:val="18"/>
              </w:rPr>
              <w:t>）</w:t>
            </w:r>
          </w:p>
          <w:p w14:paraId="22F383B6" w14:textId="2E518D36" w:rsidR="00C050B3" w:rsidRPr="00E02D4C" w:rsidRDefault="00C050B3" w:rsidP="00A46A78">
            <w:pPr>
              <w:numPr>
                <w:ilvl w:val="0"/>
                <w:numId w:val="7"/>
              </w:numPr>
              <w:spacing w:line="240" w:lineRule="exact"/>
              <w:ind w:left="751" w:hanging="142"/>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 xml:space="preserve">2.5.2 </w:t>
            </w:r>
            <w:r w:rsidRPr="00E02D4C">
              <w:rPr>
                <w:rFonts w:asciiTheme="minorEastAsia" w:eastAsiaTheme="minorEastAsia" w:hAnsiTheme="minorEastAsia" w:cs="ＭＳ ゴシック" w:hint="eastAsia"/>
                <w:color w:val="000000" w:themeColor="text1"/>
                <w:sz w:val="18"/>
                <w:szCs w:val="18"/>
              </w:rPr>
              <w:t>ポインタのキャンセル</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レベル</w:t>
            </w:r>
            <w:r w:rsidRPr="00E02D4C">
              <w:rPr>
                <w:rFonts w:asciiTheme="minorEastAsia" w:eastAsiaTheme="minorEastAsia" w:hAnsiTheme="minorEastAsia" w:hint="eastAsia"/>
                <w:color w:val="000000" w:themeColor="text1"/>
                <w:sz w:val="18"/>
                <w:szCs w:val="18"/>
              </w:rPr>
              <w:t>A</w:t>
            </w:r>
            <w:r w:rsidR="00EE1B5A" w:rsidRPr="00E02D4C">
              <w:rPr>
                <w:rFonts w:asciiTheme="minorEastAsia" w:eastAsiaTheme="minorEastAsia" w:hAnsiTheme="minorEastAsia" w:cs="ＭＳ ゴシック" w:hint="eastAsia"/>
                <w:color w:val="000000" w:themeColor="text1"/>
                <w:sz w:val="18"/>
                <w:szCs w:val="18"/>
              </w:rPr>
              <w:t>）</w:t>
            </w:r>
          </w:p>
          <w:p w14:paraId="0E5B16A3" w14:textId="4EACF535" w:rsidR="00C050B3" w:rsidRPr="00E02D4C" w:rsidRDefault="00C050B3" w:rsidP="00A46A78">
            <w:pPr>
              <w:numPr>
                <w:ilvl w:val="0"/>
                <w:numId w:val="7"/>
              </w:numPr>
              <w:spacing w:line="240" w:lineRule="exact"/>
              <w:ind w:left="751" w:hanging="142"/>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 xml:space="preserve">2.5.4 </w:t>
            </w:r>
            <w:r w:rsidRPr="00E02D4C">
              <w:rPr>
                <w:rFonts w:asciiTheme="minorEastAsia" w:eastAsiaTheme="minorEastAsia" w:hAnsiTheme="minorEastAsia" w:cs="ＭＳ ゴシック" w:hint="eastAsia"/>
                <w:color w:val="000000" w:themeColor="text1"/>
                <w:sz w:val="18"/>
                <w:szCs w:val="18"/>
              </w:rPr>
              <w:t>動きによる起動</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レベル</w:t>
            </w:r>
            <w:r w:rsidRPr="00E02D4C">
              <w:rPr>
                <w:rFonts w:asciiTheme="minorEastAsia" w:eastAsiaTheme="minorEastAsia" w:hAnsiTheme="minorEastAsia" w:hint="eastAsia"/>
                <w:color w:val="000000" w:themeColor="text1"/>
                <w:sz w:val="18"/>
                <w:szCs w:val="18"/>
              </w:rPr>
              <w:t>A</w:t>
            </w:r>
            <w:r w:rsidR="00EE1B5A" w:rsidRPr="00E02D4C">
              <w:rPr>
                <w:rFonts w:asciiTheme="minorEastAsia" w:eastAsiaTheme="minorEastAsia" w:hAnsiTheme="minorEastAsia" w:cs="ＭＳ ゴシック" w:hint="eastAsia"/>
                <w:color w:val="000000" w:themeColor="text1"/>
                <w:sz w:val="18"/>
                <w:szCs w:val="18"/>
              </w:rPr>
              <w:t>）</w:t>
            </w:r>
          </w:p>
          <w:p w14:paraId="270B3000" w14:textId="4B814E77" w:rsidR="00C050B3" w:rsidRPr="00E02D4C" w:rsidRDefault="00C050B3" w:rsidP="00A46A78">
            <w:pPr>
              <w:numPr>
                <w:ilvl w:val="0"/>
                <w:numId w:val="7"/>
              </w:numPr>
              <w:spacing w:line="240" w:lineRule="exact"/>
              <w:ind w:left="751" w:hanging="142"/>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 xml:space="preserve">4.1.3 </w:t>
            </w:r>
            <w:r w:rsidRPr="00E02D4C">
              <w:rPr>
                <w:rFonts w:asciiTheme="minorEastAsia" w:eastAsiaTheme="minorEastAsia" w:hAnsiTheme="minorEastAsia" w:cs="ＭＳ ゴシック" w:hint="eastAsia"/>
                <w:color w:val="000000" w:themeColor="text1"/>
                <w:sz w:val="18"/>
                <w:szCs w:val="18"/>
              </w:rPr>
              <w:t>ステータスメッセージ</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レベル</w:t>
            </w:r>
            <w:r w:rsidRPr="00E02D4C">
              <w:rPr>
                <w:rFonts w:asciiTheme="minorEastAsia" w:eastAsiaTheme="minorEastAsia" w:hAnsiTheme="minorEastAsia" w:hint="eastAsia"/>
                <w:color w:val="000000" w:themeColor="text1"/>
                <w:sz w:val="18"/>
                <w:szCs w:val="18"/>
              </w:rPr>
              <w:t>AA</w:t>
            </w:r>
            <w:r w:rsidR="00EE1B5A" w:rsidRPr="00E02D4C">
              <w:rPr>
                <w:rFonts w:asciiTheme="minorEastAsia" w:eastAsiaTheme="minorEastAsia" w:hAnsiTheme="minorEastAsia" w:cs="ＭＳ ゴシック" w:hint="eastAsia"/>
                <w:color w:val="000000" w:themeColor="text1"/>
                <w:sz w:val="18"/>
                <w:szCs w:val="18"/>
              </w:rPr>
              <w:t>）</w:t>
            </w:r>
          </w:p>
          <w:p w14:paraId="5ADC1677" w14:textId="0B91A72C" w:rsidR="00FA0936" w:rsidRPr="00E02D4C" w:rsidRDefault="00FA0936" w:rsidP="001B2BBF">
            <w:pPr>
              <w:pStyle w:val="af0"/>
              <w:numPr>
                <w:ilvl w:val="0"/>
                <w:numId w:val="95"/>
              </w:numPr>
              <w:ind w:left="310" w:hanging="283"/>
              <w:jc w:val="both"/>
              <w:rPr>
                <w:color w:val="000000" w:themeColor="text1"/>
              </w:rPr>
            </w:pPr>
            <w:r w:rsidRPr="00E02D4C">
              <w:rPr>
                <w:rFonts w:hint="eastAsia"/>
                <w:color w:val="000000" w:themeColor="text1"/>
              </w:rPr>
              <w:t>デジタル庁が整備する「ウェブアクセシビリティ導入ガイドブック」</w:t>
            </w:r>
            <w:r w:rsidR="009F3039" w:rsidRPr="00E02D4C">
              <w:rPr>
                <w:rFonts w:hint="eastAsia"/>
                <w:color w:val="000000" w:themeColor="text1"/>
              </w:rPr>
              <w:t>を参考にすること。</w:t>
            </w:r>
          </w:p>
        </w:tc>
      </w:tr>
      <w:tr w:rsidR="00E02D4C" w:rsidRPr="00E02D4C" w14:paraId="76A7099B" w14:textId="77777777" w:rsidTr="00C320FC">
        <w:trPr>
          <w:trHeight w:val="270"/>
        </w:trPr>
        <w:tc>
          <w:tcPr>
            <w:tcW w:w="762" w:type="dxa"/>
            <w:vAlign w:val="center"/>
          </w:tcPr>
          <w:p w14:paraId="0C4025BF" w14:textId="1CB99305" w:rsidR="00C050B3" w:rsidRPr="00E02D4C" w:rsidRDefault="00C2211A" w:rsidP="00D944E4">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lastRenderedPageBreak/>
              <w:t>2</w:t>
            </w:r>
          </w:p>
        </w:tc>
        <w:tc>
          <w:tcPr>
            <w:tcW w:w="1798" w:type="dxa"/>
            <w:vAlign w:val="center"/>
          </w:tcPr>
          <w:p w14:paraId="13F4D699" w14:textId="097F507D" w:rsidR="00C050B3" w:rsidRPr="00E02D4C" w:rsidRDefault="00DC7A5F" w:rsidP="00C2211A">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指示や状態の分かりやすさ</w:t>
            </w:r>
          </w:p>
        </w:tc>
        <w:tc>
          <w:tcPr>
            <w:tcW w:w="6512" w:type="dxa"/>
            <w:vAlign w:val="center"/>
          </w:tcPr>
          <w:p w14:paraId="43966EE3" w14:textId="06057C32" w:rsidR="00C76976" w:rsidRPr="00E02D4C" w:rsidRDefault="00C76976" w:rsidP="00A46A78">
            <w:pPr>
              <w:numPr>
                <w:ilvl w:val="0"/>
                <w:numId w:val="8"/>
              </w:numPr>
              <w:spacing w:line="240" w:lineRule="exact"/>
              <w:ind w:left="327" w:hanging="266"/>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色の違いを識別しにくい利用者</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視覚障がいのかた等</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を考慮し、利用者への情報伝達や操作指示を促す手段はメッセージを表示する等とし、可能な限り色のみで判断するようなものは用いないこと。ただし、業務の利用用途から、画面色での振り分けを行うことを予定していることから、適用範囲及び配色については</w:t>
            </w:r>
            <w:r w:rsidR="009662E4" w:rsidRPr="00E02D4C">
              <w:rPr>
                <w:rFonts w:asciiTheme="minorEastAsia" w:eastAsiaTheme="minorEastAsia" w:hAnsiTheme="minorEastAsia" w:cs="ＭＳ ゴシック" w:hint="eastAsia"/>
                <w:color w:val="000000" w:themeColor="text1"/>
                <w:sz w:val="18"/>
                <w:szCs w:val="18"/>
              </w:rPr>
              <w:t>当機構</w:t>
            </w:r>
            <w:r w:rsidRPr="00E02D4C">
              <w:rPr>
                <w:rFonts w:asciiTheme="minorEastAsia" w:eastAsiaTheme="minorEastAsia" w:hAnsiTheme="minorEastAsia" w:cs="ＭＳ ゴシック" w:hint="eastAsia"/>
                <w:color w:val="000000" w:themeColor="text1"/>
                <w:sz w:val="18"/>
                <w:szCs w:val="18"/>
              </w:rPr>
              <w:t>及び関係省庁と協議し、決定すること。</w:t>
            </w:r>
          </w:p>
          <w:p w14:paraId="32D966A0" w14:textId="49959DA8" w:rsidR="00727E39" w:rsidRPr="00E02D4C" w:rsidRDefault="00B42643" w:rsidP="00A46A78">
            <w:pPr>
              <w:numPr>
                <w:ilvl w:val="0"/>
                <w:numId w:val="8"/>
              </w:numPr>
              <w:spacing w:line="240" w:lineRule="exact"/>
              <w:ind w:left="327" w:hanging="266"/>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Web</w:t>
            </w:r>
            <w:r w:rsidRPr="00E02D4C">
              <w:rPr>
                <w:rFonts w:asciiTheme="minorEastAsia" w:eastAsiaTheme="minorEastAsia" w:hAnsiTheme="minorEastAsia" w:cs="ＭＳ ゴシック" w:hint="eastAsia"/>
                <w:color w:val="000000" w:themeColor="text1"/>
                <w:sz w:val="18"/>
                <w:szCs w:val="18"/>
              </w:rPr>
              <w:t>ブラウザ</w:t>
            </w:r>
            <w:r w:rsidR="00C76976" w:rsidRPr="00E02D4C">
              <w:rPr>
                <w:rFonts w:asciiTheme="minorEastAsia" w:eastAsiaTheme="minorEastAsia" w:hAnsiTheme="minorEastAsia" w:cs="ＭＳ ゴシック" w:hint="eastAsia"/>
                <w:color w:val="000000" w:themeColor="text1"/>
                <w:sz w:val="18"/>
                <w:szCs w:val="18"/>
              </w:rPr>
              <w:t>等の音声読み上げ機能を活用し、視覚障がいの方でも問題なく利用可能な</w:t>
            </w:r>
            <w:r w:rsidR="00C76976" w:rsidRPr="00E02D4C">
              <w:rPr>
                <w:rFonts w:asciiTheme="minorEastAsia" w:eastAsiaTheme="minorEastAsia" w:hAnsiTheme="minorEastAsia"/>
                <w:color w:val="000000" w:themeColor="text1"/>
                <w:sz w:val="18"/>
                <w:szCs w:val="18"/>
              </w:rPr>
              <w:t>UI</w:t>
            </w:r>
            <w:r w:rsidR="00C76976" w:rsidRPr="00E02D4C">
              <w:rPr>
                <w:rFonts w:asciiTheme="minorEastAsia" w:eastAsiaTheme="minorEastAsia" w:hAnsiTheme="minorEastAsia" w:cs="ＭＳ ゴシック" w:hint="eastAsia"/>
                <w:color w:val="000000" w:themeColor="text1"/>
                <w:sz w:val="18"/>
                <w:szCs w:val="18"/>
              </w:rPr>
              <w:t>とすること。</w:t>
            </w:r>
          </w:p>
        </w:tc>
      </w:tr>
      <w:tr w:rsidR="00E02D4C" w:rsidRPr="00E02D4C" w14:paraId="5E9CC182" w14:textId="77777777" w:rsidTr="00C320FC">
        <w:trPr>
          <w:trHeight w:val="1297"/>
        </w:trPr>
        <w:tc>
          <w:tcPr>
            <w:tcW w:w="762" w:type="dxa"/>
            <w:vAlign w:val="center"/>
          </w:tcPr>
          <w:p w14:paraId="7D8C1D76" w14:textId="1F6B465E" w:rsidR="007F7D90" w:rsidRPr="00E02D4C" w:rsidRDefault="00AB7AF8" w:rsidP="00D944E4">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w:t>
            </w:r>
          </w:p>
        </w:tc>
        <w:tc>
          <w:tcPr>
            <w:tcW w:w="1798" w:type="dxa"/>
            <w:vAlign w:val="center"/>
          </w:tcPr>
          <w:p w14:paraId="03533FDE" w14:textId="0FBE6BA6" w:rsidR="007F7D90" w:rsidRPr="00E02D4C" w:rsidRDefault="00291F94" w:rsidP="00C2211A">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マルチデバイス対応</w:t>
            </w:r>
          </w:p>
        </w:tc>
        <w:tc>
          <w:tcPr>
            <w:tcW w:w="6512" w:type="dxa"/>
            <w:vAlign w:val="center"/>
          </w:tcPr>
          <w:p w14:paraId="05E3F49E" w14:textId="79C840C0" w:rsidR="00B70F4F" w:rsidRPr="00E02D4C" w:rsidRDefault="00B70F4F" w:rsidP="00A46A78">
            <w:pPr>
              <w:numPr>
                <w:ilvl w:val="0"/>
                <w:numId w:val="8"/>
              </w:numPr>
              <w:spacing w:line="240" w:lineRule="exact"/>
              <w:ind w:left="344" w:hanging="280"/>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解像度の低い機種、画面サイズの小さい機種でも、業務継続が可能な</w:t>
            </w:r>
            <w:r w:rsidRPr="00E02D4C">
              <w:rPr>
                <w:rFonts w:asciiTheme="minorEastAsia" w:eastAsiaTheme="minorEastAsia" w:hAnsiTheme="minorEastAsia"/>
                <w:color w:val="000000" w:themeColor="text1"/>
                <w:sz w:val="18"/>
                <w:szCs w:val="18"/>
              </w:rPr>
              <w:t>UI</w:t>
            </w:r>
            <w:r w:rsidRPr="00E02D4C">
              <w:rPr>
                <w:rFonts w:asciiTheme="minorEastAsia" w:eastAsiaTheme="minorEastAsia" w:hAnsiTheme="minorEastAsia" w:cs="ＭＳ ゴシック" w:hint="eastAsia"/>
                <w:color w:val="000000" w:themeColor="text1"/>
                <w:sz w:val="18"/>
                <w:szCs w:val="18"/>
              </w:rPr>
              <w:t>とすること。</w:t>
            </w:r>
          </w:p>
          <w:p w14:paraId="32266C5A" w14:textId="77777777" w:rsidR="007F7D90" w:rsidRPr="00E02D4C" w:rsidRDefault="00B70F4F" w:rsidP="00A46A78">
            <w:pPr>
              <w:numPr>
                <w:ilvl w:val="0"/>
                <w:numId w:val="8"/>
              </w:numPr>
              <w:spacing w:line="240" w:lineRule="exact"/>
              <w:ind w:left="344" w:hanging="280"/>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 xml:space="preserve">OS </w:t>
            </w:r>
            <w:r w:rsidRPr="00E02D4C">
              <w:rPr>
                <w:rFonts w:asciiTheme="minorEastAsia" w:eastAsiaTheme="minorEastAsia" w:hAnsiTheme="minorEastAsia" w:cs="ＭＳ ゴシック" w:hint="eastAsia"/>
                <w:color w:val="000000" w:themeColor="text1"/>
                <w:sz w:val="18"/>
                <w:szCs w:val="18"/>
              </w:rPr>
              <w:t>の設定でフォントサイズ・表示サイズをそれぞれ最大とした場合でも、業務継続が可能な</w:t>
            </w:r>
            <w:r w:rsidRPr="00E02D4C">
              <w:rPr>
                <w:rFonts w:asciiTheme="minorEastAsia" w:eastAsiaTheme="minorEastAsia" w:hAnsiTheme="minorEastAsia"/>
                <w:color w:val="000000" w:themeColor="text1"/>
                <w:sz w:val="18"/>
                <w:szCs w:val="18"/>
              </w:rPr>
              <w:t xml:space="preserve"> UI </w:t>
            </w:r>
            <w:r w:rsidRPr="00E02D4C">
              <w:rPr>
                <w:rFonts w:asciiTheme="minorEastAsia" w:eastAsiaTheme="minorEastAsia" w:hAnsiTheme="minorEastAsia" w:cs="ＭＳ ゴシック" w:hint="eastAsia"/>
                <w:color w:val="000000" w:themeColor="text1"/>
                <w:sz w:val="18"/>
                <w:szCs w:val="18"/>
              </w:rPr>
              <w:t>とすること。</w:t>
            </w:r>
          </w:p>
          <w:p w14:paraId="2BC5CED6" w14:textId="70521D51" w:rsidR="001416FA" w:rsidRPr="00E02D4C" w:rsidRDefault="00727E39" w:rsidP="00A46A78">
            <w:pPr>
              <w:numPr>
                <w:ilvl w:val="0"/>
                <w:numId w:val="8"/>
              </w:numPr>
              <w:spacing w:line="240" w:lineRule="exact"/>
              <w:ind w:left="338" w:hanging="280"/>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スタイルシートを利用しない</w:t>
            </w:r>
            <w:r w:rsidR="00193EC2" w:rsidRPr="00E02D4C">
              <w:rPr>
                <w:rFonts w:asciiTheme="minorEastAsia" w:eastAsiaTheme="minorEastAsia" w:hAnsiTheme="minorEastAsia" w:cs="ＭＳ ゴシック" w:hint="eastAsia"/>
                <w:color w:val="000000" w:themeColor="text1"/>
                <w:sz w:val="18"/>
                <w:szCs w:val="18"/>
              </w:rPr>
              <w:t>ユーザ</w:t>
            </w:r>
            <w:r w:rsidRPr="00E02D4C">
              <w:rPr>
                <w:rFonts w:asciiTheme="minorEastAsia" w:eastAsiaTheme="minorEastAsia" w:hAnsiTheme="minorEastAsia" w:cs="ＭＳ ゴシック" w:hint="eastAsia"/>
                <w:color w:val="000000" w:themeColor="text1"/>
                <w:sz w:val="18"/>
                <w:szCs w:val="18"/>
              </w:rPr>
              <w:t>と利用する</w:t>
            </w:r>
            <w:r w:rsidR="00193EC2" w:rsidRPr="00E02D4C">
              <w:rPr>
                <w:rFonts w:asciiTheme="minorEastAsia" w:eastAsiaTheme="minorEastAsia" w:hAnsiTheme="minorEastAsia" w:cs="ＭＳ ゴシック" w:hint="eastAsia"/>
                <w:color w:val="000000" w:themeColor="text1"/>
                <w:sz w:val="18"/>
                <w:szCs w:val="18"/>
              </w:rPr>
              <w:t>ユーザ</w:t>
            </w:r>
            <w:r w:rsidRPr="00E02D4C">
              <w:rPr>
                <w:rFonts w:asciiTheme="minorEastAsia" w:eastAsiaTheme="minorEastAsia" w:hAnsiTheme="minorEastAsia" w:cs="ＭＳ ゴシック" w:hint="eastAsia"/>
                <w:color w:val="000000" w:themeColor="text1"/>
                <w:sz w:val="18"/>
                <w:szCs w:val="18"/>
              </w:rPr>
              <w:t>において得られる情報に差</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表示されない文字や画像がある等</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がないこと。レイアウトにおいても大きな差がないことが望ましい。</w:t>
            </w:r>
          </w:p>
        </w:tc>
      </w:tr>
    </w:tbl>
    <w:p w14:paraId="284A5182" w14:textId="41F1CC25" w:rsidR="00CF5DB8" w:rsidRPr="00E02D4C" w:rsidRDefault="00CF5DB8">
      <w:pPr>
        <w:pStyle w:val="2"/>
        <w:spacing w:before="180" w:after="180"/>
        <w:rPr>
          <w:rFonts w:asciiTheme="minorEastAsia" w:eastAsiaTheme="minorEastAsia" w:hAnsiTheme="minorEastAsia"/>
          <w:color w:val="000000" w:themeColor="text1"/>
        </w:rPr>
      </w:pPr>
      <w:bookmarkStart w:id="713" w:name="_Toc202970105"/>
      <w:r w:rsidRPr="00E02D4C">
        <w:rPr>
          <w:rFonts w:asciiTheme="minorEastAsia" w:eastAsiaTheme="minorEastAsia" w:hAnsiTheme="minorEastAsia" w:hint="eastAsia"/>
          <w:color w:val="000000" w:themeColor="text1"/>
        </w:rPr>
        <w:t>システム方式</w:t>
      </w:r>
      <w:r w:rsidR="00082C2B" w:rsidRPr="00E02D4C">
        <w:rPr>
          <w:rFonts w:asciiTheme="minorEastAsia" w:eastAsiaTheme="minorEastAsia" w:hAnsiTheme="minorEastAsia" w:hint="eastAsia"/>
          <w:color w:val="000000" w:themeColor="text1"/>
        </w:rPr>
        <w:t>に関する事項</w:t>
      </w:r>
      <w:bookmarkEnd w:id="713"/>
    </w:p>
    <w:p w14:paraId="3CBD0BA5" w14:textId="07BA9762" w:rsidR="00CF5DB8" w:rsidRPr="00E02D4C" w:rsidRDefault="00486414" w:rsidP="001B2BBF">
      <w:pPr>
        <w:pStyle w:val="3"/>
        <w:numPr>
          <w:ilvl w:val="0"/>
          <w:numId w:val="46"/>
        </w:numPr>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システム方式についての全体方針</w:t>
      </w:r>
    </w:p>
    <w:p w14:paraId="3994A634" w14:textId="6DE7EE84" w:rsidR="001B5357" w:rsidRPr="00E02D4C" w:rsidRDefault="00825C94" w:rsidP="001B5357">
      <w:pPr>
        <w:ind w:firstLine="210"/>
        <w:rPr>
          <w:color w:val="000000" w:themeColor="text1"/>
        </w:rPr>
      </w:pPr>
      <w:r w:rsidRPr="00E02D4C">
        <w:rPr>
          <w:rFonts w:hint="eastAsia"/>
          <w:color w:val="000000" w:themeColor="text1"/>
        </w:rPr>
        <w:t>システム方式についての全体方針を下表に示す。本システムはクラウドネイティブの構成として、「政府情報システムにおけるクラウドサービスの適切な利用に係る基本方針</w:t>
      </w:r>
      <w:r w:rsidR="00C765EE" w:rsidRPr="00E02D4C">
        <w:rPr>
          <w:rFonts w:hint="eastAsia"/>
          <w:color w:val="000000" w:themeColor="text1"/>
        </w:rPr>
        <w:t>（以下、「クラウド方針」という。）</w:t>
      </w:r>
      <w:r w:rsidRPr="00E02D4C">
        <w:rPr>
          <w:rFonts w:hint="eastAsia"/>
          <w:color w:val="000000" w:themeColor="text1"/>
        </w:rPr>
        <w:t>」に準拠し、クラウドサービスの提供機能を最大限活用するようデザインされたアーキテクチャとすること。特に、信頼性、拡張性（スケーラビリティ）、継続性等の向上に寄与するクラウドサービスと構成を選定すること。</w:t>
      </w:r>
      <w:r w:rsidR="000F5BAE" w:rsidRPr="00E02D4C">
        <w:rPr>
          <w:color w:val="000000" w:themeColor="text1"/>
        </w:rPr>
        <w:br/>
      </w:r>
      <w:r w:rsidRPr="00E02D4C">
        <w:rPr>
          <w:rFonts w:hint="eastAsia"/>
          <w:color w:val="000000" w:themeColor="text1"/>
        </w:rPr>
        <w:t>使用する</w:t>
      </w:r>
      <w:r w:rsidRPr="00E02D4C">
        <w:rPr>
          <w:rFonts w:hint="eastAsia"/>
          <w:color w:val="000000" w:themeColor="text1"/>
        </w:rPr>
        <w:t>IaaS/PaaS</w:t>
      </w:r>
      <w:r w:rsidRPr="00E02D4C">
        <w:rPr>
          <w:rFonts w:hint="eastAsia"/>
          <w:color w:val="000000" w:themeColor="text1"/>
        </w:rPr>
        <w:t>はガバメントクラウドを原則とし、</w:t>
      </w:r>
      <w:r w:rsidRPr="00E02D4C">
        <w:rPr>
          <w:rFonts w:hint="eastAsia"/>
          <w:color w:val="000000" w:themeColor="text1"/>
        </w:rPr>
        <w:t>SaaS</w:t>
      </w:r>
      <w:r w:rsidRPr="00E02D4C">
        <w:rPr>
          <w:rFonts w:hint="eastAsia"/>
          <w:color w:val="000000" w:themeColor="text1"/>
        </w:rPr>
        <w:t>についても積極的に活用すること。</w:t>
      </w:r>
      <w:r w:rsidR="00882FCC" w:rsidRPr="00E02D4C">
        <w:rPr>
          <w:rFonts w:hint="eastAsia"/>
          <w:color w:val="000000" w:themeColor="text1"/>
        </w:rPr>
        <w:t>本番環境および検証環境を構築するガバメントクラウドは、当機構が契約し、</w:t>
      </w:r>
      <w:r w:rsidR="00096103">
        <w:rPr>
          <w:rFonts w:hint="eastAsia"/>
          <w:color w:val="000000" w:themeColor="text1"/>
        </w:rPr>
        <w:t>2026</w:t>
      </w:r>
      <w:r w:rsidR="00096103">
        <w:rPr>
          <w:rFonts w:hint="eastAsia"/>
          <w:color w:val="000000" w:themeColor="text1"/>
        </w:rPr>
        <w:t>年</w:t>
      </w:r>
      <w:r w:rsidR="00882FCC" w:rsidRPr="00E02D4C">
        <w:rPr>
          <w:rFonts w:hint="eastAsia"/>
          <w:color w:val="000000" w:themeColor="text1"/>
        </w:rPr>
        <w:t>4</w:t>
      </w:r>
      <w:r w:rsidR="00882FCC" w:rsidRPr="00E02D4C">
        <w:rPr>
          <w:rFonts w:hint="eastAsia"/>
          <w:color w:val="000000" w:themeColor="text1"/>
        </w:rPr>
        <w:t>月以降の利用開始を想定している。</w:t>
      </w:r>
      <w:r w:rsidR="006F3CC0" w:rsidRPr="006F3CC0">
        <w:rPr>
          <w:rFonts w:hint="eastAsia"/>
          <w:color w:val="000000" w:themeColor="text1"/>
        </w:rPr>
        <w:t>また、ガバ</w:t>
      </w:r>
      <w:r w:rsidR="00B930BD">
        <w:rPr>
          <w:rFonts w:hint="eastAsia"/>
          <w:color w:val="000000" w:themeColor="text1"/>
        </w:rPr>
        <w:t>メント</w:t>
      </w:r>
      <w:r w:rsidR="006F3CC0" w:rsidRPr="006F3CC0">
        <w:rPr>
          <w:rFonts w:hint="eastAsia"/>
          <w:color w:val="000000" w:themeColor="text1"/>
        </w:rPr>
        <w:t>クラ</w:t>
      </w:r>
      <w:r w:rsidR="00B930BD">
        <w:rPr>
          <w:rFonts w:hint="eastAsia"/>
          <w:color w:val="000000" w:themeColor="text1"/>
        </w:rPr>
        <w:t>ウド</w:t>
      </w:r>
      <w:r w:rsidR="006F3CC0" w:rsidRPr="006F3CC0">
        <w:rPr>
          <w:rFonts w:hint="eastAsia"/>
          <w:color w:val="000000" w:themeColor="text1"/>
        </w:rPr>
        <w:t>に移行する前の開発環境は事業者にて準備し、その費用を負担すること。</w:t>
      </w:r>
    </w:p>
    <w:p w14:paraId="58401B15" w14:textId="77777777" w:rsidR="0067075B" w:rsidRPr="00E02D4C" w:rsidRDefault="0067075B" w:rsidP="0067075B">
      <w:pPr>
        <w:rPr>
          <w:rFonts w:asciiTheme="minorEastAsia" w:eastAsiaTheme="minorEastAsia" w:hAnsiTheme="minorEastAsia"/>
          <w:color w:val="000000" w:themeColor="text1"/>
        </w:rPr>
      </w:pPr>
    </w:p>
    <w:p w14:paraId="2E5BCAF3" w14:textId="417BFE20" w:rsidR="0067075B" w:rsidRPr="00E02D4C" w:rsidRDefault="0067075B" w:rsidP="0067075B">
      <w:pPr>
        <w:keepNext/>
        <w:jc w:val="center"/>
        <w:rPr>
          <w:rFonts w:asciiTheme="minorEastAsia" w:eastAsiaTheme="minorEastAsia" w:hAnsiTheme="minorEastAsia"/>
          <w:b/>
          <w:bCs/>
          <w:color w:val="000000" w:themeColor="text1"/>
        </w:rPr>
      </w:pPr>
      <w:r w:rsidRPr="00E02D4C">
        <w:rPr>
          <w:rFonts w:asciiTheme="minorEastAsia" w:eastAsiaTheme="minorEastAsia" w:hAnsiTheme="minorEastAsia" w:cs="ＭＳ ゴシック" w:hint="eastAsia"/>
          <w:color w:val="000000" w:themeColor="text1"/>
        </w:rPr>
        <w:t>表</w:t>
      </w:r>
      <w:r w:rsidR="00CD3546" w:rsidRPr="00E02D4C">
        <w:rPr>
          <w:rFonts w:asciiTheme="minorEastAsia" w:eastAsiaTheme="minorEastAsia" w:hAnsiTheme="minorEastAsia" w:hint="eastAsia"/>
          <w:color w:val="000000" w:themeColor="text1"/>
        </w:rPr>
        <w:t>15</w:t>
      </w:r>
      <w:r w:rsidRPr="00E02D4C">
        <w:rPr>
          <w:rFonts w:asciiTheme="minorEastAsia" w:eastAsiaTheme="minorEastAsia" w:hAnsiTheme="minorEastAsia" w:cs="ＭＳ ゴシック" w:hint="eastAsia"/>
          <w:color w:val="000000" w:themeColor="text1"/>
        </w:rPr>
        <w:t xml:space="preserve">　システム方式についての全体方針</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9"/>
        <w:gridCol w:w="2346"/>
        <w:gridCol w:w="5917"/>
      </w:tblGrid>
      <w:tr w:rsidR="00E02D4C" w:rsidRPr="00E02D4C" w14:paraId="7CD29C52" w14:textId="77777777">
        <w:trPr>
          <w:trHeight w:val="70"/>
        </w:trPr>
        <w:tc>
          <w:tcPr>
            <w:tcW w:w="809" w:type="dxa"/>
            <w:shd w:val="clear" w:color="auto" w:fill="F2F2F2" w:themeFill="background1" w:themeFillShade="F2"/>
            <w:hideMark/>
          </w:tcPr>
          <w:p w14:paraId="12858959" w14:textId="77777777" w:rsidR="0067075B" w:rsidRPr="00E02D4C" w:rsidRDefault="0067075B">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項番</w:t>
            </w:r>
          </w:p>
        </w:tc>
        <w:tc>
          <w:tcPr>
            <w:tcW w:w="2346" w:type="dxa"/>
            <w:shd w:val="clear" w:color="auto" w:fill="F2F2F2" w:themeFill="background1" w:themeFillShade="F2"/>
            <w:hideMark/>
          </w:tcPr>
          <w:p w14:paraId="27F2D03C" w14:textId="77777777" w:rsidR="0067075B" w:rsidRPr="00E02D4C" w:rsidRDefault="0067075B">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観点</w:t>
            </w:r>
          </w:p>
        </w:tc>
        <w:tc>
          <w:tcPr>
            <w:tcW w:w="5917" w:type="dxa"/>
            <w:shd w:val="clear" w:color="auto" w:fill="F2F2F2" w:themeFill="background1" w:themeFillShade="F2"/>
            <w:hideMark/>
          </w:tcPr>
          <w:p w14:paraId="292B4A6A" w14:textId="77777777" w:rsidR="0067075B" w:rsidRPr="00E02D4C" w:rsidRDefault="0067075B">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全体方針</w:t>
            </w:r>
          </w:p>
        </w:tc>
      </w:tr>
      <w:tr w:rsidR="00E02D4C" w:rsidRPr="00E02D4C" w14:paraId="151F3AFA" w14:textId="77777777">
        <w:trPr>
          <w:trHeight w:val="70"/>
        </w:trPr>
        <w:tc>
          <w:tcPr>
            <w:tcW w:w="809" w:type="dxa"/>
            <w:vAlign w:val="center"/>
            <w:hideMark/>
          </w:tcPr>
          <w:p w14:paraId="36C3F17F" w14:textId="77777777" w:rsidR="0067075B" w:rsidRPr="00E02D4C" w:rsidRDefault="0067075B">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p>
        </w:tc>
        <w:tc>
          <w:tcPr>
            <w:tcW w:w="2346" w:type="dxa"/>
            <w:vAlign w:val="center"/>
            <w:hideMark/>
          </w:tcPr>
          <w:p w14:paraId="16146AC8" w14:textId="77777777" w:rsidR="0067075B" w:rsidRPr="00E02D4C" w:rsidRDefault="0067075B">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システムアーキテクチャ</w:t>
            </w:r>
          </w:p>
        </w:tc>
        <w:tc>
          <w:tcPr>
            <w:tcW w:w="5917" w:type="dxa"/>
            <w:hideMark/>
          </w:tcPr>
          <w:p w14:paraId="285145BC" w14:textId="77777777" w:rsidR="0067075B" w:rsidRPr="00E02D4C" w:rsidRDefault="0067075B" w:rsidP="001B2BBF">
            <w:pPr>
              <w:numPr>
                <w:ilvl w:val="0"/>
                <w:numId w:val="16"/>
              </w:numPr>
              <w:spacing w:line="240" w:lineRule="exact"/>
              <w:ind w:leftChars="26" w:left="197" w:hanging="142"/>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本システムのシステムアーキテクチャはクラウドサービス上に用意される</w:t>
            </w:r>
            <w:r w:rsidRPr="00E02D4C">
              <w:rPr>
                <w:rFonts w:asciiTheme="minorEastAsia" w:eastAsiaTheme="minorEastAsia" w:hAnsiTheme="minorEastAsia" w:hint="eastAsia"/>
                <w:color w:val="000000" w:themeColor="text1"/>
                <w:sz w:val="18"/>
                <w:szCs w:val="18"/>
              </w:rPr>
              <w:t>Web</w:t>
            </w:r>
            <w:r w:rsidRPr="00E02D4C">
              <w:rPr>
                <w:rFonts w:asciiTheme="minorEastAsia" w:eastAsiaTheme="minorEastAsia" w:hAnsiTheme="minorEastAsia" w:cs="ＭＳ ゴシック" w:hint="eastAsia"/>
                <w:color w:val="000000" w:themeColor="text1"/>
                <w:sz w:val="18"/>
                <w:szCs w:val="18"/>
              </w:rPr>
              <w:t>アプリケーションから構成される。</w:t>
            </w:r>
            <w:r w:rsidRPr="00E02D4C">
              <w:rPr>
                <w:rFonts w:asciiTheme="minorEastAsia" w:eastAsiaTheme="minorEastAsia" w:hAnsiTheme="minorEastAsia" w:hint="eastAsia"/>
                <w:color w:val="000000" w:themeColor="text1"/>
                <w:sz w:val="18"/>
                <w:szCs w:val="18"/>
              </w:rPr>
              <w:t>Web</w:t>
            </w:r>
            <w:r w:rsidRPr="00E02D4C">
              <w:rPr>
                <w:rFonts w:asciiTheme="minorEastAsia" w:eastAsiaTheme="minorEastAsia" w:hAnsiTheme="minorEastAsia" w:cs="ＭＳ ゴシック" w:hint="eastAsia"/>
                <w:color w:val="000000" w:themeColor="text1"/>
                <w:sz w:val="18"/>
                <w:szCs w:val="18"/>
              </w:rPr>
              <w:t>アプリケーションは利用者の端末に追加的なソフトウェアのインストール等を行うことなく、一般に利用されている</w:t>
            </w:r>
            <w:r w:rsidRPr="00E02D4C">
              <w:rPr>
                <w:rFonts w:asciiTheme="minorEastAsia" w:eastAsiaTheme="minorEastAsia" w:hAnsiTheme="minorEastAsia"/>
                <w:color w:val="000000" w:themeColor="text1"/>
                <w:sz w:val="18"/>
                <w:szCs w:val="18"/>
              </w:rPr>
              <w:t xml:space="preserve"> Web</w:t>
            </w:r>
            <w:r w:rsidRPr="00E02D4C">
              <w:rPr>
                <w:rFonts w:asciiTheme="minorEastAsia" w:eastAsiaTheme="minorEastAsia" w:hAnsiTheme="minorEastAsia" w:cs="ＭＳ ゴシック" w:hint="eastAsia"/>
                <w:color w:val="000000" w:themeColor="text1"/>
                <w:sz w:val="18"/>
                <w:szCs w:val="18"/>
              </w:rPr>
              <w:t>ブラウザで処理を行うものとする。</w:t>
            </w:r>
          </w:p>
          <w:p w14:paraId="1EF710DA" w14:textId="060B2768" w:rsidR="00D51256" w:rsidRPr="00F548FA" w:rsidRDefault="0067075B" w:rsidP="00D51256">
            <w:pPr>
              <w:numPr>
                <w:ilvl w:val="0"/>
                <w:numId w:val="16"/>
              </w:numPr>
              <w:spacing w:line="240" w:lineRule="exact"/>
              <w:ind w:leftChars="26" w:left="197" w:hanging="142"/>
              <w:rPr>
                <w:rFonts w:asciiTheme="minorEastAsia" w:eastAsiaTheme="minorEastAsia" w:hAnsiTheme="minorEastAsia"/>
                <w:sz w:val="18"/>
                <w:szCs w:val="18"/>
              </w:rPr>
            </w:pPr>
            <w:r w:rsidRPr="00E02D4C">
              <w:rPr>
                <w:rFonts w:asciiTheme="minorEastAsia" w:eastAsiaTheme="minorEastAsia" w:hAnsiTheme="minorEastAsia" w:cs="ＭＳ ゴシック" w:hint="eastAsia"/>
                <w:color w:val="000000" w:themeColor="text1"/>
                <w:sz w:val="18"/>
                <w:szCs w:val="18"/>
              </w:rPr>
              <w:t>本システムや業務機能等の特性を十分に検討し、クラウドサービスプロバイダが提供するリファレンスアーキテクチャに準拠した形で</w:t>
            </w:r>
            <w:r w:rsidRPr="00E02D4C">
              <w:rPr>
                <w:rFonts w:asciiTheme="minorEastAsia" w:eastAsiaTheme="minorEastAsia" w:hAnsiTheme="minorEastAsia"/>
                <w:color w:val="000000" w:themeColor="text1"/>
                <w:sz w:val="18"/>
                <w:szCs w:val="18"/>
              </w:rPr>
              <w:t xml:space="preserve"> PaaS</w:t>
            </w:r>
            <w:r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olor w:val="000000" w:themeColor="text1"/>
                <w:sz w:val="18"/>
                <w:szCs w:val="18"/>
              </w:rPr>
              <w:t>SaaS</w:t>
            </w:r>
            <w:r w:rsidRPr="00E02D4C">
              <w:rPr>
                <w:rFonts w:asciiTheme="minorEastAsia" w:eastAsiaTheme="minorEastAsia" w:hAnsiTheme="minorEastAsia" w:hint="eastAsia"/>
                <w:color w:val="000000" w:themeColor="text1"/>
                <w:sz w:val="18"/>
                <w:szCs w:val="18"/>
              </w:rPr>
              <w:t>、IaaS</w:t>
            </w:r>
            <w:r w:rsidRPr="00E02D4C">
              <w:rPr>
                <w:rFonts w:asciiTheme="minorEastAsia" w:eastAsiaTheme="minorEastAsia" w:hAnsiTheme="minorEastAsia" w:cs="ＭＳ ゴシック" w:hint="eastAsia"/>
                <w:color w:val="000000" w:themeColor="text1"/>
                <w:sz w:val="18"/>
                <w:szCs w:val="18"/>
              </w:rPr>
              <w:t>等の最適なサービスを採用し、システムを構築する。</w:t>
            </w:r>
            <w:r w:rsidR="00D51256" w:rsidRPr="00F548FA">
              <w:rPr>
                <w:rFonts w:asciiTheme="minorEastAsia" w:eastAsiaTheme="minorEastAsia" w:hAnsiTheme="minorEastAsia" w:cs="ＭＳ ゴシック" w:hint="eastAsia"/>
                <w:sz w:val="18"/>
                <w:szCs w:val="18"/>
              </w:rPr>
              <w:t>なお、ガバメントクラウドにて、サービス基盤の構築にあたっては、以下を参照の上、設計・構築を行うこと。</w:t>
            </w:r>
          </w:p>
          <w:p w14:paraId="32BE5DFA" w14:textId="2759113D" w:rsidR="00D51256" w:rsidRPr="00F548FA" w:rsidRDefault="00D51256" w:rsidP="00D51256">
            <w:pPr>
              <w:spacing w:line="240" w:lineRule="exact"/>
              <w:ind w:left="197"/>
              <w:rPr>
                <w:rFonts w:asciiTheme="minorEastAsia" w:eastAsiaTheme="minorEastAsia" w:hAnsiTheme="minorEastAsia"/>
                <w:sz w:val="18"/>
                <w:szCs w:val="18"/>
              </w:rPr>
            </w:pPr>
            <w:r w:rsidRPr="00F548FA">
              <w:rPr>
                <w:rFonts w:asciiTheme="minorEastAsia" w:eastAsiaTheme="minorEastAsia" w:hAnsiTheme="minorEastAsia" w:hint="eastAsia"/>
                <w:sz w:val="18"/>
                <w:szCs w:val="18"/>
              </w:rPr>
              <w:t>●デジタル庁　GCASガイド（ホーム&gt;ガバメントクラウドの全般的なガイド&gt;リファレンスアーキテクチャ（第1～4章 全体概要）</w:t>
            </w:r>
          </w:p>
          <w:p w14:paraId="507DD679" w14:textId="3C5562DC" w:rsidR="00704044" w:rsidRPr="00F548FA" w:rsidRDefault="00704044" w:rsidP="00D51256">
            <w:pPr>
              <w:spacing w:line="240" w:lineRule="exact"/>
              <w:ind w:left="197"/>
              <w:rPr>
                <w:rFonts w:asciiTheme="minorEastAsia" w:eastAsiaTheme="minorEastAsia" w:hAnsiTheme="minorEastAsia"/>
                <w:sz w:val="18"/>
                <w:szCs w:val="18"/>
              </w:rPr>
            </w:pPr>
            <w:r w:rsidRPr="00F548FA">
              <w:rPr>
                <w:rFonts w:asciiTheme="minorEastAsia" w:eastAsiaTheme="minorEastAsia" w:hAnsiTheme="minorEastAsia"/>
                <w:sz w:val="18"/>
                <w:szCs w:val="18"/>
              </w:rPr>
              <w:t>https://guide.gcas.cloud.go.jp/general/reference-architecture-overview</w:t>
            </w:r>
          </w:p>
          <w:p w14:paraId="32A32B21" w14:textId="77777777" w:rsidR="0067075B" w:rsidRPr="00E02D4C" w:rsidRDefault="0067075B" w:rsidP="001B2BBF">
            <w:pPr>
              <w:numPr>
                <w:ilvl w:val="0"/>
                <w:numId w:val="16"/>
              </w:numPr>
              <w:spacing w:line="240" w:lineRule="exact"/>
              <w:ind w:leftChars="26" w:left="197" w:hanging="142"/>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クラウドサービスプロバイダが提供するマネージドサービスを最大限活用することを基本とし、アプリケーションプログラムの作り込みを削減できる設計とする。特にデータベース、認証、セキュリティ機能や運用管理機能はクラウドサービスが提</w:t>
            </w:r>
            <w:r w:rsidRPr="00E02D4C">
              <w:rPr>
                <w:rFonts w:asciiTheme="minorEastAsia" w:eastAsiaTheme="minorEastAsia" w:hAnsiTheme="minorEastAsia" w:cs="ＭＳ ゴシック" w:hint="eastAsia"/>
                <w:color w:val="000000" w:themeColor="text1"/>
                <w:sz w:val="18"/>
                <w:szCs w:val="18"/>
              </w:rPr>
              <w:lastRenderedPageBreak/>
              <w:t>供する機能を最大限活用すること。</w:t>
            </w:r>
          </w:p>
          <w:p w14:paraId="38BA6223" w14:textId="58B90A34" w:rsidR="0067075B" w:rsidRPr="00E02D4C" w:rsidRDefault="0067075B" w:rsidP="001B2BBF">
            <w:pPr>
              <w:numPr>
                <w:ilvl w:val="0"/>
                <w:numId w:val="16"/>
              </w:numPr>
              <w:spacing w:line="240" w:lineRule="exact"/>
              <w:ind w:leftChars="26" w:left="197" w:hanging="142"/>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クラウドサービスが責任共有モデルとして提供されている前提を踏まえ、クラウドサービスを利用するに</w:t>
            </w:r>
            <w:r w:rsidR="00E80075" w:rsidRPr="00E02D4C">
              <w:rPr>
                <w:rFonts w:asciiTheme="minorEastAsia" w:eastAsiaTheme="minorEastAsia" w:hAnsiTheme="minorEastAsia" w:cs="ＭＳ ゴシック" w:hint="eastAsia"/>
                <w:color w:val="000000" w:themeColor="text1"/>
                <w:sz w:val="18"/>
                <w:szCs w:val="18"/>
              </w:rPr>
              <w:t>当たって</w:t>
            </w:r>
            <w:r w:rsidRPr="00E02D4C">
              <w:rPr>
                <w:rFonts w:asciiTheme="minorEastAsia" w:eastAsiaTheme="minorEastAsia" w:hAnsiTheme="minorEastAsia" w:cs="ＭＳ ゴシック" w:hint="eastAsia"/>
                <w:color w:val="000000" w:themeColor="text1"/>
                <w:sz w:val="18"/>
                <w:szCs w:val="18"/>
              </w:rPr>
              <w:t>必要となる考慮事項について検討を行い、安全かつ効率的にシステムを構築する。</w:t>
            </w:r>
          </w:p>
          <w:p w14:paraId="4196384C" w14:textId="264FA83D" w:rsidR="00EF63A3" w:rsidRPr="00EF63A3" w:rsidRDefault="0067075B" w:rsidP="00EF63A3">
            <w:pPr>
              <w:numPr>
                <w:ilvl w:val="0"/>
                <w:numId w:val="16"/>
              </w:numPr>
              <w:spacing w:line="240" w:lineRule="exact"/>
              <w:ind w:leftChars="26" w:left="197" w:hanging="142"/>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予防的統制と発見的統制を実施すること。また、クラウドサービスを利用するために作成する各種アカウントについては、ガバナンスやセキュリティに係るポリシーを設定の上で、権限管理を確実に行うこと。</w:t>
            </w:r>
            <w:r w:rsidR="00EF63A3" w:rsidRPr="00EF63A3">
              <w:rPr>
                <w:rFonts w:asciiTheme="minorEastAsia" w:eastAsiaTheme="minorEastAsia" w:hAnsiTheme="minorEastAsia" w:cs="ＭＳ ゴシック" w:hint="eastAsia"/>
                <w:color w:val="000000" w:themeColor="text1"/>
                <w:sz w:val="18"/>
                <w:szCs w:val="18"/>
              </w:rPr>
              <w:t>GCASガイドやガバメントクラウドテンプレートを参照し、セキュリティ対策を早期段階で計画すること。CSP毎の詳細情報については「ガバメントクラウド利用概要」第3章「ガバナンス・セキュリティ</w:t>
            </w:r>
            <w:r w:rsidR="00EF63A3">
              <w:rPr>
                <w:rFonts w:asciiTheme="minorEastAsia" w:eastAsiaTheme="minorEastAsia" w:hAnsiTheme="minorEastAsia" w:cs="ＭＳ ゴシック" w:hint="eastAsia"/>
                <w:color w:val="000000" w:themeColor="text1"/>
                <w:sz w:val="18"/>
                <w:szCs w:val="18"/>
              </w:rPr>
              <w:t>（</w:t>
            </w:r>
            <w:r w:rsidR="00EF63A3" w:rsidRPr="00EF63A3">
              <w:rPr>
                <w:rFonts w:asciiTheme="minorEastAsia" w:eastAsiaTheme="minorEastAsia" w:hAnsiTheme="minorEastAsia" w:cs="ＭＳ ゴシック"/>
                <w:color w:val="000000" w:themeColor="text1"/>
                <w:sz w:val="18"/>
                <w:szCs w:val="18"/>
              </w:rPr>
              <w:t>https://guide.gcas.cloud.go.jp/general/overview</w:t>
            </w:r>
            <w:r w:rsidR="00EF63A3">
              <w:rPr>
                <w:rFonts w:asciiTheme="minorEastAsia" w:eastAsiaTheme="minorEastAsia" w:hAnsiTheme="minorEastAsia" w:cs="ＭＳ ゴシック" w:hint="eastAsia"/>
                <w:color w:val="000000" w:themeColor="text1"/>
                <w:sz w:val="18"/>
                <w:szCs w:val="18"/>
              </w:rPr>
              <w:t>）</w:t>
            </w:r>
            <w:r w:rsidR="00EF63A3" w:rsidRPr="00EF63A3">
              <w:rPr>
                <w:rFonts w:asciiTheme="minorEastAsia" w:eastAsiaTheme="minorEastAsia" w:hAnsiTheme="minorEastAsia" w:cs="ＭＳ ゴシック" w:hint="eastAsia"/>
                <w:color w:val="000000" w:themeColor="text1"/>
                <w:sz w:val="18"/>
                <w:szCs w:val="18"/>
              </w:rPr>
              <w:t>」を参照のこと。</w:t>
            </w:r>
          </w:p>
          <w:p w14:paraId="385F77AA" w14:textId="5F184830" w:rsidR="008C3F4C" w:rsidRPr="00E02D4C" w:rsidRDefault="0067075B" w:rsidP="00063486">
            <w:pPr>
              <w:numPr>
                <w:ilvl w:val="0"/>
                <w:numId w:val="16"/>
              </w:numPr>
              <w:spacing w:line="240" w:lineRule="exact"/>
              <w:ind w:leftChars="26" w:left="197" w:hanging="142"/>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管理者アカウントについては、多要素認証を必須とすること。</w:t>
            </w:r>
            <w:r w:rsidR="00B619BF" w:rsidRPr="00B619BF">
              <w:rPr>
                <w:rFonts w:asciiTheme="minorEastAsia" w:eastAsiaTheme="minorEastAsia" w:hAnsiTheme="minorEastAsia" w:cs="ＭＳ ゴシック"/>
                <w:color w:val="000000" w:themeColor="text1"/>
                <w:sz w:val="18"/>
                <w:szCs w:val="18"/>
              </w:rPr>
              <w:t>多要素認証はハードウェア方式・ソフトウェア方式のいずれの方式も許容する</w:t>
            </w:r>
            <w:r w:rsidRPr="00E02D4C">
              <w:rPr>
                <w:rFonts w:asciiTheme="minorEastAsia" w:eastAsiaTheme="minorEastAsia" w:hAnsiTheme="minorEastAsia" w:cs="ＭＳ ゴシック" w:hint="eastAsia"/>
                <w:color w:val="000000" w:themeColor="text1"/>
                <w:sz w:val="18"/>
                <w:szCs w:val="18"/>
              </w:rPr>
              <w:t>。ハードウェア方式の場合は対応するワンタイムパスワード用のデバイスを利用システム側で調達すること。</w:t>
            </w:r>
            <w:r w:rsidR="008C3F4C" w:rsidRPr="00E02D4C">
              <w:rPr>
                <w:rFonts w:asciiTheme="minorEastAsia" w:eastAsiaTheme="minorEastAsia" w:hAnsiTheme="minorEastAsia" w:cs="ＭＳ ゴシック" w:hint="eastAsia"/>
                <w:color w:val="000000" w:themeColor="text1"/>
                <w:sz w:val="18"/>
                <w:szCs w:val="18"/>
              </w:rPr>
              <w:t>ただし、データ基盤の</w:t>
            </w:r>
            <w:r w:rsidR="005F2504" w:rsidRPr="00E02D4C">
              <w:rPr>
                <w:rFonts w:asciiTheme="minorEastAsia" w:eastAsiaTheme="minorEastAsia" w:hAnsiTheme="minorEastAsia" w:cs="ＭＳ ゴシック" w:hint="eastAsia"/>
                <w:color w:val="000000" w:themeColor="text1"/>
                <w:sz w:val="18"/>
                <w:szCs w:val="18"/>
              </w:rPr>
              <w:t>クラウドサービスについては、</w:t>
            </w:r>
            <w:r w:rsidR="00063486" w:rsidRPr="00E02D4C">
              <w:rPr>
                <w:rFonts w:asciiTheme="minorEastAsia" w:eastAsiaTheme="minorEastAsia" w:hAnsiTheme="minorEastAsia" w:cs="ＭＳ ゴシック" w:hint="eastAsia"/>
                <w:color w:val="000000" w:themeColor="text1"/>
                <w:sz w:val="18"/>
                <w:szCs w:val="18"/>
              </w:rPr>
              <w:t>インハウス運用であることから</w:t>
            </w:r>
            <w:r w:rsidR="0085342F" w:rsidRPr="00E02D4C">
              <w:rPr>
                <w:rFonts w:asciiTheme="minorEastAsia" w:eastAsiaTheme="minorEastAsia" w:hAnsiTheme="minorEastAsia" w:cs="ＭＳ ゴシック" w:hint="eastAsia"/>
                <w:color w:val="000000" w:themeColor="text1"/>
                <w:sz w:val="18"/>
                <w:szCs w:val="18"/>
              </w:rPr>
              <w:t>単一要素認証</w:t>
            </w:r>
            <w:r w:rsidR="00063486" w:rsidRPr="00E02D4C">
              <w:rPr>
                <w:rFonts w:asciiTheme="minorEastAsia" w:eastAsiaTheme="minorEastAsia" w:hAnsiTheme="minorEastAsia" w:cs="ＭＳ ゴシック" w:hint="eastAsia"/>
                <w:color w:val="000000" w:themeColor="text1"/>
                <w:sz w:val="18"/>
                <w:szCs w:val="18"/>
              </w:rPr>
              <w:t>を許容する。</w:t>
            </w:r>
          </w:p>
          <w:p w14:paraId="6154F602" w14:textId="77777777" w:rsidR="0067075B" w:rsidRPr="00E02D4C" w:rsidRDefault="0067075B" w:rsidP="001B2BBF">
            <w:pPr>
              <w:numPr>
                <w:ilvl w:val="0"/>
                <w:numId w:val="16"/>
              </w:numPr>
              <w:spacing w:line="240" w:lineRule="exact"/>
              <w:ind w:leftChars="26" w:left="197" w:hanging="142"/>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リソース使用量の変動等に柔軟に対応するとともに、コスト削減を図るため、民間クラウドサービスの利用を原則とする。</w:t>
            </w:r>
          </w:p>
          <w:p w14:paraId="136E9A39" w14:textId="77777777" w:rsidR="0067075B" w:rsidRPr="00E02D4C" w:rsidRDefault="0067075B" w:rsidP="001B2BBF">
            <w:pPr>
              <w:numPr>
                <w:ilvl w:val="0"/>
                <w:numId w:val="16"/>
              </w:numPr>
              <w:spacing w:line="240" w:lineRule="exact"/>
              <w:ind w:leftChars="26" w:left="197" w:hanging="142"/>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全体構成及び利用するクラウドサービスについては、受託者において移行、引き継ぎ、確実なサービス提供等について問題が生じないことをクラウドサービスプロバイダに応札前に確認し、本調達の要件を踏まえ、確認結果と合わせて適切なものを提案する。</w:t>
            </w:r>
          </w:p>
        </w:tc>
      </w:tr>
      <w:tr w:rsidR="00E02D4C" w:rsidRPr="00E02D4C" w14:paraId="2CE7FCDF" w14:textId="77777777">
        <w:trPr>
          <w:trHeight w:val="70"/>
        </w:trPr>
        <w:tc>
          <w:tcPr>
            <w:tcW w:w="809" w:type="dxa"/>
            <w:vAlign w:val="center"/>
            <w:hideMark/>
          </w:tcPr>
          <w:p w14:paraId="6A263A1F" w14:textId="77777777" w:rsidR="0067075B" w:rsidRPr="00E02D4C" w:rsidRDefault="0067075B">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lastRenderedPageBreak/>
              <w:t>2</w:t>
            </w:r>
          </w:p>
        </w:tc>
        <w:tc>
          <w:tcPr>
            <w:tcW w:w="2346" w:type="dxa"/>
            <w:vAlign w:val="center"/>
            <w:hideMark/>
          </w:tcPr>
          <w:p w14:paraId="5790A508" w14:textId="77777777" w:rsidR="0067075B" w:rsidRPr="00E02D4C" w:rsidRDefault="0067075B">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アプリケーションプログラムの設計方針</w:t>
            </w:r>
          </w:p>
        </w:tc>
        <w:tc>
          <w:tcPr>
            <w:tcW w:w="5917" w:type="dxa"/>
            <w:hideMark/>
          </w:tcPr>
          <w:p w14:paraId="48186F8A" w14:textId="5C6AE804" w:rsidR="002C1701" w:rsidRPr="002C1701" w:rsidRDefault="0067075B" w:rsidP="002C1701">
            <w:pPr>
              <w:numPr>
                <w:ilvl w:val="0"/>
                <w:numId w:val="15"/>
              </w:numPr>
              <w:spacing w:line="240" w:lineRule="exact"/>
              <w:ind w:left="204" w:hanging="154"/>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マイクロサービスアーキテクチャ、</w:t>
            </w:r>
            <w:r w:rsidRPr="00E02D4C">
              <w:rPr>
                <w:rFonts w:asciiTheme="minorEastAsia" w:eastAsiaTheme="minorEastAsia" w:hAnsiTheme="minorEastAsia" w:cs="ＭＳ ゴシック"/>
                <w:color w:val="000000" w:themeColor="text1"/>
                <w:sz w:val="18"/>
                <w:szCs w:val="18"/>
              </w:rPr>
              <w:t>API</w:t>
            </w:r>
            <w:r w:rsidRPr="00E02D4C">
              <w:rPr>
                <w:rFonts w:asciiTheme="minorEastAsia" w:eastAsiaTheme="minorEastAsia" w:hAnsiTheme="minorEastAsia" w:cs="ＭＳ ゴシック" w:hint="eastAsia"/>
                <w:color w:val="000000" w:themeColor="text1"/>
                <w:sz w:val="18"/>
                <w:szCs w:val="18"/>
              </w:rPr>
              <w:t>、クラウドネイティブ、クラウドサービスのマネージドサービスのみによる構成等、モダン技術を前提として構築する。</w:t>
            </w:r>
          </w:p>
          <w:p w14:paraId="2B06B335" w14:textId="77777777" w:rsidR="0067075B" w:rsidRPr="00E02D4C" w:rsidRDefault="0067075B" w:rsidP="001B2BBF">
            <w:pPr>
              <w:numPr>
                <w:ilvl w:val="0"/>
                <w:numId w:val="15"/>
              </w:numPr>
              <w:spacing w:line="240" w:lineRule="exact"/>
              <w:ind w:left="218" w:hanging="168"/>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クライアントサーバ方式、専用端末のシンクライアント（</w:t>
            </w:r>
            <w:r w:rsidRPr="00E02D4C">
              <w:rPr>
                <w:rFonts w:asciiTheme="minorEastAsia" w:eastAsiaTheme="minorEastAsia" w:hAnsiTheme="minorEastAsia" w:cs="ＭＳ ゴシック"/>
                <w:color w:val="000000" w:themeColor="text1"/>
                <w:sz w:val="18"/>
                <w:szCs w:val="18"/>
              </w:rPr>
              <w:t>VDI</w:t>
            </w:r>
            <w:r w:rsidRPr="00E02D4C">
              <w:rPr>
                <w:rFonts w:asciiTheme="minorEastAsia" w:eastAsiaTheme="minorEastAsia" w:hAnsiTheme="minorEastAsia" w:cs="ＭＳ ゴシック" w:hint="eastAsia"/>
                <w:color w:val="000000" w:themeColor="text1"/>
                <w:sz w:val="18"/>
                <w:szCs w:val="18"/>
              </w:rPr>
              <w:t>）等の旧来技術は、高コスト化の要因となるため採用しないこと。</w:t>
            </w:r>
          </w:p>
          <w:p w14:paraId="3B15B70B" w14:textId="3A09205B" w:rsidR="0067075B" w:rsidRPr="00E02D4C" w:rsidRDefault="0067075B" w:rsidP="001B2BBF">
            <w:pPr>
              <w:numPr>
                <w:ilvl w:val="0"/>
                <w:numId w:val="15"/>
              </w:numPr>
              <w:spacing w:line="240" w:lineRule="exact"/>
              <w:ind w:left="204" w:hanging="16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原則としてバッチ処理を採用せず、リアルタイム処理を基本とすること。バッチ処理が必要となる場合は、その理由について</w:t>
            </w:r>
            <w:r w:rsidR="009662E4" w:rsidRPr="00E02D4C">
              <w:rPr>
                <w:rFonts w:asciiTheme="minorEastAsia" w:eastAsiaTheme="minorEastAsia" w:hAnsiTheme="minorEastAsia" w:cs="ＭＳ ゴシック" w:hint="eastAsia"/>
                <w:color w:val="000000" w:themeColor="text1"/>
                <w:sz w:val="18"/>
                <w:szCs w:val="18"/>
              </w:rPr>
              <w:t>当機構</w:t>
            </w:r>
            <w:r w:rsidRPr="00E02D4C">
              <w:rPr>
                <w:rFonts w:asciiTheme="minorEastAsia" w:eastAsiaTheme="minorEastAsia" w:hAnsiTheme="minorEastAsia" w:cs="ＭＳ ゴシック" w:hint="eastAsia"/>
                <w:color w:val="000000" w:themeColor="text1"/>
                <w:sz w:val="18"/>
                <w:szCs w:val="18"/>
              </w:rPr>
              <w:t>の承認を得た上で採用すること。</w:t>
            </w:r>
          </w:p>
          <w:p w14:paraId="4B1C0314" w14:textId="77777777" w:rsidR="0067075B" w:rsidRPr="00E02D4C" w:rsidRDefault="0067075B" w:rsidP="001B2BBF">
            <w:pPr>
              <w:numPr>
                <w:ilvl w:val="0"/>
                <w:numId w:val="15"/>
              </w:numPr>
              <w:spacing w:line="240" w:lineRule="exact"/>
              <w:ind w:left="204" w:hanging="16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情報システムを構成する各コンポーネント（ソフトウェアの機能を特定単位で分割したまとまり）間の疎結合、再利用性の確保を基本とする。</w:t>
            </w:r>
          </w:p>
          <w:p w14:paraId="0CAEE731" w14:textId="77777777" w:rsidR="0067075B" w:rsidRPr="00E02D4C" w:rsidRDefault="0067075B" w:rsidP="001B2BBF">
            <w:pPr>
              <w:numPr>
                <w:ilvl w:val="0"/>
                <w:numId w:val="15"/>
              </w:numPr>
              <w:spacing w:line="240" w:lineRule="exact"/>
              <w:ind w:leftChars="23" w:left="190" w:hanging="142"/>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システムが取り扱うデータの保管・管理に際して、データの容量、更新頻度、保存期間等を考慮し最適なストレージサービスを選定の上、利用する。またデータの保管・管理方針が変更となった際に、ストレージサービス間でのデータの移行が容易となるよう設計上考慮する。</w:t>
            </w:r>
          </w:p>
        </w:tc>
      </w:tr>
      <w:tr w:rsidR="00E02D4C" w:rsidRPr="00E02D4C" w14:paraId="6DE07B34" w14:textId="77777777">
        <w:trPr>
          <w:trHeight w:val="70"/>
        </w:trPr>
        <w:tc>
          <w:tcPr>
            <w:tcW w:w="809" w:type="dxa"/>
            <w:vAlign w:val="center"/>
          </w:tcPr>
          <w:p w14:paraId="5ADCC815" w14:textId="77777777" w:rsidR="0067075B" w:rsidRPr="00E02D4C" w:rsidRDefault="0067075B">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w:t>
            </w:r>
          </w:p>
        </w:tc>
        <w:tc>
          <w:tcPr>
            <w:tcW w:w="2346" w:type="dxa"/>
            <w:vAlign w:val="center"/>
          </w:tcPr>
          <w:p w14:paraId="62F4BBFF" w14:textId="77777777" w:rsidR="0067075B" w:rsidRPr="00E02D4C" w:rsidRDefault="0067075B">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ソフトウェア製品の活用方針</w:t>
            </w:r>
          </w:p>
        </w:tc>
        <w:tc>
          <w:tcPr>
            <w:tcW w:w="5917" w:type="dxa"/>
          </w:tcPr>
          <w:p w14:paraId="61DD14D4" w14:textId="77777777" w:rsidR="0067075B" w:rsidRPr="00E02D4C" w:rsidRDefault="0067075B" w:rsidP="001B2BBF">
            <w:pPr>
              <w:numPr>
                <w:ilvl w:val="0"/>
                <w:numId w:val="15"/>
              </w:numPr>
              <w:spacing w:line="240" w:lineRule="exact"/>
              <w:ind w:left="204" w:hanging="168"/>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SaaSについては、開発量削減の観点から幅広く優先的に、その利用を検討すること。ただし、ニーズにマッチしているか、開発量削減に貢献するか、セキュリティ対策は十分か、費用対効果は十分に得られるか等を慎重に考慮すること。</w:t>
            </w:r>
          </w:p>
          <w:p w14:paraId="7974F822" w14:textId="77777777" w:rsidR="0067075B" w:rsidRPr="00E02D4C" w:rsidRDefault="0067075B" w:rsidP="001B2BBF">
            <w:pPr>
              <w:numPr>
                <w:ilvl w:val="0"/>
                <w:numId w:val="15"/>
              </w:numPr>
              <w:spacing w:line="240" w:lineRule="exact"/>
              <w:ind w:left="190" w:hanging="15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ソフトウェア製品については、広く市場に流通し、利用実績を十分に有するものを活用する。広く市場に流通し、利用実績を十分に有するソフトウェア製品を活用する。</w:t>
            </w:r>
          </w:p>
          <w:p w14:paraId="17601881" w14:textId="77777777" w:rsidR="0067075B" w:rsidRPr="00E02D4C" w:rsidRDefault="0067075B" w:rsidP="001B2BBF">
            <w:pPr>
              <w:numPr>
                <w:ilvl w:val="0"/>
                <w:numId w:val="15"/>
              </w:numPr>
              <w:spacing w:line="240" w:lineRule="exact"/>
              <w:ind w:leftChars="23" w:left="190" w:hanging="142"/>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アプリケーションプログラムの動作、性能等に支障を来たさない範囲において、可能な限りオープンソースソフトウェア（O</w:t>
            </w:r>
            <w:r w:rsidRPr="00E02D4C">
              <w:rPr>
                <w:rFonts w:asciiTheme="minorEastAsia" w:eastAsiaTheme="minorEastAsia" w:hAnsiTheme="minorEastAsia" w:cs="ＭＳ ゴシック"/>
                <w:color w:val="000000" w:themeColor="text1"/>
                <w:sz w:val="18"/>
                <w:szCs w:val="18"/>
              </w:rPr>
              <w:t>SS</w:t>
            </w:r>
            <w:r w:rsidRPr="00E02D4C">
              <w:rPr>
                <w:rFonts w:asciiTheme="minorEastAsia" w:eastAsiaTheme="minorEastAsia" w:hAnsiTheme="minorEastAsia" w:cs="ＭＳ ゴシック" w:hint="eastAsia"/>
                <w:color w:val="000000" w:themeColor="text1"/>
                <w:sz w:val="18"/>
                <w:szCs w:val="18"/>
              </w:rPr>
              <w:t>）製品（ソースコードが無償で公開され、改良や再配布を行うことが誰に対しても許可されているソフトウェア製品）の活用を図る。ただし、それらのO</w:t>
            </w:r>
            <w:r w:rsidRPr="00E02D4C">
              <w:rPr>
                <w:rFonts w:asciiTheme="minorEastAsia" w:eastAsiaTheme="minorEastAsia" w:hAnsiTheme="minorEastAsia" w:cs="ＭＳ ゴシック"/>
                <w:color w:val="000000" w:themeColor="text1"/>
                <w:sz w:val="18"/>
                <w:szCs w:val="18"/>
              </w:rPr>
              <w:t>SS</w:t>
            </w:r>
            <w:r w:rsidRPr="00E02D4C">
              <w:rPr>
                <w:rFonts w:asciiTheme="minorEastAsia" w:eastAsiaTheme="minorEastAsia" w:hAnsiTheme="minorEastAsia" w:cs="ＭＳ ゴシック" w:hint="eastAsia"/>
                <w:color w:val="000000" w:themeColor="text1"/>
                <w:sz w:val="18"/>
                <w:szCs w:val="18"/>
              </w:rPr>
              <w:t>製品のサポートが確実に継続されていることを確認しなければならない。</w:t>
            </w:r>
          </w:p>
          <w:p w14:paraId="5C98D2EB" w14:textId="77777777" w:rsidR="0067075B" w:rsidRPr="00E02D4C" w:rsidRDefault="0067075B" w:rsidP="001B2BBF">
            <w:pPr>
              <w:numPr>
                <w:ilvl w:val="0"/>
                <w:numId w:val="15"/>
              </w:numPr>
              <w:spacing w:line="240" w:lineRule="exact"/>
              <w:ind w:leftChars="23" w:left="190" w:hanging="142"/>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ノンプログラミングによる画面生成等プロトタイピング用のツール等を利用することにより、システムライフサイクルコストの削減等が見込める場合には、積極的に採用を検討する。</w:t>
            </w:r>
          </w:p>
        </w:tc>
      </w:tr>
    </w:tbl>
    <w:p w14:paraId="4AC04682" w14:textId="77777777" w:rsidR="0067075B" w:rsidRPr="00E02D4C" w:rsidRDefault="0067075B" w:rsidP="00460462">
      <w:pPr>
        <w:rPr>
          <w:color w:val="000000" w:themeColor="text1"/>
        </w:rPr>
      </w:pPr>
    </w:p>
    <w:p w14:paraId="76FDC9EE" w14:textId="77777777" w:rsidR="008D1C82" w:rsidRPr="00E02D4C" w:rsidRDefault="008D1C82" w:rsidP="001B2BBF">
      <w:pPr>
        <w:pStyle w:val="3"/>
        <w:numPr>
          <w:ilvl w:val="0"/>
          <w:numId w:val="46"/>
        </w:numPr>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クラウドサービスの選定、利用に関する要件</w:t>
      </w:r>
    </w:p>
    <w:p w14:paraId="420F81AE" w14:textId="070FB07A" w:rsidR="003D1D0F" w:rsidRPr="00E02D4C" w:rsidRDefault="003D1D0F" w:rsidP="001B2BBF">
      <w:pPr>
        <w:pStyle w:val="4"/>
        <w:numPr>
          <w:ilvl w:val="0"/>
          <w:numId w:val="104"/>
        </w:numPr>
        <w:spacing w:before="180"/>
        <w:ind w:left="647"/>
        <w:rPr>
          <w:color w:val="000000" w:themeColor="text1"/>
        </w:rPr>
      </w:pPr>
      <w:r w:rsidRPr="00E02D4C">
        <w:rPr>
          <w:rFonts w:hint="eastAsia"/>
          <w:color w:val="000000" w:themeColor="text1"/>
        </w:rPr>
        <w:lastRenderedPageBreak/>
        <w:t>セキュリティ確保のため、本システムで用いるクラウドサービスは、原則としてISMAPクラウドサービスリストまたはISMAP-LIUクラウドサービスリストに登録されているクラウドサービスを選定すること。なお、例外的にISMAPクラウドサービスリスト、またはISMAP-LIUクラウドサービスリストに登録されていないクラウドサービスを選定する場合は、受託者の責任において、当該クラウドサービスが「ISMAP管理基準」の管理策基準における統制目標（3桁の番号で表現される項目）及び末尾にBが付された詳細管理策（4桁の番号で表現される項目）と同等以上のセキュリティ水準を確保していることものを選定すること。また、その場合においては、当該クラウドサービスがISMAP 制度で求めている要求事項や管理基準を満たしていることを、当機構が用意する「ISMAP管理基準対応リスト」を用いて確認し、設計完了時までに当機構に報告すること。なお、「ISMAP管理基準対応リスト」は、契約締結後、受託者が当機構に守秘義務の誓約書を提出した際に開示する。「ISMAP管理基準対応リスト」は非公表であるが、「ISMAP管理基準」に準拠しているので、必要に応じて「ISMAP管理基準」を参照すること。</w:t>
      </w:r>
    </w:p>
    <w:p w14:paraId="6EC89656" w14:textId="67EEBDE9" w:rsidR="00C039A8" w:rsidRPr="00E02D4C" w:rsidRDefault="00716F71" w:rsidP="001B2BBF">
      <w:pPr>
        <w:pStyle w:val="4"/>
        <w:numPr>
          <w:ilvl w:val="0"/>
          <w:numId w:val="104"/>
        </w:numPr>
        <w:spacing w:before="180"/>
        <w:ind w:left="647"/>
        <w:rPr>
          <w:color w:val="000000" w:themeColor="text1"/>
        </w:rPr>
      </w:pPr>
      <w:r w:rsidRPr="00E02D4C">
        <w:rPr>
          <w:rFonts w:hint="eastAsia"/>
          <w:color w:val="000000" w:themeColor="text1"/>
        </w:rPr>
        <w:t>要機密情報を取り扱うクラウドサービスの選定、利用に関しては、「政府機関等のサイバーセキュリティ対策のための統一基準</w:t>
      </w:r>
      <w:r w:rsidRPr="00E02D4C">
        <w:rPr>
          <w:color w:val="000000" w:themeColor="text1"/>
        </w:rPr>
        <w:t xml:space="preserve"> </w:t>
      </w:r>
      <w:r w:rsidRPr="00E02D4C">
        <w:rPr>
          <w:rFonts w:hint="eastAsia"/>
          <w:color w:val="000000" w:themeColor="text1"/>
        </w:rPr>
        <w:t>（令和5年度版）」の「4.2.1</w:t>
      </w:r>
      <w:r w:rsidRPr="00E02D4C">
        <w:rPr>
          <w:color w:val="000000" w:themeColor="text1"/>
        </w:rPr>
        <w:t xml:space="preserve"> </w:t>
      </w:r>
      <w:r w:rsidRPr="00E02D4C">
        <w:rPr>
          <w:rFonts w:hint="eastAsia"/>
          <w:color w:val="000000" w:themeColor="text1"/>
        </w:rPr>
        <w:t>クラウドサービスの選定（要機密情報を取り扱う場合）」「4.2.2</w:t>
      </w:r>
      <w:r w:rsidRPr="00E02D4C">
        <w:rPr>
          <w:color w:val="000000" w:themeColor="text1"/>
        </w:rPr>
        <w:t xml:space="preserve"> </w:t>
      </w:r>
      <w:r w:rsidRPr="00E02D4C">
        <w:rPr>
          <w:rFonts w:hint="eastAsia"/>
          <w:color w:val="000000" w:themeColor="text1"/>
        </w:rPr>
        <w:t>クラウドサービスの利用（要機密情報を取り扱う場合）」の内容を遵守すること。</w:t>
      </w:r>
    </w:p>
    <w:p w14:paraId="5472715D" w14:textId="3414B75F" w:rsidR="002B7BBA" w:rsidRPr="00E02D4C" w:rsidRDefault="0054004F" w:rsidP="001B2BBF">
      <w:pPr>
        <w:pStyle w:val="4"/>
        <w:numPr>
          <w:ilvl w:val="0"/>
          <w:numId w:val="104"/>
        </w:numPr>
        <w:spacing w:before="180"/>
        <w:ind w:left="647"/>
        <w:rPr>
          <w:color w:val="000000" w:themeColor="text1"/>
        </w:rPr>
      </w:pPr>
      <w:r w:rsidRPr="00E02D4C">
        <w:rPr>
          <w:rFonts w:hint="eastAsia"/>
          <w:color w:val="000000" w:themeColor="text1"/>
        </w:rPr>
        <w:t>情報資産を管理するデータセンタの設置場所に関しては、国内であることを基本とする。設置場所の考え方についてはクラウド方針を参照すること。</w:t>
      </w:r>
    </w:p>
    <w:p w14:paraId="3ED229BD" w14:textId="6D2B476E" w:rsidR="0054004F" w:rsidRPr="00E02D4C" w:rsidRDefault="00EA0D09" w:rsidP="001B2BBF">
      <w:pPr>
        <w:pStyle w:val="4"/>
        <w:numPr>
          <w:ilvl w:val="0"/>
          <w:numId w:val="104"/>
        </w:numPr>
        <w:spacing w:before="180"/>
        <w:ind w:left="647"/>
        <w:rPr>
          <w:color w:val="000000" w:themeColor="text1"/>
        </w:rPr>
      </w:pPr>
      <w:r w:rsidRPr="00E02D4C">
        <w:rPr>
          <w:rFonts w:hint="eastAsia"/>
          <w:color w:val="000000" w:themeColor="text1"/>
        </w:rPr>
        <w:t>契約の解釈が日本法に基づくものであること。</w:t>
      </w:r>
    </w:p>
    <w:p w14:paraId="1A024562" w14:textId="126DD4FE" w:rsidR="00EA0D09" w:rsidRPr="00E02D4C" w:rsidRDefault="003A292B" w:rsidP="001B2BBF">
      <w:pPr>
        <w:pStyle w:val="4"/>
        <w:numPr>
          <w:ilvl w:val="0"/>
          <w:numId w:val="104"/>
        </w:numPr>
        <w:spacing w:before="180"/>
        <w:ind w:left="647"/>
        <w:rPr>
          <w:color w:val="000000" w:themeColor="text1"/>
        </w:rPr>
      </w:pPr>
      <w:r w:rsidRPr="00E02D4C">
        <w:rPr>
          <w:rFonts w:hint="eastAsia"/>
          <w:color w:val="000000" w:themeColor="text1"/>
        </w:rPr>
        <w:t>クラウドサービスの利用契約に関連して生じる一切の紛争は、日本の地方裁判所を専属的合意管轄裁判所とするものであること。</w:t>
      </w:r>
    </w:p>
    <w:p w14:paraId="44AC131B" w14:textId="1028B36B" w:rsidR="00E42576" w:rsidRPr="00E02D4C" w:rsidRDefault="009662E4" w:rsidP="001B2BBF">
      <w:pPr>
        <w:pStyle w:val="4"/>
        <w:numPr>
          <w:ilvl w:val="0"/>
          <w:numId w:val="104"/>
        </w:numPr>
        <w:spacing w:before="180"/>
        <w:ind w:left="647"/>
        <w:rPr>
          <w:color w:val="000000" w:themeColor="text1"/>
        </w:rPr>
      </w:pPr>
      <w:r w:rsidRPr="00E02D4C">
        <w:rPr>
          <w:rFonts w:hint="eastAsia"/>
          <w:color w:val="000000" w:themeColor="text1"/>
        </w:rPr>
        <w:t>当機構</w:t>
      </w:r>
      <w:r w:rsidR="00A71172" w:rsidRPr="00E02D4C">
        <w:rPr>
          <w:rFonts w:hint="eastAsia"/>
          <w:color w:val="000000" w:themeColor="text1"/>
        </w:rPr>
        <w:t>の指示によらない限り、一切の情報資産について日本国外への持ち出しを行わないこと。情報資産を国外に設置されるクラウドサービスに保管する際の考え方についてはクラウド方針を参照すること。なお、利用者がアクセス可能な部分を除き、国外から情報資産へアクセスする場合も日本国外への持ち出しに該当する。</w:t>
      </w:r>
    </w:p>
    <w:p w14:paraId="7943005E" w14:textId="78CE3BB7" w:rsidR="00A71172" w:rsidRPr="00E02D4C" w:rsidRDefault="007D5743" w:rsidP="001B2BBF">
      <w:pPr>
        <w:pStyle w:val="4"/>
        <w:numPr>
          <w:ilvl w:val="0"/>
          <w:numId w:val="104"/>
        </w:numPr>
        <w:spacing w:before="180"/>
        <w:ind w:left="647"/>
        <w:rPr>
          <w:color w:val="000000" w:themeColor="text1"/>
        </w:rPr>
      </w:pPr>
      <w:r w:rsidRPr="00E02D4C">
        <w:rPr>
          <w:rFonts w:hint="eastAsia"/>
          <w:color w:val="000000" w:themeColor="text1"/>
        </w:rPr>
        <w:t>障害発生時に縮退運転を行う際にも、情報資産が日本国外のデータセンタに移管されないこと。</w:t>
      </w:r>
    </w:p>
    <w:p w14:paraId="680AF688" w14:textId="0456DEEF" w:rsidR="00A71172" w:rsidRPr="00E02D4C" w:rsidRDefault="009F5DD0" w:rsidP="001B2BBF">
      <w:pPr>
        <w:pStyle w:val="4"/>
        <w:numPr>
          <w:ilvl w:val="0"/>
          <w:numId w:val="104"/>
        </w:numPr>
        <w:spacing w:before="180"/>
        <w:ind w:left="647"/>
        <w:rPr>
          <w:color w:val="000000" w:themeColor="text1"/>
        </w:rPr>
      </w:pPr>
      <w:r w:rsidRPr="00E02D4C">
        <w:rPr>
          <w:rFonts w:hint="eastAsia"/>
          <w:color w:val="000000" w:themeColor="text1"/>
        </w:rPr>
        <w:t>情報資産の所有権がクラウドサービス事業者に移管されるものではないこと。従って、</w:t>
      </w:r>
      <w:r w:rsidR="009662E4" w:rsidRPr="00E02D4C">
        <w:rPr>
          <w:rFonts w:hint="eastAsia"/>
          <w:color w:val="000000" w:themeColor="text1"/>
        </w:rPr>
        <w:t>当機構</w:t>
      </w:r>
      <w:r w:rsidRPr="00E02D4C">
        <w:rPr>
          <w:rFonts w:hint="eastAsia"/>
          <w:color w:val="000000" w:themeColor="text1"/>
        </w:rPr>
        <w:t>が要求する任意の時点で情報資産を他の環境に移管させることができること。</w:t>
      </w:r>
    </w:p>
    <w:p w14:paraId="1790A5D9" w14:textId="78AF3D71" w:rsidR="00F04099" w:rsidRPr="00E02D4C" w:rsidRDefault="00F04099" w:rsidP="001B2BBF">
      <w:pPr>
        <w:pStyle w:val="4"/>
        <w:numPr>
          <w:ilvl w:val="0"/>
          <w:numId w:val="104"/>
        </w:numPr>
        <w:spacing w:before="180"/>
        <w:ind w:left="647"/>
        <w:rPr>
          <w:color w:val="000000" w:themeColor="text1"/>
        </w:rPr>
      </w:pPr>
      <w:r w:rsidRPr="00E02D4C">
        <w:rPr>
          <w:rFonts w:hint="eastAsia"/>
          <w:color w:val="000000" w:themeColor="text1"/>
        </w:rPr>
        <w:t>SaaSサービスの選定に関する参考事項</w:t>
      </w:r>
    </w:p>
    <w:p w14:paraId="23372484" w14:textId="77777777" w:rsidR="00F04099" w:rsidRPr="00E02D4C" w:rsidRDefault="00F04099" w:rsidP="00F04099">
      <w:pPr>
        <w:pStyle w:val="a1"/>
        <w:ind w:left="840"/>
        <w:rPr>
          <w:rFonts w:eastAsiaTheme="minorEastAsia"/>
          <w:color w:val="000000" w:themeColor="text1"/>
        </w:rPr>
      </w:pPr>
      <w:r w:rsidRPr="00E02D4C">
        <w:rPr>
          <w:color w:val="000000" w:themeColor="text1"/>
        </w:rPr>
        <w:t>SaaS</w:t>
      </w:r>
      <w:r w:rsidRPr="00E02D4C">
        <w:rPr>
          <w:rFonts w:hint="eastAsia"/>
          <w:color w:val="000000" w:themeColor="text1"/>
        </w:rPr>
        <w:t>ベースで構築することを前提に検討し、</w:t>
      </w:r>
      <w:r w:rsidRPr="00E02D4C">
        <w:rPr>
          <w:color w:val="000000" w:themeColor="text1"/>
        </w:rPr>
        <w:t>SaaS</w:t>
      </w:r>
      <w:r w:rsidRPr="00E02D4C">
        <w:rPr>
          <w:rFonts w:hint="eastAsia"/>
          <w:color w:val="000000" w:themeColor="text1"/>
        </w:rPr>
        <w:t>では要件を満たさない場足は、</w:t>
      </w:r>
      <w:r w:rsidRPr="00E02D4C">
        <w:rPr>
          <w:color w:val="000000" w:themeColor="text1"/>
        </w:rPr>
        <w:t>PaaS</w:t>
      </w:r>
      <w:r w:rsidRPr="00E02D4C">
        <w:rPr>
          <w:rFonts w:hint="eastAsia"/>
          <w:color w:val="000000" w:themeColor="text1"/>
        </w:rPr>
        <w:t>、</w:t>
      </w:r>
      <w:r w:rsidRPr="00E02D4C">
        <w:rPr>
          <w:color w:val="000000" w:themeColor="text1"/>
        </w:rPr>
        <w:t>IaaS</w:t>
      </w:r>
      <w:r w:rsidRPr="00E02D4C">
        <w:rPr>
          <w:rFonts w:hint="eastAsia"/>
          <w:color w:val="000000" w:themeColor="text1"/>
        </w:rPr>
        <w:t>などを選択すること。なお、本調達で構築するシステムでは、比較的短期間での機能の追加が求められることが想定されることから、簡易な操作で機能の追加が可能であること。</w:t>
      </w:r>
    </w:p>
    <w:p w14:paraId="158095A7" w14:textId="77777777" w:rsidR="00F04099" w:rsidRPr="00E02D4C" w:rsidRDefault="00F04099" w:rsidP="00F04099">
      <w:pPr>
        <w:pStyle w:val="a1"/>
        <w:ind w:left="840"/>
        <w:rPr>
          <w:rFonts w:eastAsiaTheme="minorEastAsia"/>
          <w:color w:val="000000" w:themeColor="text1"/>
        </w:rPr>
      </w:pPr>
      <w:r w:rsidRPr="00E02D4C">
        <w:rPr>
          <w:rFonts w:eastAsiaTheme="minorEastAsia" w:hint="eastAsia"/>
          <w:color w:val="000000" w:themeColor="text1"/>
        </w:rPr>
        <w:t>今後、利用者の拡大が見込まれることから、今後の発行アカウント数の拡大時の安定稼働や運用費用の抑制等の観点から、本調達の趣旨に適したクラウドサービスを利用すること。</w:t>
      </w:r>
    </w:p>
    <w:p w14:paraId="090D888E" w14:textId="13E677A1" w:rsidR="00897EA2" w:rsidRPr="00E02D4C" w:rsidRDefault="00897EA2" w:rsidP="001B2BBF">
      <w:pPr>
        <w:pStyle w:val="4"/>
        <w:numPr>
          <w:ilvl w:val="0"/>
          <w:numId w:val="104"/>
        </w:numPr>
        <w:spacing w:before="180"/>
        <w:ind w:left="647"/>
        <w:rPr>
          <w:color w:val="000000" w:themeColor="text1"/>
        </w:rPr>
      </w:pPr>
      <w:r w:rsidRPr="00E02D4C">
        <w:rPr>
          <w:rFonts w:hint="eastAsia"/>
          <w:color w:val="000000" w:themeColor="text1"/>
        </w:rPr>
        <w:t>クラウドサービスの可用性を保証するための十分な冗長性、障害時の円滑な切替え等の対策が講じられていること。</w:t>
      </w:r>
    </w:p>
    <w:p w14:paraId="1D09544F" w14:textId="2C2A504D" w:rsidR="00897EA2" w:rsidRPr="00E02D4C" w:rsidRDefault="0066116A" w:rsidP="001B2BBF">
      <w:pPr>
        <w:pStyle w:val="4"/>
        <w:numPr>
          <w:ilvl w:val="0"/>
          <w:numId w:val="104"/>
        </w:numPr>
        <w:spacing w:before="180"/>
        <w:ind w:left="647"/>
        <w:rPr>
          <w:color w:val="000000" w:themeColor="text1"/>
        </w:rPr>
      </w:pPr>
      <w:r w:rsidRPr="00E02D4C">
        <w:rPr>
          <w:rFonts w:hint="eastAsia"/>
          <w:color w:val="000000" w:themeColor="text1"/>
        </w:rPr>
        <w:t>クラウドサービス上で取り扱う情報について、機密性及び完全性を確保するためのアクセス制御、暗号化及び暗号鍵の保護並びに管理を確実に行うこと。</w:t>
      </w:r>
    </w:p>
    <w:p w14:paraId="37042922" w14:textId="5D6A469F" w:rsidR="00FF0351" w:rsidRPr="00E02D4C" w:rsidRDefault="00FF0351" w:rsidP="001B2BBF">
      <w:pPr>
        <w:pStyle w:val="4"/>
        <w:numPr>
          <w:ilvl w:val="0"/>
          <w:numId w:val="104"/>
        </w:numPr>
        <w:spacing w:before="180"/>
        <w:ind w:left="647"/>
        <w:rPr>
          <w:color w:val="000000" w:themeColor="text1"/>
        </w:rPr>
      </w:pPr>
      <w:r w:rsidRPr="00E02D4C">
        <w:rPr>
          <w:rFonts w:hint="eastAsia"/>
          <w:color w:val="000000" w:themeColor="text1"/>
        </w:rPr>
        <w:t>クラウドサービスに係るアクセスログ等の証跡を保存し、</w:t>
      </w:r>
      <w:r w:rsidR="009662E4" w:rsidRPr="00E02D4C">
        <w:rPr>
          <w:rFonts w:hint="eastAsia"/>
          <w:color w:val="000000" w:themeColor="text1"/>
        </w:rPr>
        <w:t>当機構</w:t>
      </w:r>
      <w:r w:rsidRPr="00E02D4C">
        <w:rPr>
          <w:rFonts w:hint="eastAsia"/>
          <w:color w:val="000000" w:themeColor="text1"/>
        </w:rPr>
        <w:t>からの要求があった場合は提供すること。</w:t>
      </w:r>
    </w:p>
    <w:p w14:paraId="383AB485" w14:textId="2D074C44" w:rsidR="00FF0351" w:rsidRPr="00E02D4C" w:rsidRDefault="00152EC7" w:rsidP="001B2BBF">
      <w:pPr>
        <w:pStyle w:val="4"/>
        <w:numPr>
          <w:ilvl w:val="0"/>
          <w:numId w:val="104"/>
        </w:numPr>
        <w:spacing w:before="180"/>
        <w:ind w:left="647"/>
        <w:rPr>
          <w:color w:val="000000" w:themeColor="text1"/>
        </w:rPr>
      </w:pPr>
      <w:r w:rsidRPr="00E02D4C">
        <w:rPr>
          <w:rFonts w:hint="eastAsia"/>
          <w:color w:val="000000" w:themeColor="text1"/>
        </w:rPr>
        <w:lastRenderedPageBreak/>
        <w:t>インターネット回線を通じたセキュリティ侵害を防ぐため、インターネット回線とクラウド基盤との接続点の通信を監視すること。</w:t>
      </w:r>
    </w:p>
    <w:p w14:paraId="731E6A29" w14:textId="49125F0C" w:rsidR="00645CA8" w:rsidRPr="00E02D4C" w:rsidRDefault="008D01FB" w:rsidP="001B2BBF">
      <w:pPr>
        <w:pStyle w:val="4"/>
        <w:numPr>
          <w:ilvl w:val="0"/>
          <w:numId w:val="104"/>
        </w:numPr>
        <w:spacing w:before="180"/>
        <w:ind w:left="647"/>
        <w:rPr>
          <w:color w:val="000000" w:themeColor="text1"/>
        </w:rPr>
      </w:pPr>
      <w:r w:rsidRPr="00E02D4C">
        <w:rPr>
          <w:rFonts w:hint="eastAsia"/>
          <w:color w:val="000000" w:themeColor="text1"/>
        </w:rPr>
        <w:t>クラウドサービスの提供に関する次のいずれかの認証を取得していること。</w:t>
      </w:r>
    </w:p>
    <w:p w14:paraId="2E2ADA67" w14:textId="44009AC9" w:rsidR="005E0631" w:rsidRPr="00E02D4C" w:rsidRDefault="007804B9" w:rsidP="005E0631">
      <w:pPr>
        <w:pStyle w:val="a1"/>
        <w:ind w:left="840"/>
        <w:rPr>
          <w:rFonts w:eastAsiaTheme="minorEastAsia"/>
          <w:color w:val="000000" w:themeColor="text1"/>
        </w:rPr>
      </w:pPr>
      <w:r w:rsidRPr="00E02D4C">
        <w:rPr>
          <w:rFonts w:eastAsiaTheme="minorEastAsia"/>
          <w:color w:val="000000" w:themeColor="text1"/>
        </w:rPr>
        <w:t>ISO/IEC 27017:2015</w:t>
      </w:r>
    </w:p>
    <w:p w14:paraId="3F2C245D" w14:textId="371D2ED8" w:rsidR="00FF0351" w:rsidRPr="00E02D4C" w:rsidRDefault="007804B9">
      <w:pPr>
        <w:pStyle w:val="a1"/>
        <w:ind w:left="840"/>
        <w:rPr>
          <w:color w:val="000000" w:themeColor="text1"/>
        </w:rPr>
      </w:pPr>
      <w:r w:rsidRPr="00E02D4C">
        <w:rPr>
          <w:rFonts w:eastAsiaTheme="minorEastAsia" w:hint="eastAsia"/>
          <w:color w:val="000000" w:themeColor="text1"/>
        </w:rPr>
        <w:t>CS マーク（特定非営利活動法人日本セキュリティ監査協会（JASA）のクラウドセキュリティ推進協議会が定めるもの）</w:t>
      </w:r>
    </w:p>
    <w:p w14:paraId="71C263E6" w14:textId="0AFE3477" w:rsidR="004518FD" w:rsidRPr="00E02D4C" w:rsidRDefault="004518FD">
      <w:pPr>
        <w:widowControl/>
        <w:spacing w:line="400" w:lineRule="exact"/>
        <w:jc w:val="left"/>
        <w:rPr>
          <w:rFonts w:asciiTheme="minorEastAsia" w:eastAsiaTheme="minorEastAsia" w:hAnsiTheme="minorEastAsia"/>
          <w:color w:val="000000" w:themeColor="text1"/>
        </w:rPr>
      </w:pPr>
    </w:p>
    <w:p w14:paraId="5846747A" w14:textId="3E654B64" w:rsidR="00082C2B" w:rsidRPr="00E02D4C" w:rsidRDefault="008B364D">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開発方式</w:t>
      </w:r>
    </w:p>
    <w:p w14:paraId="399B4A57" w14:textId="41209DC6" w:rsidR="00513417" w:rsidRPr="00E02D4C" w:rsidRDefault="00513417" w:rsidP="00250B44">
      <w:pPr>
        <w:pStyle w:val="4"/>
        <w:numPr>
          <w:ilvl w:val="0"/>
          <w:numId w:val="128"/>
        </w:numPr>
        <w:spacing w:before="180"/>
        <w:rPr>
          <w:color w:val="000000" w:themeColor="text1"/>
        </w:rPr>
      </w:pPr>
      <w:r w:rsidRPr="00E02D4C">
        <w:rPr>
          <w:rFonts w:hint="eastAsia"/>
          <w:color w:val="000000" w:themeColor="text1"/>
        </w:rPr>
        <w:t>開発に</w:t>
      </w:r>
      <w:r w:rsidR="00E80075" w:rsidRPr="00E02D4C">
        <w:rPr>
          <w:rFonts w:hint="eastAsia"/>
          <w:color w:val="000000" w:themeColor="text1"/>
        </w:rPr>
        <w:t>当たって</w:t>
      </w:r>
      <w:r w:rsidRPr="00E02D4C">
        <w:rPr>
          <w:rFonts w:hint="eastAsia"/>
          <w:color w:val="000000" w:themeColor="text1"/>
        </w:rPr>
        <w:t>は、継続的インテグレーション・継続的デリバリー</w:t>
      </w:r>
      <w:r w:rsidR="00EE1B5A" w:rsidRPr="00E02D4C">
        <w:rPr>
          <w:rFonts w:hint="eastAsia"/>
          <w:color w:val="000000" w:themeColor="text1"/>
        </w:rPr>
        <w:t>（</w:t>
      </w:r>
      <w:r w:rsidRPr="00E02D4C">
        <w:rPr>
          <w:rFonts w:hint="eastAsia"/>
          <w:color w:val="000000" w:themeColor="text1"/>
        </w:rPr>
        <w:t>以下、「CI/CD」という。</w:t>
      </w:r>
      <w:r w:rsidR="00EE1B5A" w:rsidRPr="00E02D4C">
        <w:rPr>
          <w:rFonts w:hint="eastAsia"/>
          <w:color w:val="000000" w:themeColor="text1"/>
        </w:rPr>
        <w:t>）</w:t>
      </w:r>
      <w:r w:rsidRPr="00E02D4C">
        <w:rPr>
          <w:rFonts w:hint="eastAsia"/>
          <w:color w:val="000000" w:themeColor="text1"/>
        </w:rPr>
        <w:t>を可能とし、必要な要素</w:t>
      </w:r>
      <w:r w:rsidR="00EE1B5A" w:rsidRPr="00E02D4C">
        <w:rPr>
          <w:rFonts w:hint="eastAsia"/>
          <w:color w:val="000000" w:themeColor="text1"/>
        </w:rPr>
        <w:t>（</w:t>
      </w:r>
      <w:r w:rsidR="00F358CD" w:rsidRPr="00E02D4C">
        <w:rPr>
          <w:rFonts w:hint="eastAsia"/>
          <w:color w:val="000000" w:themeColor="text1"/>
        </w:rPr>
        <w:t>開発環境</w:t>
      </w:r>
      <w:r w:rsidRPr="00E02D4C">
        <w:rPr>
          <w:rFonts w:hint="eastAsia"/>
          <w:color w:val="000000" w:themeColor="text1"/>
        </w:rPr>
        <w:t>、検証環境等</w:t>
      </w:r>
      <w:r w:rsidR="00EE1B5A" w:rsidRPr="00E02D4C">
        <w:rPr>
          <w:rFonts w:hint="eastAsia"/>
          <w:color w:val="000000" w:themeColor="text1"/>
        </w:rPr>
        <w:t>）</w:t>
      </w:r>
      <w:r w:rsidRPr="00E02D4C">
        <w:rPr>
          <w:rFonts w:hint="eastAsia"/>
          <w:color w:val="000000" w:themeColor="text1"/>
        </w:rPr>
        <w:t>一式を用意すること。</w:t>
      </w:r>
    </w:p>
    <w:p w14:paraId="5EFD9828" w14:textId="0CA38BE5" w:rsidR="00513417" w:rsidRPr="00E02D4C" w:rsidRDefault="009A62EB" w:rsidP="00250B44">
      <w:pPr>
        <w:pStyle w:val="4"/>
        <w:numPr>
          <w:ilvl w:val="0"/>
          <w:numId w:val="128"/>
        </w:numPr>
        <w:spacing w:before="180"/>
        <w:ind w:left="647"/>
        <w:rPr>
          <w:color w:val="000000" w:themeColor="text1"/>
        </w:rPr>
      </w:pPr>
      <w:r w:rsidRPr="00E02D4C">
        <w:rPr>
          <w:rFonts w:hint="eastAsia"/>
          <w:color w:val="000000" w:themeColor="text1"/>
        </w:rPr>
        <w:t>統合</w:t>
      </w:r>
      <w:r w:rsidR="00513417" w:rsidRPr="00E02D4C">
        <w:rPr>
          <w:rFonts w:hint="eastAsia"/>
          <w:color w:val="000000" w:themeColor="text1"/>
        </w:rPr>
        <w:t>開発環境</w:t>
      </w:r>
      <w:r w:rsidR="00EE0400" w:rsidRPr="00E02D4C">
        <w:rPr>
          <w:rFonts w:hint="eastAsia"/>
          <w:color w:val="000000" w:themeColor="text1"/>
        </w:rPr>
        <w:t>（</w:t>
      </w:r>
      <w:r w:rsidR="00217B39" w:rsidRPr="00E02D4C">
        <w:rPr>
          <w:rFonts w:hint="eastAsia"/>
          <w:color w:val="000000" w:themeColor="text1"/>
        </w:rPr>
        <w:t>エディタ、コンパイラ、デバッガなどプログラミング支援機能を含む</w:t>
      </w:r>
      <w:r w:rsidR="00EE0400" w:rsidRPr="00E02D4C">
        <w:rPr>
          <w:rFonts w:hint="eastAsia"/>
          <w:color w:val="000000" w:themeColor="text1"/>
        </w:rPr>
        <w:t>）</w:t>
      </w:r>
      <w:r w:rsidR="00DE3706" w:rsidRPr="00E02D4C">
        <w:rPr>
          <w:rFonts w:hint="eastAsia"/>
          <w:color w:val="000000" w:themeColor="text1"/>
        </w:rPr>
        <w:t>等は、受託者が用意すること</w:t>
      </w:r>
      <w:r w:rsidR="007664A3" w:rsidRPr="00E02D4C">
        <w:rPr>
          <w:rFonts w:hint="eastAsia"/>
          <w:color w:val="000000" w:themeColor="text1"/>
        </w:rPr>
        <w:t>。また、</w:t>
      </w:r>
      <w:r w:rsidR="001E77D3" w:rsidRPr="00E02D4C">
        <w:rPr>
          <w:rFonts w:hint="eastAsia"/>
          <w:color w:val="000000" w:themeColor="text1"/>
        </w:rPr>
        <w:t>リポジトリ管理・</w:t>
      </w:r>
      <w:r w:rsidR="00513417" w:rsidRPr="00E02D4C">
        <w:rPr>
          <w:rFonts w:hint="eastAsia"/>
          <w:color w:val="000000" w:themeColor="text1"/>
        </w:rPr>
        <w:t>プロジェクト管理の効率化やソースコード品質向上を目的とした</w:t>
      </w:r>
      <w:r w:rsidR="00BA31DC" w:rsidRPr="00E02D4C">
        <w:rPr>
          <w:rFonts w:hint="eastAsia"/>
          <w:color w:val="000000" w:themeColor="text1"/>
        </w:rPr>
        <w:t>プロジェクト関係者間</w:t>
      </w:r>
      <w:r w:rsidR="00513417" w:rsidRPr="00E02D4C">
        <w:rPr>
          <w:rFonts w:hint="eastAsia"/>
          <w:color w:val="000000" w:themeColor="text1"/>
        </w:rPr>
        <w:t>のコラボレーション促進機能等の提案も許容する。</w:t>
      </w:r>
    </w:p>
    <w:p w14:paraId="01123275" w14:textId="56AB3F6C" w:rsidR="004F579C" w:rsidRPr="00E02D4C" w:rsidRDefault="00513417" w:rsidP="00250B44">
      <w:pPr>
        <w:pStyle w:val="4"/>
        <w:numPr>
          <w:ilvl w:val="0"/>
          <w:numId w:val="128"/>
        </w:numPr>
        <w:spacing w:before="180"/>
        <w:ind w:left="647"/>
        <w:rPr>
          <w:color w:val="000000" w:themeColor="text1"/>
        </w:rPr>
      </w:pPr>
      <w:r w:rsidRPr="00E02D4C">
        <w:rPr>
          <w:rFonts w:hint="eastAsia"/>
          <w:color w:val="000000" w:themeColor="text1"/>
        </w:rPr>
        <w:t>これらの開発環境については運用・保守事業者に引き継ぐことを想定し、可能な限りクラウド提供のCI/CDパイプラインもしくはマネージドサービス等と連携してクラウド環境に構築すること。なお、開発ツール等の組合せで実現した場合には、運用・保守事業者が該当ライセンス等を用意した上でそれらを引き継ぐことが可能であること。</w:t>
      </w:r>
    </w:p>
    <w:p w14:paraId="0E8F9074" w14:textId="69735021" w:rsidR="002A6E20" w:rsidRPr="00E02D4C" w:rsidRDefault="002A6E20" w:rsidP="00250B44">
      <w:pPr>
        <w:pStyle w:val="4"/>
        <w:numPr>
          <w:ilvl w:val="0"/>
          <w:numId w:val="128"/>
        </w:numPr>
        <w:spacing w:before="180"/>
        <w:ind w:left="647"/>
        <w:rPr>
          <w:rFonts w:asciiTheme="minorEastAsia" w:eastAsiaTheme="minorEastAsia" w:hAnsiTheme="minorEastAsia"/>
          <w:color w:val="000000" w:themeColor="text1"/>
        </w:rPr>
      </w:pPr>
      <w:r w:rsidRPr="00E02D4C">
        <w:rPr>
          <w:rFonts w:asciiTheme="minorEastAsia" w:eastAsiaTheme="minorEastAsia" w:hAnsiTheme="minorEastAsia"/>
          <w:color w:val="000000" w:themeColor="text1"/>
        </w:rPr>
        <w:t>UI設計はUI設計専用のアプリケーションを利用し随時共有すること。</w:t>
      </w:r>
    </w:p>
    <w:p w14:paraId="09748C2A" w14:textId="1D4736EC" w:rsidR="008B364D" w:rsidRPr="00E02D4C" w:rsidRDefault="00E54E21" w:rsidP="00250B44">
      <w:pPr>
        <w:pStyle w:val="4"/>
        <w:numPr>
          <w:ilvl w:val="0"/>
          <w:numId w:val="128"/>
        </w:numPr>
        <w:spacing w:before="180"/>
        <w:ind w:left="647"/>
        <w:rPr>
          <w:rFonts w:asciiTheme="minorEastAsia" w:eastAsiaTheme="minorEastAsia" w:hAnsiTheme="minorEastAsia"/>
          <w:color w:val="000000" w:themeColor="text1"/>
        </w:rPr>
      </w:pPr>
      <w:r w:rsidRPr="00E02D4C">
        <w:rPr>
          <w:rFonts w:asciiTheme="minorEastAsia" w:eastAsiaTheme="minorEastAsia" w:hAnsiTheme="minorEastAsia"/>
          <w:color w:val="000000" w:themeColor="text1"/>
        </w:rPr>
        <w:t>API設計にはOpen</w:t>
      </w:r>
      <w:r w:rsidR="00F85F39" w:rsidRPr="00E02D4C">
        <w:rPr>
          <w:rFonts w:asciiTheme="minorEastAsia" w:eastAsiaTheme="minorEastAsia" w:hAnsiTheme="minorEastAsia"/>
          <w:color w:val="000000" w:themeColor="text1"/>
        </w:rPr>
        <w:t xml:space="preserve"> </w:t>
      </w:r>
      <w:r w:rsidRPr="00E02D4C">
        <w:rPr>
          <w:rFonts w:asciiTheme="minorEastAsia" w:eastAsiaTheme="minorEastAsia" w:hAnsiTheme="minorEastAsia"/>
          <w:color w:val="000000" w:themeColor="text1"/>
        </w:rPr>
        <w:t>API設計用のツールを利用すること</w:t>
      </w:r>
      <w:r w:rsidR="006C3C17" w:rsidRPr="00E02D4C">
        <w:rPr>
          <w:rFonts w:asciiTheme="minorEastAsia" w:eastAsiaTheme="minorEastAsia" w:hAnsiTheme="minorEastAsia" w:hint="eastAsia"/>
          <w:color w:val="000000" w:themeColor="text1"/>
        </w:rPr>
        <w:t>。</w:t>
      </w:r>
    </w:p>
    <w:p w14:paraId="65F4B089" w14:textId="77777777" w:rsidR="00E54E21" w:rsidRPr="00E02D4C" w:rsidRDefault="00E54E21" w:rsidP="00853737">
      <w:pPr>
        <w:rPr>
          <w:rFonts w:asciiTheme="minorEastAsia" w:eastAsiaTheme="minorEastAsia" w:hAnsiTheme="minorEastAsia"/>
          <w:color w:val="000000" w:themeColor="text1"/>
        </w:rPr>
      </w:pPr>
    </w:p>
    <w:p w14:paraId="0C14340C" w14:textId="25072334" w:rsidR="00546052" w:rsidRPr="00E02D4C" w:rsidRDefault="002D7E64">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機器等の設置方針</w:t>
      </w:r>
    </w:p>
    <w:p w14:paraId="47A02505" w14:textId="4194AD02" w:rsidR="00546052" w:rsidRPr="00E02D4C" w:rsidRDefault="00546052" w:rsidP="00925D60">
      <w:pPr>
        <w:ind w:firstLine="210"/>
        <w:rPr>
          <w:rFonts w:asciiTheme="minorEastAsia" w:eastAsiaTheme="minorEastAsia" w:hAnsiTheme="minorEastAsia"/>
          <w:b/>
          <w:bCs/>
          <w:color w:val="000000" w:themeColor="text1"/>
        </w:rPr>
      </w:pPr>
      <w:r w:rsidRPr="00E02D4C">
        <w:rPr>
          <w:rFonts w:asciiTheme="minorEastAsia" w:eastAsiaTheme="minorEastAsia" w:hAnsiTheme="minorEastAsia" w:hint="eastAsia"/>
          <w:color w:val="000000" w:themeColor="text1"/>
        </w:rPr>
        <w:t xml:space="preserve">　本システムはクラウドサービスを前提としているため、設置場所についてはクラウドサービスプロバイダの提供する場所となる</w:t>
      </w:r>
      <w:r w:rsidR="00965998" w:rsidRPr="00E02D4C">
        <w:rPr>
          <w:rFonts w:asciiTheme="minorEastAsia" w:eastAsiaTheme="minorEastAsia" w:hAnsiTheme="minorEastAsia" w:hint="eastAsia"/>
          <w:color w:val="000000" w:themeColor="text1"/>
        </w:rPr>
        <w:t>が、その際は日本国内のリージョンを選択すること</w:t>
      </w:r>
      <w:r w:rsidR="005D7E63" w:rsidRPr="00E02D4C">
        <w:rPr>
          <w:rFonts w:asciiTheme="minorEastAsia" w:eastAsiaTheme="minorEastAsia" w:hAnsiTheme="minorEastAsia" w:hint="eastAsia"/>
          <w:color w:val="000000" w:themeColor="text1"/>
        </w:rPr>
        <w:t>。</w:t>
      </w:r>
    </w:p>
    <w:p w14:paraId="5E08A0F8" w14:textId="77777777" w:rsidR="00546052" w:rsidRPr="00E02D4C" w:rsidRDefault="00546052" w:rsidP="00853737">
      <w:pPr>
        <w:rPr>
          <w:rFonts w:asciiTheme="minorEastAsia" w:eastAsiaTheme="minorEastAsia" w:hAnsiTheme="minorEastAsia"/>
          <w:color w:val="000000" w:themeColor="text1"/>
        </w:rPr>
      </w:pPr>
    </w:p>
    <w:p w14:paraId="271E2BB0" w14:textId="607C380F" w:rsidR="00144636" w:rsidRPr="00E02D4C" w:rsidRDefault="00144636">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その他</w:t>
      </w:r>
    </w:p>
    <w:p w14:paraId="2E18CE18" w14:textId="144AEE0E" w:rsidR="00412712" w:rsidRPr="00E02D4C" w:rsidRDefault="00412712" w:rsidP="0085373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システム方式に係るその他の要件を以下に示す。</w:t>
      </w:r>
    </w:p>
    <w:p w14:paraId="32F576AB" w14:textId="0AA8076E" w:rsidR="00F7247D" w:rsidRPr="00E02D4C" w:rsidRDefault="004343CB" w:rsidP="001B2BBF">
      <w:pPr>
        <w:pStyle w:val="4"/>
        <w:numPr>
          <w:ilvl w:val="0"/>
          <w:numId w:val="59"/>
        </w:numPr>
        <w:spacing w:before="180"/>
        <w:ind w:left="64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w:t>
      </w:r>
      <w:r w:rsidR="00E9730B" w:rsidRPr="00E02D4C">
        <w:rPr>
          <w:rFonts w:asciiTheme="minorEastAsia" w:eastAsiaTheme="minorEastAsia" w:hAnsiTheme="minorEastAsia" w:hint="eastAsia"/>
          <w:color w:val="000000" w:themeColor="text1"/>
        </w:rPr>
        <w:t>システムは短期間での機能追加・改善を行うことが想定されており、できるだけ簡潔なアーキテクトかつ簡易な構成とすること。</w:t>
      </w:r>
    </w:p>
    <w:p w14:paraId="64D59D6D" w14:textId="77777777" w:rsidR="00144636" w:rsidRPr="00E02D4C" w:rsidRDefault="00144636" w:rsidP="00853737">
      <w:pPr>
        <w:rPr>
          <w:rFonts w:asciiTheme="minorEastAsia" w:eastAsiaTheme="minorEastAsia" w:hAnsiTheme="minorEastAsia"/>
          <w:color w:val="000000" w:themeColor="text1"/>
        </w:rPr>
      </w:pPr>
    </w:p>
    <w:p w14:paraId="3A4A1926" w14:textId="30FDC4E3" w:rsidR="00D436CD" w:rsidRPr="00E02D4C" w:rsidRDefault="00533A3C">
      <w:pPr>
        <w:pStyle w:val="2"/>
        <w:spacing w:before="180" w:after="180"/>
        <w:rPr>
          <w:rFonts w:asciiTheme="minorEastAsia" w:eastAsiaTheme="minorEastAsia" w:hAnsiTheme="minorEastAsia"/>
          <w:color w:val="000000" w:themeColor="text1"/>
        </w:rPr>
      </w:pPr>
      <w:bookmarkStart w:id="714" w:name="_規模に関する事項"/>
      <w:bookmarkStart w:id="715" w:name="_Toc202970106"/>
      <w:bookmarkEnd w:id="714"/>
      <w:r w:rsidRPr="00E02D4C">
        <w:rPr>
          <w:rFonts w:asciiTheme="minorEastAsia" w:eastAsiaTheme="minorEastAsia" w:hAnsiTheme="minorEastAsia" w:hint="eastAsia"/>
          <w:color w:val="000000" w:themeColor="text1"/>
        </w:rPr>
        <w:t>システム</w:t>
      </w:r>
      <w:r w:rsidR="00D436CD" w:rsidRPr="00E02D4C">
        <w:rPr>
          <w:rFonts w:asciiTheme="minorEastAsia" w:eastAsiaTheme="minorEastAsia" w:hAnsiTheme="minorEastAsia"/>
          <w:color w:val="000000" w:themeColor="text1"/>
        </w:rPr>
        <w:t>規模に関する事項</w:t>
      </w:r>
      <w:bookmarkEnd w:id="715"/>
    </w:p>
    <w:p w14:paraId="66504E26" w14:textId="568D99C2" w:rsidR="00372105" w:rsidRPr="00E02D4C" w:rsidRDefault="00052657" w:rsidP="001B06C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本サービスの規模要件を以下に示す。また、本サービスの規模に関する業務要件は、「</w:t>
      </w:r>
      <w:r w:rsidR="00DC5824" w:rsidRPr="00E02D4C">
        <w:rPr>
          <w:rFonts w:asciiTheme="minorEastAsia" w:eastAsiaTheme="minorEastAsia" w:hAnsiTheme="minorEastAsia" w:hint="eastAsia"/>
          <w:color w:val="000000" w:themeColor="text1"/>
        </w:rPr>
        <w:t>1.2</w:t>
      </w:r>
      <w:r w:rsidR="00CD1337" w:rsidRPr="00E02D4C">
        <w:rPr>
          <w:rFonts w:asciiTheme="minorEastAsia" w:eastAsiaTheme="minorEastAsia" w:hAnsiTheme="minorEastAsia" w:hint="eastAsia"/>
          <w:color w:val="000000" w:themeColor="text1"/>
        </w:rPr>
        <w:t>業務の</w:t>
      </w:r>
      <w:r w:rsidR="00DC5824" w:rsidRPr="00E02D4C">
        <w:rPr>
          <w:rFonts w:asciiTheme="minorEastAsia" w:eastAsiaTheme="minorEastAsia" w:hAnsiTheme="minorEastAsia" w:hint="eastAsia"/>
          <w:color w:val="000000" w:themeColor="text1"/>
        </w:rPr>
        <w:t>規模</w:t>
      </w:r>
      <w:r w:rsidRPr="00E02D4C">
        <w:rPr>
          <w:rFonts w:asciiTheme="minorEastAsia" w:eastAsiaTheme="minorEastAsia" w:hAnsiTheme="minorEastAsia"/>
          <w:color w:val="000000" w:themeColor="text1"/>
        </w:rPr>
        <w:t>」を参照のこと。</w:t>
      </w:r>
    </w:p>
    <w:p w14:paraId="3A7210FB" w14:textId="77777777" w:rsidR="00052657" w:rsidRPr="00E02D4C" w:rsidRDefault="00052657" w:rsidP="00853737">
      <w:pPr>
        <w:ind w:firstLineChars="100" w:firstLine="210"/>
        <w:rPr>
          <w:rFonts w:asciiTheme="minorEastAsia" w:eastAsiaTheme="minorEastAsia" w:hAnsiTheme="minorEastAsia"/>
          <w:color w:val="000000" w:themeColor="text1"/>
        </w:rPr>
      </w:pPr>
    </w:p>
    <w:p w14:paraId="545E860D" w14:textId="1B761960" w:rsidR="00052657" w:rsidRPr="00E02D4C" w:rsidRDefault="00052657" w:rsidP="001B2BBF">
      <w:pPr>
        <w:pStyle w:val="3"/>
        <w:numPr>
          <w:ilvl w:val="0"/>
          <w:numId w:val="47"/>
        </w:numPr>
        <w:spacing w:before="180"/>
        <w:rPr>
          <w:rFonts w:asciiTheme="minorEastAsia" w:eastAsiaTheme="minorEastAsia" w:hAnsiTheme="minorEastAsia"/>
          <w:color w:val="000000" w:themeColor="text1"/>
        </w:rPr>
      </w:pPr>
      <w:r w:rsidRPr="00E02D4C">
        <w:rPr>
          <w:rFonts w:asciiTheme="minorEastAsia" w:eastAsiaTheme="minorEastAsia" w:hAnsiTheme="minorEastAsia"/>
          <w:color w:val="000000" w:themeColor="text1"/>
        </w:rPr>
        <w:t>規模に関する前提条件</w:t>
      </w:r>
    </w:p>
    <w:p w14:paraId="376F8DB3" w14:textId="08178DDD" w:rsidR="00B53EED" w:rsidRPr="00E02D4C" w:rsidRDefault="003304C7" w:rsidP="0085373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本システムはクラウドサービスを利用して運用される</w:t>
      </w:r>
      <w:r w:rsidR="00D3425C" w:rsidRPr="00E02D4C">
        <w:rPr>
          <w:rFonts w:asciiTheme="minorEastAsia" w:eastAsiaTheme="minorEastAsia" w:hAnsiTheme="minorEastAsia" w:hint="eastAsia"/>
          <w:color w:val="000000" w:themeColor="text1"/>
        </w:rPr>
        <w:t>ため、以下の取り組みを行うこと。</w:t>
      </w:r>
    </w:p>
    <w:p w14:paraId="7C18778A" w14:textId="2466D9CF" w:rsidR="00252049" w:rsidRPr="00E02D4C" w:rsidRDefault="00D3425C" w:rsidP="001B2BBF">
      <w:pPr>
        <w:pStyle w:val="4"/>
        <w:numPr>
          <w:ilvl w:val="0"/>
          <w:numId w:val="60"/>
        </w:numPr>
        <w:spacing w:before="180"/>
        <w:ind w:left="647"/>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lastRenderedPageBreak/>
        <w:t>運用期間中において利用予定範囲を超過することがないよう、</w:t>
      </w:r>
      <w:r w:rsidR="003304C7" w:rsidRPr="00E02D4C">
        <w:rPr>
          <w:rFonts w:asciiTheme="minorEastAsia" w:eastAsiaTheme="minorEastAsia" w:hAnsiTheme="minorEastAsia" w:hint="eastAsia"/>
          <w:color w:val="000000" w:themeColor="text1"/>
        </w:rPr>
        <w:t>システムの縮退を検討する</w:t>
      </w:r>
      <w:r w:rsidR="00C32230" w:rsidRPr="00E02D4C">
        <w:rPr>
          <w:rFonts w:asciiTheme="minorEastAsia" w:eastAsiaTheme="minorEastAsia" w:hAnsiTheme="minorEastAsia" w:hint="eastAsia"/>
          <w:color w:val="000000" w:themeColor="text1"/>
        </w:rPr>
        <w:t>ために</w:t>
      </w:r>
      <w:r w:rsidR="003304C7" w:rsidRPr="00E02D4C">
        <w:rPr>
          <w:rFonts w:asciiTheme="minorEastAsia" w:eastAsiaTheme="minorEastAsia" w:hAnsiTheme="minorEastAsia" w:hint="eastAsia"/>
          <w:color w:val="000000" w:themeColor="text1"/>
        </w:rPr>
        <w:t>必要となる情報収集等の仕組み</w:t>
      </w:r>
      <w:r w:rsidR="00EE1B5A" w:rsidRPr="00E02D4C">
        <w:rPr>
          <w:rFonts w:asciiTheme="minorEastAsia" w:eastAsiaTheme="minorEastAsia" w:hAnsiTheme="minorEastAsia" w:hint="eastAsia"/>
          <w:color w:val="000000" w:themeColor="text1"/>
        </w:rPr>
        <w:t>（</w:t>
      </w:r>
      <w:r w:rsidR="003304C7" w:rsidRPr="00E02D4C">
        <w:rPr>
          <w:rFonts w:asciiTheme="minorEastAsia" w:eastAsiaTheme="minorEastAsia" w:hAnsiTheme="minorEastAsia" w:hint="eastAsia"/>
          <w:color w:val="000000" w:themeColor="text1"/>
        </w:rPr>
        <w:t>クラウドサービスの課金状況やリソースの利用量の監視、一定の閾値を超えた場合のアラート処理等</w:t>
      </w:r>
      <w:r w:rsidR="00EE1B5A" w:rsidRPr="00E02D4C">
        <w:rPr>
          <w:rFonts w:asciiTheme="minorEastAsia" w:eastAsiaTheme="minorEastAsia" w:hAnsiTheme="minorEastAsia" w:hint="eastAsia"/>
          <w:color w:val="000000" w:themeColor="text1"/>
        </w:rPr>
        <w:t>）</w:t>
      </w:r>
      <w:r w:rsidR="003304C7" w:rsidRPr="00E02D4C">
        <w:rPr>
          <w:rFonts w:asciiTheme="minorEastAsia" w:eastAsiaTheme="minorEastAsia" w:hAnsiTheme="minorEastAsia" w:hint="eastAsia"/>
          <w:color w:val="000000" w:themeColor="text1"/>
        </w:rPr>
        <w:t>を設けること。</w:t>
      </w:r>
      <w:r w:rsidR="003B4A43" w:rsidRPr="00E02D4C">
        <w:rPr>
          <w:rFonts w:asciiTheme="minorEastAsia" w:eastAsiaTheme="minorEastAsia" w:hAnsiTheme="minorEastAsia" w:hint="eastAsia"/>
          <w:color w:val="000000" w:themeColor="text1"/>
        </w:rPr>
        <w:t>定量的に計測したデータについては、</w:t>
      </w:r>
      <w:r w:rsidR="00C53606" w:rsidRPr="00E02D4C">
        <w:rPr>
          <w:rFonts w:asciiTheme="minorEastAsia" w:eastAsiaTheme="minorEastAsia" w:hAnsiTheme="minorEastAsia" w:hint="eastAsia"/>
          <w:color w:val="000000" w:themeColor="text1"/>
        </w:rPr>
        <w:t>ダッシュボード等による状況の可視化を行うこと。</w:t>
      </w:r>
      <w:r w:rsidR="006E5D08" w:rsidRPr="00E02D4C">
        <w:rPr>
          <w:rFonts w:asciiTheme="minorEastAsia" w:eastAsiaTheme="minorEastAsia" w:hAnsiTheme="minorEastAsia" w:hint="eastAsia"/>
          <w:color w:val="000000" w:themeColor="text1"/>
        </w:rPr>
        <w:t>また</w:t>
      </w:r>
      <w:r w:rsidR="00D96011" w:rsidRPr="00E02D4C">
        <w:rPr>
          <w:rFonts w:asciiTheme="minorEastAsia" w:eastAsiaTheme="minorEastAsia" w:hAnsiTheme="minorEastAsia" w:hint="eastAsia"/>
          <w:color w:val="000000" w:themeColor="text1"/>
        </w:rPr>
        <w:t>、</w:t>
      </w:r>
      <w:r w:rsidR="006E5D08" w:rsidRPr="00E02D4C">
        <w:rPr>
          <w:rFonts w:asciiTheme="minorEastAsia" w:eastAsiaTheme="minorEastAsia" w:hAnsiTheme="minorEastAsia" w:hint="eastAsia"/>
          <w:color w:val="000000" w:themeColor="text1"/>
        </w:rPr>
        <w:t>リソース利用状況に基づ</w:t>
      </w:r>
      <w:r w:rsidR="00D96011" w:rsidRPr="00E02D4C">
        <w:rPr>
          <w:rFonts w:asciiTheme="minorEastAsia" w:eastAsiaTheme="minorEastAsia" w:hAnsiTheme="minorEastAsia" w:hint="eastAsia"/>
          <w:color w:val="000000" w:themeColor="text1"/>
        </w:rPr>
        <w:t>いた</w:t>
      </w:r>
      <w:r w:rsidR="006E5D08" w:rsidRPr="00E02D4C">
        <w:rPr>
          <w:rFonts w:asciiTheme="minorEastAsia" w:eastAsiaTheme="minorEastAsia" w:hAnsiTheme="minorEastAsia" w:hint="eastAsia"/>
          <w:color w:val="000000" w:themeColor="text1"/>
        </w:rPr>
        <w:t>リソース見直</w:t>
      </w:r>
      <w:r w:rsidR="00D96011" w:rsidRPr="00E02D4C">
        <w:rPr>
          <w:rFonts w:asciiTheme="minorEastAsia" w:eastAsiaTheme="minorEastAsia" w:hAnsiTheme="minorEastAsia" w:hint="eastAsia"/>
          <w:color w:val="000000" w:themeColor="text1"/>
        </w:rPr>
        <w:t>しを行う</w:t>
      </w:r>
      <w:r w:rsidR="006E5D08" w:rsidRPr="00E02D4C">
        <w:rPr>
          <w:rFonts w:asciiTheme="minorEastAsia" w:eastAsiaTheme="minorEastAsia" w:hAnsiTheme="minorEastAsia" w:hint="eastAsia"/>
          <w:color w:val="000000" w:themeColor="text1"/>
        </w:rPr>
        <w:t>点に留意し、情報収集の仕組みについても修正可能とすること。</w:t>
      </w:r>
    </w:p>
    <w:p w14:paraId="739DB777" w14:textId="776EDFE5" w:rsidR="0073370F" w:rsidRPr="00E02D4C" w:rsidRDefault="0073370F" w:rsidP="001B2BBF">
      <w:pPr>
        <w:pStyle w:val="4"/>
        <w:numPr>
          <w:ilvl w:val="0"/>
          <w:numId w:val="60"/>
        </w:numPr>
        <w:spacing w:before="180"/>
        <w:ind w:left="647"/>
        <w:rPr>
          <w:color w:val="000000" w:themeColor="text1"/>
        </w:rPr>
      </w:pPr>
      <w:r w:rsidRPr="00E02D4C">
        <w:rPr>
          <w:rFonts w:hint="eastAsia"/>
          <w:color w:val="000000" w:themeColor="text1"/>
        </w:rPr>
        <w:t>クラウドサービスのマネージドサービスを効果的に活用し、コスト削減を継続的に図ること。原則としてサーバレスの構成</w:t>
      </w:r>
      <w:r w:rsidR="00945899" w:rsidRPr="00E02D4C">
        <w:rPr>
          <w:rFonts w:hint="eastAsia"/>
          <w:color w:val="000000" w:themeColor="text1"/>
        </w:rPr>
        <w:t>を取ること</w:t>
      </w:r>
      <w:r w:rsidR="00AC364C" w:rsidRPr="00E02D4C">
        <w:rPr>
          <w:rFonts w:hint="eastAsia"/>
          <w:color w:val="000000" w:themeColor="text1"/>
        </w:rPr>
        <w:t>とするが、</w:t>
      </w:r>
      <w:r w:rsidRPr="00E02D4C">
        <w:rPr>
          <w:rFonts w:hint="eastAsia"/>
          <w:color w:val="000000" w:themeColor="text1"/>
        </w:rPr>
        <w:t>インスタンスを利用してサーバを立てる場合は、サーバのスペック等を適切な範囲に調整してコスト削減を継続的に図ること</w:t>
      </w:r>
      <w:r w:rsidR="00945899" w:rsidRPr="00E02D4C">
        <w:rPr>
          <w:rFonts w:hint="eastAsia"/>
          <w:color w:val="000000" w:themeColor="text1"/>
        </w:rPr>
        <w:t>。</w:t>
      </w:r>
      <w:r w:rsidR="00EE1B5A" w:rsidRPr="00E02D4C">
        <w:rPr>
          <w:rFonts w:hint="eastAsia"/>
          <w:color w:val="000000" w:themeColor="text1"/>
        </w:rPr>
        <w:t>（</w:t>
      </w:r>
      <w:r w:rsidRPr="00E02D4C">
        <w:rPr>
          <w:rFonts w:hint="eastAsia"/>
          <w:color w:val="000000" w:themeColor="text1"/>
        </w:rPr>
        <w:t>オートスケールを利用する場合の変更条件・上下限値等を含む。</w:t>
      </w:r>
      <w:r w:rsidR="00EE1B5A" w:rsidRPr="00E02D4C">
        <w:rPr>
          <w:rFonts w:hint="eastAsia"/>
          <w:color w:val="000000" w:themeColor="text1"/>
        </w:rPr>
        <w:t>）</w:t>
      </w:r>
    </w:p>
    <w:p w14:paraId="45FB366C" w14:textId="4C8FA6A5" w:rsidR="00052657" w:rsidRPr="00E02D4C" w:rsidRDefault="003304C7" w:rsidP="001B2BBF">
      <w:pPr>
        <w:pStyle w:val="4"/>
        <w:numPr>
          <w:ilvl w:val="0"/>
          <w:numId w:val="60"/>
        </w:numPr>
        <w:spacing w:before="180"/>
        <w:ind w:left="647"/>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リソース確保の方式</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リザーブドインスタンス、スポットインスタンス等</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についても検討すること。</w:t>
      </w:r>
    </w:p>
    <w:p w14:paraId="543D61EF" w14:textId="77777777" w:rsidR="00052657" w:rsidRPr="00E02D4C" w:rsidRDefault="00052657" w:rsidP="00853737">
      <w:pPr>
        <w:ind w:firstLineChars="100" w:firstLine="210"/>
        <w:rPr>
          <w:rFonts w:asciiTheme="minorEastAsia" w:eastAsiaTheme="minorEastAsia" w:hAnsiTheme="minorEastAsia"/>
          <w:color w:val="000000" w:themeColor="text1"/>
        </w:rPr>
      </w:pPr>
    </w:p>
    <w:p w14:paraId="644C5D04" w14:textId="2302447D" w:rsidR="005166C6" w:rsidRPr="00E02D4C" w:rsidRDefault="005166C6">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データ量</w:t>
      </w:r>
    </w:p>
    <w:p w14:paraId="44686700" w14:textId="3CD17C6C" w:rsidR="00CF4E8C" w:rsidRPr="00E02D4C" w:rsidRDefault="00312E14" w:rsidP="00312E14">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 xml:space="preserve">  データ量については、 </w:t>
      </w:r>
      <w:r w:rsidR="006630F0" w:rsidRPr="00E02D4C">
        <w:rPr>
          <w:rFonts w:asciiTheme="minorEastAsia" w:eastAsiaTheme="minorEastAsia" w:hAnsiTheme="minorEastAsia"/>
          <w:color w:val="000000" w:themeColor="text1"/>
        </w:rPr>
        <w:t>受託者にて適切に設計し、設計に応じたシステム構成とすること。また、設計においては、本システム運用開始後のコンテンツ件数及び利用者数の増加を踏まえ、拡張性、柔軟性、経済性、効率性に優れた構成及び運用設計とすること</w:t>
      </w:r>
      <w:r w:rsidRPr="00E02D4C">
        <w:rPr>
          <w:rFonts w:asciiTheme="minorEastAsia" w:eastAsiaTheme="minorEastAsia" w:hAnsiTheme="minorEastAsia" w:hint="eastAsia"/>
          <w:color w:val="000000" w:themeColor="text1"/>
        </w:rPr>
        <w:t>。</w:t>
      </w:r>
    </w:p>
    <w:p w14:paraId="77967A5B" w14:textId="67926070" w:rsidR="00CF4E8C" w:rsidRPr="00E02D4C" w:rsidRDefault="00CF4E8C">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処理件数</w:t>
      </w:r>
    </w:p>
    <w:p w14:paraId="14607F16" w14:textId="686CEBEA" w:rsidR="003C3D14" w:rsidRPr="00E02D4C" w:rsidRDefault="003C3D14" w:rsidP="000279BB">
      <w:pPr>
        <w:ind w:firstLine="210"/>
        <w:rPr>
          <w:color w:val="000000" w:themeColor="text1"/>
        </w:rPr>
      </w:pPr>
      <w:r w:rsidRPr="00E02D4C">
        <w:rPr>
          <w:rFonts w:hint="eastAsia"/>
          <w:color w:val="000000" w:themeColor="text1"/>
        </w:rPr>
        <w:t>本システムで想定される処理件数を下表に示す。</w:t>
      </w:r>
      <w:r w:rsidR="00C466A0" w:rsidRPr="00E02D4C">
        <w:rPr>
          <w:rFonts w:hint="eastAsia"/>
          <w:color w:val="000000" w:themeColor="text1"/>
        </w:rPr>
        <w:t>なお、本システムの運用期間を踏まえ予想される増加率</w:t>
      </w:r>
      <w:r w:rsidR="00EE1B5A" w:rsidRPr="00E02D4C">
        <w:rPr>
          <w:color w:val="000000" w:themeColor="text1"/>
        </w:rPr>
        <w:t>（</w:t>
      </w:r>
      <w:r w:rsidR="00C466A0" w:rsidRPr="00E02D4C">
        <w:rPr>
          <w:color w:val="000000" w:themeColor="text1"/>
        </w:rPr>
        <w:t>年間で</w:t>
      </w:r>
      <w:r w:rsidR="00C466A0" w:rsidRPr="00E02D4C">
        <w:rPr>
          <w:color w:val="000000" w:themeColor="text1"/>
        </w:rPr>
        <w:t>5%</w:t>
      </w:r>
      <w:r w:rsidR="00C466A0" w:rsidRPr="00E02D4C">
        <w:rPr>
          <w:color w:val="000000" w:themeColor="text1"/>
        </w:rPr>
        <w:t>～</w:t>
      </w:r>
      <w:r w:rsidR="00C466A0" w:rsidRPr="00E02D4C">
        <w:rPr>
          <w:color w:val="000000" w:themeColor="text1"/>
        </w:rPr>
        <w:t>10%</w:t>
      </w:r>
      <w:r w:rsidR="00C466A0" w:rsidRPr="00E02D4C">
        <w:rPr>
          <w:color w:val="000000" w:themeColor="text1"/>
        </w:rPr>
        <w:t>程度の増加率</w:t>
      </w:r>
      <w:r w:rsidR="00EE1B5A" w:rsidRPr="00E02D4C">
        <w:rPr>
          <w:color w:val="000000" w:themeColor="text1"/>
        </w:rPr>
        <w:t>）</w:t>
      </w:r>
      <w:r w:rsidR="00C466A0" w:rsidRPr="00E02D4C">
        <w:rPr>
          <w:rFonts w:hint="eastAsia"/>
          <w:color w:val="000000" w:themeColor="text1"/>
        </w:rPr>
        <w:t>を考慮する必要がある点について留意すること。</w:t>
      </w:r>
    </w:p>
    <w:p w14:paraId="1D4CB5C0" w14:textId="6B214A50" w:rsidR="00081BA5" w:rsidRPr="00E02D4C" w:rsidRDefault="00081BA5" w:rsidP="00853737">
      <w:pPr>
        <w:keepNext/>
        <w:jc w:val="center"/>
        <w:rPr>
          <w:rFonts w:asciiTheme="minorEastAsia" w:eastAsiaTheme="minorEastAsia" w:hAnsiTheme="minorEastAsia"/>
          <w:b/>
          <w:bCs/>
          <w:color w:val="000000" w:themeColor="text1"/>
        </w:rPr>
      </w:pPr>
      <w:r w:rsidRPr="00E02D4C">
        <w:rPr>
          <w:rFonts w:asciiTheme="minorEastAsia" w:eastAsiaTheme="minorEastAsia" w:hAnsiTheme="minorEastAsia" w:cs="ＭＳ ゴシック" w:hint="eastAsia"/>
          <w:color w:val="000000" w:themeColor="text1"/>
        </w:rPr>
        <w:t>表</w:t>
      </w:r>
      <w:r w:rsidR="00CD3546" w:rsidRPr="00E02D4C">
        <w:rPr>
          <w:rFonts w:asciiTheme="minorEastAsia" w:eastAsiaTheme="minorEastAsia" w:hAnsiTheme="minorEastAsia" w:hint="eastAsia"/>
          <w:color w:val="000000" w:themeColor="text1"/>
        </w:rPr>
        <w:t>16</w:t>
      </w:r>
      <w:r w:rsidRPr="00E02D4C">
        <w:rPr>
          <w:rFonts w:asciiTheme="minorEastAsia" w:eastAsiaTheme="minorEastAsia" w:hAnsiTheme="minorEastAsia" w:cs="ＭＳ ゴシック" w:hint="eastAsia"/>
          <w:color w:val="000000" w:themeColor="text1"/>
        </w:rPr>
        <w:t xml:space="preserve">　処理件数</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2273"/>
        <w:gridCol w:w="1941"/>
        <w:gridCol w:w="4154"/>
      </w:tblGrid>
      <w:tr w:rsidR="00E02D4C" w:rsidRPr="00E02D4C" w14:paraId="56F0DA8C" w14:textId="77777777" w:rsidTr="00D5153E">
        <w:trPr>
          <w:trHeight w:val="70"/>
        </w:trPr>
        <w:tc>
          <w:tcPr>
            <w:tcW w:w="704" w:type="dxa"/>
            <w:shd w:val="clear" w:color="auto" w:fill="EDEDED" w:themeFill="accent3" w:themeFillTint="33"/>
            <w:hideMark/>
          </w:tcPr>
          <w:p w14:paraId="78F3AA75" w14:textId="15DF44C7" w:rsidR="00997099" w:rsidRPr="00E02D4C" w:rsidRDefault="00426A25" w:rsidP="00D5153E">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項番</w:t>
            </w:r>
          </w:p>
        </w:tc>
        <w:tc>
          <w:tcPr>
            <w:tcW w:w="2273" w:type="dxa"/>
            <w:shd w:val="clear" w:color="auto" w:fill="EDEDED" w:themeFill="accent3" w:themeFillTint="33"/>
            <w:hideMark/>
          </w:tcPr>
          <w:p w14:paraId="36DF5366" w14:textId="77777777" w:rsidR="00997099" w:rsidRPr="00E02D4C" w:rsidRDefault="00997099" w:rsidP="00D5153E">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項目</w:t>
            </w:r>
          </w:p>
        </w:tc>
        <w:tc>
          <w:tcPr>
            <w:tcW w:w="1941" w:type="dxa"/>
            <w:shd w:val="clear" w:color="auto" w:fill="EDEDED" w:themeFill="accent3" w:themeFillTint="33"/>
            <w:hideMark/>
          </w:tcPr>
          <w:p w14:paraId="308F4480" w14:textId="77777777" w:rsidR="00997099" w:rsidRPr="00E02D4C" w:rsidRDefault="00997099" w:rsidP="00D5153E">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処理件数</w:t>
            </w:r>
          </w:p>
        </w:tc>
        <w:tc>
          <w:tcPr>
            <w:tcW w:w="4154" w:type="dxa"/>
            <w:shd w:val="clear" w:color="auto" w:fill="EDEDED" w:themeFill="accent3" w:themeFillTint="33"/>
            <w:hideMark/>
          </w:tcPr>
          <w:p w14:paraId="0343B12E" w14:textId="77777777" w:rsidR="00997099" w:rsidRPr="00E02D4C" w:rsidRDefault="00997099" w:rsidP="00D5153E">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補足</w:t>
            </w:r>
          </w:p>
        </w:tc>
      </w:tr>
      <w:tr w:rsidR="00E02D4C" w:rsidRPr="00E02D4C" w14:paraId="61A747C2" w14:textId="77777777">
        <w:trPr>
          <w:trHeight w:val="70"/>
        </w:trPr>
        <w:tc>
          <w:tcPr>
            <w:tcW w:w="704" w:type="dxa"/>
            <w:vAlign w:val="center"/>
            <w:hideMark/>
          </w:tcPr>
          <w:p w14:paraId="70FD0679" w14:textId="77777777" w:rsidR="00C2528A" w:rsidRPr="00E02D4C" w:rsidRDefault="00C2528A" w:rsidP="00C2528A">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p>
        </w:tc>
        <w:tc>
          <w:tcPr>
            <w:tcW w:w="2273" w:type="dxa"/>
            <w:hideMark/>
          </w:tcPr>
          <w:p w14:paraId="35EE4A17" w14:textId="49C5AA47" w:rsidR="00C2528A" w:rsidRPr="00E02D4C" w:rsidRDefault="00C2528A" w:rsidP="00C2528A">
            <w:pPr>
              <w:spacing w:line="240" w:lineRule="exact"/>
              <w:jc w:val="left"/>
              <w:rPr>
                <w:rFonts w:asciiTheme="minorEastAsia" w:eastAsiaTheme="minorEastAsia" w:hAnsiTheme="minorEastAsia"/>
                <w:color w:val="000000" w:themeColor="text1"/>
                <w:sz w:val="19"/>
                <w:szCs w:val="19"/>
              </w:rPr>
            </w:pPr>
            <w:r w:rsidRPr="00E02D4C">
              <w:rPr>
                <w:rFonts w:hint="eastAsia"/>
                <w:color w:val="000000" w:themeColor="text1"/>
                <w:sz w:val="19"/>
                <w:szCs w:val="19"/>
              </w:rPr>
              <w:t>ID</w:t>
            </w:r>
            <w:r w:rsidRPr="00E02D4C">
              <w:rPr>
                <w:rFonts w:hint="eastAsia"/>
                <w:color w:val="000000" w:themeColor="text1"/>
                <w:sz w:val="19"/>
                <w:szCs w:val="19"/>
              </w:rPr>
              <w:t>利用／試験システム合格発表</w:t>
            </w:r>
            <w:r w:rsidR="0067736F" w:rsidRPr="00E02D4C">
              <w:rPr>
                <w:rFonts w:hint="eastAsia"/>
                <w:color w:val="000000" w:themeColor="text1"/>
                <w:sz w:val="19"/>
                <w:szCs w:val="19"/>
              </w:rPr>
              <w:t>時</w:t>
            </w:r>
            <w:r w:rsidRPr="00E02D4C">
              <w:rPr>
                <w:rFonts w:hint="eastAsia"/>
                <w:color w:val="000000" w:themeColor="text1"/>
                <w:sz w:val="19"/>
                <w:szCs w:val="19"/>
              </w:rPr>
              <w:t>（ピーク時）</w:t>
            </w:r>
            <w:r w:rsidRPr="00E02D4C">
              <w:rPr>
                <w:rFonts w:hint="eastAsia"/>
                <w:color w:val="000000" w:themeColor="text1"/>
                <w:sz w:val="19"/>
                <w:szCs w:val="19"/>
              </w:rPr>
              <w:t xml:space="preserve"> </w:t>
            </w:r>
          </w:p>
        </w:tc>
        <w:tc>
          <w:tcPr>
            <w:tcW w:w="1941" w:type="dxa"/>
            <w:vAlign w:val="center"/>
            <w:hideMark/>
          </w:tcPr>
          <w:p w14:paraId="119D3132" w14:textId="4410DE34" w:rsidR="00C2528A" w:rsidRPr="00E02D4C" w:rsidRDefault="00C2528A" w:rsidP="00C2528A">
            <w:pPr>
              <w:spacing w:line="240" w:lineRule="exact"/>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4,000（件／秒）</w:t>
            </w:r>
          </w:p>
        </w:tc>
        <w:tc>
          <w:tcPr>
            <w:tcW w:w="4154" w:type="dxa"/>
            <w:hideMark/>
          </w:tcPr>
          <w:p w14:paraId="567500A9" w14:textId="73F0BC57" w:rsidR="00C2528A" w:rsidRPr="00E02D4C" w:rsidRDefault="00C2528A" w:rsidP="00C2528A">
            <w:pPr>
              <w:spacing w:line="240" w:lineRule="exact"/>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試験の合格確認時のピーク値であり、システムとしては8,000件/秒を要件として見込む</w:t>
            </w:r>
          </w:p>
        </w:tc>
      </w:tr>
      <w:tr w:rsidR="00E02D4C" w:rsidRPr="00E02D4C" w14:paraId="01A826E8" w14:textId="77777777">
        <w:trPr>
          <w:trHeight w:val="270"/>
        </w:trPr>
        <w:tc>
          <w:tcPr>
            <w:tcW w:w="704" w:type="dxa"/>
            <w:vAlign w:val="center"/>
            <w:hideMark/>
          </w:tcPr>
          <w:p w14:paraId="0CC500CA" w14:textId="3C80B48B" w:rsidR="00C2528A" w:rsidRPr="00E02D4C" w:rsidRDefault="00C2528A" w:rsidP="00C2528A">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p>
        </w:tc>
        <w:tc>
          <w:tcPr>
            <w:tcW w:w="2273" w:type="dxa"/>
            <w:hideMark/>
          </w:tcPr>
          <w:p w14:paraId="7CBBFE66" w14:textId="4B0BB17E" w:rsidR="00C2528A" w:rsidRPr="00E02D4C" w:rsidRDefault="00C2528A" w:rsidP="00C2528A">
            <w:pPr>
              <w:spacing w:line="240" w:lineRule="exact"/>
              <w:jc w:val="left"/>
              <w:rPr>
                <w:rFonts w:asciiTheme="minorEastAsia" w:eastAsiaTheme="minorEastAsia" w:hAnsiTheme="minorEastAsia"/>
                <w:color w:val="000000" w:themeColor="text1"/>
                <w:sz w:val="19"/>
                <w:szCs w:val="19"/>
              </w:rPr>
            </w:pPr>
            <w:r w:rsidRPr="00E02D4C">
              <w:rPr>
                <w:rFonts w:hint="eastAsia"/>
                <w:color w:val="000000" w:themeColor="text1"/>
                <w:sz w:val="19"/>
                <w:szCs w:val="19"/>
              </w:rPr>
              <w:t>ID</w:t>
            </w:r>
            <w:r w:rsidRPr="00E02D4C">
              <w:rPr>
                <w:rFonts w:hint="eastAsia"/>
                <w:color w:val="000000" w:themeColor="text1"/>
                <w:sz w:val="19"/>
                <w:szCs w:val="19"/>
              </w:rPr>
              <w:t>利用／試験システム申込</w:t>
            </w:r>
            <w:r w:rsidR="003939B2" w:rsidRPr="00E02D4C">
              <w:rPr>
                <w:rFonts w:hint="eastAsia"/>
                <w:color w:val="000000" w:themeColor="text1"/>
                <w:sz w:val="19"/>
                <w:szCs w:val="19"/>
              </w:rPr>
              <w:t>時</w:t>
            </w:r>
            <w:r w:rsidRPr="00E02D4C">
              <w:rPr>
                <w:rFonts w:hint="eastAsia"/>
                <w:color w:val="000000" w:themeColor="text1"/>
                <w:sz w:val="19"/>
                <w:szCs w:val="19"/>
              </w:rPr>
              <w:t>（ピーク時）</w:t>
            </w:r>
            <w:r w:rsidRPr="00E02D4C">
              <w:rPr>
                <w:rFonts w:hint="eastAsia"/>
                <w:color w:val="000000" w:themeColor="text1"/>
                <w:sz w:val="19"/>
                <w:szCs w:val="19"/>
              </w:rPr>
              <w:t xml:space="preserve"> </w:t>
            </w:r>
          </w:p>
        </w:tc>
        <w:tc>
          <w:tcPr>
            <w:tcW w:w="1941" w:type="dxa"/>
            <w:vAlign w:val="center"/>
            <w:hideMark/>
          </w:tcPr>
          <w:p w14:paraId="531B9806" w14:textId="57A9A0F2" w:rsidR="00C2528A" w:rsidRPr="00E02D4C" w:rsidRDefault="00C2528A" w:rsidP="00C2528A">
            <w:pPr>
              <w:spacing w:line="240" w:lineRule="exact"/>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54（件／分）</w:t>
            </w:r>
          </w:p>
        </w:tc>
        <w:tc>
          <w:tcPr>
            <w:tcW w:w="4154" w:type="dxa"/>
            <w:hideMark/>
          </w:tcPr>
          <w:p w14:paraId="64A3F984" w14:textId="799C997A" w:rsidR="00C2528A" w:rsidRPr="00E02D4C" w:rsidRDefault="00C2528A" w:rsidP="00C2528A">
            <w:pPr>
              <w:spacing w:line="240" w:lineRule="exact"/>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試験申込時は日別で1</w:t>
            </w:r>
            <w:r w:rsidR="00117CEB" w:rsidRPr="00E02D4C">
              <w:rPr>
                <w:rFonts w:asciiTheme="minorEastAsia" w:eastAsiaTheme="minorEastAsia" w:hAnsiTheme="minorEastAsia" w:hint="eastAsia"/>
                <w:color w:val="000000" w:themeColor="text1"/>
                <w:sz w:val="18"/>
                <w:szCs w:val="18"/>
              </w:rPr>
              <w:t>6</w:t>
            </w:r>
            <w:r w:rsidRPr="00E02D4C">
              <w:rPr>
                <w:rFonts w:asciiTheme="minorEastAsia" w:eastAsiaTheme="minorEastAsia" w:hAnsiTheme="minorEastAsia" w:hint="eastAsia"/>
                <w:color w:val="000000" w:themeColor="text1"/>
                <w:sz w:val="18"/>
                <w:szCs w:val="18"/>
              </w:rPr>
              <w:t>,000人程度の利用を想定</w:t>
            </w:r>
          </w:p>
        </w:tc>
      </w:tr>
    </w:tbl>
    <w:p w14:paraId="329A0418" w14:textId="77777777" w:rsidR="008A7B47" w:rsidRPr="00E02D4C" w:rsidRDefault="008A7B47" w:rsidP="00853737">
      <w:pPr>
        <w:rPr>
          <w:rFonts w:asciiTheme="minorEastAsia" w:eastAsiaTheme="minorEastAsia" w:hAnsiTheme="minorEastAsia"/>
          <w:color w:val="000000" w:themeColor="text1"/>
        </w:rPr>
      </w:pPr>
    </w:p>
    <w:p w14:paraId="6AF04A01" w14:textId="08AC974C" w:rsidR="00324C5D" w:rsidRPr="00E02D4C" w:rsidRDefault="00324C5D">
      <w:pPr>
        <w:pStyle w:val="3"/>
        <w:spacing w:before="180"/>
        <w:rPr>
          <w:rFonts w:asciiTheme="minorEastAsia" w:eastAsiaTheme="minorEastAsia" w:hAnsiTheme="minorEastAsia"/>
          <w:color w:val="000000" w:themeColor="text1"/>
        </w:rPr>
      </w:pPr>
      <w:bookmarkStart w:id="716" w:name="_利用者数"/>
      <w:bookmarkEnd w:id="716"/>
      <w:r w:rsidRPr="00E02D4C">
        <w:rPr>
          <w:rFonts w:asciiTheme="minorEastAsia" w:eastAsiaTheme="minorEastAsia" w:hAnsiTheme="minorEastAsia" w:hint="eastAsia"/>
          <w:color w:val="000000" w:themeColor="text1"/>
        </w:rPr>
        <w:t>利用者数</w:t>
      </w:r>
    </w:p>
    <w:p w14:paraId="035C5369" w14:textId="383D2A8F" w:rsidR="00DE3426" w:rsidRPr="00E02D4C" w:rsidRDefault="00DE3426" w:rsidP="0085373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本システムで想定される</w:t>
      </w:r>
      <w:r w:rsidR="00732141" w:rsidRPr="00E02D4C">
        <w:rPr>
          <w:rFonts w:asciiTheme="minorEastAsia" w:eastAsiaTheme="minorEastAsia" w:hAnsiTheme="minorEastAsia" w:hint="eastAsia"/>
          <w:color w:val="000000" w:themeColor="text1"/>
        </w:rPr>
        <w:t>利用者</w:t>
      </w:r>
      <w:r w:rsidRPr="00E02D4C">
        <w:rPr>
          <w:rFonts w:asciiTheme="minorEastAsia" w:eastAsiaTheme="minorEastAsia" w:hAnsiTheme="minorEastAsia" w:hint="eastAsia"/>
          <w:color w:val="000000" w:themeColor="text1"/>
        </w:rPr>
        <w:t>数を下表に示す。</w:t>
      </w:r>
    </w:p>
    <w:p w14:paraId="12B173C0" w14:textId="31CE16C6" w:rsidR="00081BA5" w:rsidRPr="00E02D4C" w:rsidRDefault="00081BA5" w:rsidP="00853737">
      <w:pPr>
        <w:keepNext/>
        <w:jc w:val="center"/>
        <w:rPr>
          <w:rFonts w:asciiTheme="minorEastAsia" w:eastAsiaTheme="minorEastAsia" w:hAnsiTheme="minorEastAsia"/>
          <w:b/>
          <w:bCs/>
          <w:color w:val="000000" w:themeColor="text1"/>
        </w:rPr>
      </w:pPr>
      <w:r w:rsidRPr="00E02D4C">
        <w:rPr>
          <w:rFonts w:asciiTheme="minorEastAsia" w:eastAsiaTheme="minorEastAsia" w:hAnsiTheme="minorEastAsia" w:cs="ＭＳ ゴシック" w:hint="eastAsia"/>
          <w:color w:val="000000" w:themeColor="text1"/>
        </w:rPr>
        <w:t>表</w:t>
      </w:r>
      <w:r w:rsidR="00CD3546" w:rsidRPr="00E02D4C">
        <w:rPr>
          <w:rFonts w:asciiTheme="minorEastAsia" w:eastAsiaTheme="minorEastAsia" w:hAnsiTheme="minorEastAsia" w:hint="eastAsia"/>
          <w:color w:val="000000" w:themeColor="text1"/>
        </w:rPr>
        <w:t>17</w:t>
      </w:r>
      <w:r w:rsidRPr="00E02D4C">
        <w:rPr>
          <w:rFonts w:asciiTheme="minorEastAsia" w:eastAsiaTheme="minorEastAsia" w:hAnsiTheme="minorEastAsia" w:cs="ＭＳ ゴシック" w:hint="eastAsia"/>
          <w:color w:val="000000" w:themeColor="text1"/>
        </w:rPr>
        <w:t xml:space="preserve">　利用者数</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2998"/>
        <w:gridCol w:w="1963"/>
        <w:gridCol w:w="3407"/>
      </w:tblGrid>
      <w:tr w:rsidR="00E02D4C" w:rsidRPr="00E02D4C" w14:paraId="1E0A0687" w14:textId="77777777" w:rsidTr="009E6A26">
        <w:trPr>
          <w:trHeight w:val="70"/>
        </w:trPr>
        <w:tc>
          <w:tcPr>
            <w:tcW w:w="704" w:type="dxa"/>
            <w:shd w:val="clear" w:color="auto" w:fill="EDEDED" w:themeFill="accent3" w:themeFillTint="33"/>
            <w:hideMark/>
          </w:tcPr>
          <w:p w14:paraId="2417264E" w14:textId="088D18B7" w:rsidR="00324C5D" w:rsidRPr="00E02D4C" w:rsidRDefault="00426A25" w:rsidP="009E6A26">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項番</w:t>
            </w:r>
          </w:p>
        </w:tc>
        <w:tc>
          <w:tcPr>
            <w:tcW w:w="2998" w:type="dxa"/>
            <w:shd w:val="clear" w:color="auto" w:fill="EDEDED" w:themeFill="accent3" w:themeFillTint="33"/>
            <w:hideMark/>
          </w:tcPr>
          <w:p w14:paraId="27253E54" w14:textId="77777777" w:rsidR="00324C5D" w:rsidRPr="00E02D4C" w:rsidRDefault="00324C5D" w:rsidP="009E6A26">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利用者区分</w:t>
            </w:r>
          </w:p>
        </w:tc>
        <w:tc>
          <w:tcPr>
            <w:tcW w:w="1963" w:type="dxa"/>
            <w:shd w:val="clear" w:color="auto" w:fill="EDEDED" w:themeFill="accent3" w:themeFillTint="33"/>
            <w:hideMark/>
          </w:tcPr>
          <w:p w14:paraId="5AD4D4A3" w14:textId="77777777" w:rsidR="00324C5D" w:rsidRPr="00E02D4C" w:rsidRDefault="00324C5D" w:rsidP="009E6A26">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利用者数</w:t>
            </w:r>
          </w:p>
        </w:tc>
        <w:tc>
          <w:tcPr>
            <w:tcW w:w="3407" w:type="dxa"/>
            <w:shd w:val="clear" w:color="auto" w:fill="EDEDED" w:themeFill="accent3" w:themeFillTint="33"/>
            <w:hideMark/>
          </w:tcPr>
          <w:p w14:paraId="31EE4CEE" w14:textId="77777777" w:rsidR="00324C5D" w:rsidRPr="00E02D4C" w:rsidRDefault="00324C5D" w:rsidP="009E6A26">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補足</w:t>
            </w:r>
          </w:p>
        </w:tc>
      </w:tr>
      <w:tr w:rsidR="00E02D4C" w:rsidRPr="00E02D4C" w14:paraId="56184CB0" w14:textId="77777777" w:rsidTr="009E6A26">
        <w:trPr>
          <w:trHeight w:val="270"/>
        </w:trPr>
        <w:tc>
          <w:tcPr>
            <w:tcW w:w="704" w:type="dxa"/>
            <w:vAlign w:val="center"/>
            <w:hideMark/>
          </w:tcPr>
          <w:p w14:paraId="01A92823" w14:textId="77777777" w:rsidR="00324C5D" w:rsidRPr="00E02D4C" w:rsidRDefault="00324C5D" w:rsidP="00853737">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p>
        </w:tc>
        <w:tc>
          <w:tcPr>
            <w:tcW w:w="2998" w:type="dxa"/>
            <w:vAlign w:val="center"/>
            <w:hideMark/>
          </w:tcPr>
          <w:p w14:paraId="517577F1" w14:textId="59988EA4" w:rsidR="00324C5D" w:rsidRPr="00E02D4C" w:rsidRDefault="00AF6203" w:rsidP="005A6981">
            <w:pPr>
              <w:spacing w:line="240" w:lineRule="exact"/>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想定利用者</w:t>
            </w:r>
            <w:r w:rsidR="00EE1B5A" w:rsidRPr="00E02D4C">
              <w:rPr>
                <w:rFonts w:asciiTheme="minorEastAsia" w:eastAsiaTheme="minorEastAsia" w:hAnsiTheme="minorEastAsia" w:hint="eastAsia"/>
                <w:color w:val="000000" w:themeColor="text1"/>
                <w:sz w:val="18"/>
                <w:szCs w:val="18"/>
              </w:rPr>
              <w:t>（</w:t>
            </w:r>
            <w:r w:rsidR="005A6981" w:rsidRPr="00E02D4C">
              <w:rPr>
                <w:rFonts w:asciiTheme="minorEastAsia" w:eastAsiaTheme="minorEastAsia" w:hAnsiTheme="minorEastAsia" w:hint="eastAsia"/>
                <w:color w:val="000000" w:themeColor="text1"/>
                <w:sz w:val="18"/>
                <w:szCs w:val="18"/>
              </w:rPr>
              <w:t>初期</w:t>
            </w:r>
            <w:r w:rsidR="00117568" w:rsidRPr="00E02D4C">
              <w:rPr>
                <w:rFonts w:asciiTheme="minorEastAsia" w:eastAsiaTheme="minorEastAsia" w:hAnsiTheme="minorEastAsia" w:hint="eastAsia"/>
                <w:color w:val="000000" w:themeColor="text1"/>
                <w:sz w:val="18"/>
                <w:szCs w:val="18"/>
              </w:rPr>
              <w:t>会員数</w:t>
            </w:r>
            <w:r w:rsidR="00EE1B5A" w:rsidRPr="00E02D4C">
              <w:rPr>
                <w:rFonts w:asciiTheme="minorEastAsia" w:eastAsiaTheme="minorEastAsia" w:hAnsiTheme="minorEastAsia"/>
                <w:color w:val="000000" w:themeColor="text1"/>
                <w:sz w:val="18"/>
                <w:szCs w:val="18"/>
              </w:rPr>
              <w:t>）</w:t>
            </w:r>
          </w:p>
        </w:tc>
        <w:tc>
          <w:tcPr>
            <w:tcW w:w="1963" w:type="dxa"/>
            <w:vAlign w:val="center"/>
            <w:hideMark/>
          </w:tcPr>
          <w:p w14:paraId="22873F5B" w14:textId="3813E442" w:rsidR="00324C5D" w:rsidRPr="00E02D4C" w:rsidRDefault="00117568" w:rsidP="005A6981">
            <w:pPr>
              <w:spacing w:line="240" w:lineRule="exact"/>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6</w:t>
            </w:r>
            <w:r w:rsidR="00AF6203" w:rsidRPr="00E02D4C">
              <w:rPr>
                <w:rFonts w:asciiTheme="minorEastAsia" w:eastAsiaTheme="minorEastAsia" w:hAnsiTheme="minorEastAsia"/>
                <w:color w:val="000000" w:themeColor="text1"/>
                <w:sz w:val="18"/>
                <w:szCs w:val="18"/>
              </w:rPr>
              <w:t>0,000</w:t>
            </w:r>
            <w:r w:rsidR="00EE1B5A" w:rsidRPr="00E02D4C">
              <w:rPr>
                <w:rFonts w:asciiTheme="minorEastAsia" w:eastAsiaTheme="minorEastAsia" w:hAnsiTheme="minorEastAsia" w:cs="ＭＳ ゴシック" w:hint="eastAsia"/>
                <w:color w:val="000000" w:themeColor="text1"/>
                <w:sz w:val="18"/>
                <w:szCs w:val="18"/>
              </w:rPr>
              <w:t>（</w:t>
            </w:r>
            <w:r w:rsidR="00AF6203" w:rsidRPr="00E02D4C">
              <w:rPr>
                <w:rFonts w:asciiTheme="minorEastAsia" w:eastAsiaTheme="minorEastAsia" w:hAnsiTheme="minorEastAsia" w:cs="ＭＳ ゴシック" w:hint="eastAsia"/>
                <w:color w:val="000000" w:themeColor="text1"/>
                <w:sz w:val="18"/>
                <w:szCs w:val="18"/>
              </w:rPr>
              <w:t>人</w:t>
            </w:r>
            <w:r w:rsidR="00EE1B5A" w:rsidRPr="00E02D4C">
              <w:rPr>
                <w:rFonts w:asciiTheme="minorEastAsia" w:eastAsiaTheme="minorEastAsia" w:hAnsiTheme="minorEastAsia" w:cs="ＭＳ ゴシック" w:hint="eastAsia"/>
                <w:color w:val="000000" w:themeColor="text1"/>
                <w:sz w:val="18"/>
                <w:szCs w:val="18"/>
              </w:rPr>
              <w:t>）</w:t>
            </w:r>
          </w:p>
        </w:tc>
        <w:tc>
          <w:tcPr>
            <w:tcW w:w="3407" w:type="dxa"/>
            <w:hideMark/>
          </w:tcPr>
          <w:p w14:paraId="39964D17" w14:textId="21287F11" w:rsidR="00324C5D" w:rsidRPr="00E02D4C" w:rsidRDefault="006E4612" w:rsidP="005A6981">
            <w:pPr>
              <w:spacing w:line="240" w:lineRule="exact"/>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202</w:t>
            </w:r>
            <w:r w:rsidR="00872492" w:rsidRPr="00E02D4C">
              <w:rPr>
                <w:rFonts w:asciiTheme="minorEastAsia" w:eastAsiaTheme="minorEastAsia" w:hAnsiTheme="minorEastAsia" w:hint="eastAsia"/>
                <w:color w:val="000000" w:themeColor="text1"/>
                <w:sz w:val="18"/>
                <w:szCs w:val="18"/>
              </w:rPr>
              <w:t>7</w:t>
            </w:r>
            <w:r w:rsidRPr="00E02D4C">
              <w:rPr>
                <w:rFonts w:asciiTheme="minorEastAsia" w:eastAsiaTheme="minorEastAsia" w:hAnsiTheme="minorEastAsia" w:hint="eastAsia"/>
                <w:color w:val="000000" w:themeColor="text1"/>
                <w:sz w:val="18"/>
                <w:szCs w:val="18"/>
              </w:rPr>
              <w:t>年1月時点</w:t>
            </w:r>
          </w:p>
        </w:tc>
      </w:tr>
      <w:tr w:rsidR="00E02D4C" w:rsidRPr="00E02D4C" w14:paraId="54D948D4" w14:textId="77777777" w:rsidTr="00EA7326">
        <w:trPr>
          <w:trHeight w:val="270"/>
        </w:trPr>
        <w:tc>
          <w:tcPr>
            <w:tcW w:w="704" w:type="dxa"/>
            <w:vAlign w:val="center"/>
            <w:hideMark/>
          </w:tcPr>
          <w:p w14:paraId="7D42D3E6" w14:textId="77777777" w:rsidR="006E4612" w:rsidRPr="00E02D4C" w:rsidRDefault="006E4612" w:rsidP="006E4612">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p>
        </w:tc>
        <w:tc>
          <w:tcPr>
            <w:tcW w:w="2998" w:type="dxa"/>
            <w:vAlign w:val="center"/>
            <w:hideMark/>
          </w:tcPr>
          <w:p w14:paraId="07C82834" w14:textId="30C23341" w:rsidR="006E4612" w:rsidRPr="00E02D4C" w:rsidRDefault="006E4612" w:rsidP="005A6981">
            <w:pPr>
              <w:spacing w:line="240" w:lineRule="exact"/>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想定利用者</w:t>
            </w:r>
            <w:r w:rsidRPr="00E02D4C">
              <w:rPr>
                <w:rFonts w:asciiTheme="minorEastAsia" w:eastAsiaTheme="minorEastAsia" w:hAnsiTheme="minorEastAsia" w:hint="eastAsia"/>
                <w:color w:val="000000" w:themeColor="text1"/>
                <w:sz w:val="18"/>
                <w:szCs w:val="18"/>
              </w:rPr>
              <w:t>（登録会員数</w:t>
            </w:r>
            <w:r w:rsidRPr="00E02D4C">
              <w:rPr>
                <w:rFonts w:asciiTheme="minorEastAsia" w:eastAsiaTheme="minorEastAsia" w:hAnsiTheme="minorEastAsia"/>
                <w:color w:val="000000" w:themeColor="text1"/>
                <w:sz w:val="18"/>
                <w:szCs w:val="18"/>
              </w:rPr>
              <w:t>）</w:t>
            </w:r>
          </w:p>
        </w:tc>
        <w:tc>
          <w:tcPr>
            <w:tcW w:w="1963" w:type="dxa"/>
            <w:vAlign w:val="center"/>
            <w:hideMark/>
          </w:tcPr>
          <w:p w14:paraId="24BAF9EE" w14:textId="0C2212B6" w:rsidR="006E4612" w:rsidRPr="00E02D4C" w:rsidRDefault="006E4612" w:rsidP="005A6981">
            <w:pPr>
              <w:spacing w:line="240" w:lineRule="exact"/>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30</w:t>
            </w:r>
            <w:r w:rsidRPr="00E02D4C">
              <w:rPr>
                <w:rFonts w:asciiTheme="minorEastAsia" w:eastAsiaTheme="minorEastAsia" w:hAnsiTheme="minorEastAsia"/>
                <w:color w:val="000000" w:themeColor="text1"/>
                <w:sz w:val="18"/>
                <w:szCs w:val="18"/>
              </w:rPr>
              <w:t>0,000</w:t>
            </w:r>
            <w:r w:rsidRPr="00E02D4C">
              <w:rPr>
                <w:rFonts w:asciiTheme="minorEastAsia" w:eastAsiaTheme="minorEastAsia" w:hAnsiTheme="minorEastAsia" w:cs="ＭＳ ゴシック" w:hint="eastAsia"/>
                <w:color w:val="000000" w:themeColor="text1"/>
                <w:sz w:val="18"/>
                <w:szCs w:val="18"/>
              </w:rPr>
              <w:t>（人）</w:t>
            </w:r>
          </w:p>
        </w:tc>
        <w:tc>
          <w:tcPr>
            <w:tcW w:w="3407" w:type="dxa"/>
            <w:hideMark/>
          </w:tcPr>
          <w:p w14:paraId="3412EB4A" w14:textId="70B783E7" w:rsidR="006E4612" w:rsidRPr="00E02D4C" w:rsidRDefault="006E4612" w:rsidP="005A6981">
            <w:pPr>
              <w:spacing w:line="240" w:lineRule="exact"/>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202</w:t>
            </w:r>
            <w:r w:rsidR="005A6981" w:rsidRPr="00E02D4C">
              <w:rPr>
                <w:rFonts w:asciiTheme="minorEastAsia" w:eastAsiaTheme="minorEastAsia" w:hAnsiTheme="minorEastAsia" w:hint="eastAsia"/>
                <w:color w:val="000000" w:themeColor="text1"/>
                <w:sz w:val="18"/>
                <w:szCs w:val="18"/>
              </w:rPr>
              <w:t>7</w:t>
            </w:r>
            <w:r w:rsidRPr="00E02D4C">
              <w:rPr>
                <w:rFonts w:asciiTheme="minorEastAsia" w:eastAsiaTheme="minorEastAsia" w:hAnsiTheme="minorEastAsia" w:hint="eastAsia"/>
                <w:color w:val="000000" w:themeColor="text1"/>
                <w:sz w:val="18"/>
                <w:szCs w:val="18"/>
              </w:rPr>
              <w:t>年12月時点</w:t>
            </w:r>
          </w:p>
        </w:tc>
      </w:tr>
    </w:tbl>
    <w:p w14:paraId="69CACC94" w14:textId="77777777" w:rsidR="00324C5D" w:rsidRPr="00E02D4C" w:rsidRDefault="00324C5D" w:rsidP="00853737">
      <w:pPr>
        <w:rPr>
          <w:rFonts w:asciiTheme="minorEastAsia" w:eastAsiaTheme="minorEastAsia" w:hAnsiTheme="minorEastAsia"/>
          <w:color w:val="000000" w:themeColor="text1"/>
        </w:rPr>
      </w:pPr>
    </w:p>
    <w:p w14:paraId="74BD7EC3" w14:textId="0CD580D4" w:rsidR="00C466A0" w:rsidRPr="00E02D4C" w:rsidRDefault="006E1E96" w:rsidP="0085373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本システムの想定利用者数</w:t>
      </w:r>
      <w:r w:rsidRPr="00E02D4C">
        <w:rPr>
          <w:rFonts w:asciiTheme="minorEastAsia" w:eastAsiaTheme="minorEastAsia" w:hAnsiTheme="minorEastAsia"/>
          <w:color w:val="000000" w:themeColor="text1"/>
        </w:rPr>
        <w:t>及び「</w:t>
      </w:r>
      <w:r w:rsidR="0035443D" w:rsidRPr="00E02D4C">
        <w:rPr>
          <w:rFonts w:asciiTheme="minorEastAsia" w:eastAsiaTheme="minorEastAsia" w:hAnsiTheme="minorEastAsia" w:hint="eastAsia"/>
          <w:color w:val="000000" w:themeColor="text1"/>
        </w:rPr>
        <w:t>3</w:t>
      </w:r>
      <w:r w:rsidR="0035443D" w:rsidRPr="00E02D4C">
        <w:rPr>
          <w:rFonts w:asciiTheme="minorEastAsia" w:eastAsiaTheme="minorEastAsia" w:hAnsiTheme="minorEastAsia"/>
          <w:color w:val="000000" w:themeColor="text1"/>
        </w:rPr>
        <w:t>.4</w:t>
      </w:r>
      <w:r w:rsidRPr="00E02D4C">
        <w:rPr>
          <w:rFonts w:asciiTheme="minorEastAsia" w:eastAsiaTheme="minorEastAsia" w:hAnsiTheme="minorEastAsia"/>
          <w:color w:val="000000" w:themeColor="text1"/>
        </w:rPr>
        <w:t>性能に関する事項」で求める性能目標を考慮</w:t>
      </w:r>
      <w:r w:rsidR="00013757" w:rsidRPr="00E02D4C">
        <w:rPr>
          <w:rFonts w:asciiTheme="minorEastAsia" w:eastAsiaTheme="minorEastAsia" w:hAnsiTheme="minorEastAsia" w:hint="eastAsia"/>
          <w:color w:val="000000" w:themeColor="text1"/>
        </w:rPr>
        <w:t>の上、必要スペックのサイジングを行うこと。</w:t>
      </w:r>
    </w:p>
    <w:p w14:paraId="4F4FD33E" w14:textId="77777777" w:rsidR="00C466A0" w:rsidRPr="00E02D4C" w:rsidRDefault="00C466A0" w:rsidP="00853737">
      <w:pPr>
        <w:rPr>
          <w:rFonts w:asciiTheme="minorEastAsia" w:eastAsiaTheme="minorEastAsia" w:hAnsiTheme="minorEastAsia"/>
          <w:color w:val="000000" w:themeColor="text1"/>
        </w:rPr>
      </w:pPr>
    </w:p>
    <w:p w14:paraId="3F2ED608" w14:textId="596E3161" w:rsidR="002E72E5" w:rsidRPr="00E02D4C" w:rsidRDefault="002E72E5">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保管データ量・保管期間</w:t>
      </w:r>
    </w:p>
    <w:p w14:paraId="38AAB8FE" w14:textId="763FFB32" w:rsidR="002E72E5" w:rsidRPr="00E02D4C" w:rsidRDefault="00FB0986" w:rsidP="0085373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本サービスに保管するデータ量やデータの保管期間については、</w:t>
      </w:r>
      <w:r w:rsidRPr="00E02D4C">
        <w:rPr>
          <w:rFonts w:asciiTheme="minorEastAsia" w:eastAsiaTheme="minorEastAsia" w:hAnsiTheme="minorEastAsia"/>
          <w:color w:val="000000" w:themeColor="text1"/>
        </w:rPr>
        <w:t>要件の整理の中で調査を行い、</w:t>
      </w:r>
      <w:r w:rsidR="009662E4" w:rsidRPr="00E02D4C">
        <w:rPr>
          <w:rFonts w:asciiTheme="minorEastAsia" w:eastAsiaTheme="minorEastAsia" w:hAnsiTheme="minorEastAsia" w:hint="eastAsia"/>
          <w:color w:val="000000" w:themeColor="text1"/>
        </w:rPr>
        <w:t>当機構</w:t>
      </w:r>
      <w:r w:rsidRPr="00E02D4C">
        <w:rPr>
          <w:rFonts w:asciiTheme="minorEastAsia" w:eastAsiaTheme="minorEastAsia" w:hAnsiTheme="minorEastAsia"/>
          <w:color w:val="000000" w:themeColor="text1"/>
        </w:rPr>
        <w:t>と協議の上、決定すること。</w:t>
      </w:r>
    </w:p>
    <w:p w14:paraId="2B8C3741" w14:textId="77777777" w:rsidR="006C2019" w:rsidRDefault="006C2019" w:rsidP="00853737">
      <w:pPr>
        <w:rPr>
          <w:rFonts w:asciiTheme="minorEastAsia" w:eastAsiaTheme="minorEastAsia" w:hAnsiTheme="minorEastAsia"/>
          <w:color w:val="000000" w:themeColor="text1"/>
        </w:rPr>
      </w:pPr>
    </w:p>
    <w:p w14:paraId="08BB2FE3" w14:textId="77777777" w:rsidR="00F224BE" w:rsidRPr="00E02D4C" w:rsidRDefault="00F224BE" w:rsidP="00853737">
      <w:pPr>
        <w:rPr>
          <w:rFonts w:asciiTheme="minorEastAsia" w:eastAsiaTheme="minorEastAsia" w:hAnsiTheme="minorEastAsia"/>
          <w:color w:val="000000" w:themeColor="text1"/>
        </w:rPr>
      </w:pPr>
    </w:p>
    <w:p w14:paraId="0F0F7F7B" w14:textId="0BA7B3E1" w:rsidR="00D436CD" w:rsidRPr="00E02D4C" w:rsidRDefault="00D436CD">
      <w:pPr>
        <w:pStyle w:val="2"/>
        <w:spacing w:before="180" w:after="180"/>
        <w:rPr>
          <w:rFonts w:asciiTheme="minorEastAsia" w:eastAsiaTheme="minorEastAsia" w:hAnsiTheme="minorEastAsia"/>
          <w:color w:val="000000" w:themeColor="text1"/>
        </w:rPr>
      </w:pPr>
      <w:bookmarkStart w:id="717" w:name="_性能に関する事項"/>
      <w:bookmarkStart w:id="718" w:name="_Toc202970107"/>
      <w:bookmarkEnd w:id="717"/>
      <w:r w:rsidRPr="00E02D4C">
        <w:rPr>
          <w:rFonts w:asciiTheme="minorEastAsia" w:eastAsiaTheme="minorEastAsia" w:hAnsiTheme="minorEastAsia"/>
          <w:color w:val="000000" w:themeColor="text1"/>
        </w:rPr>
        <w:lastRenderedPageBreak/>
        <w:t>性能に関する事項</w:t>
      </w:r>
      <w:bookmarkEnd w:id="718"/>
    </w:p>
    <w:p w14:paraId="28291D78" w14:textId="4DADC800" w:rsidR="00712389" w:rsidRPr="00E02D4C" w:rsidRDefault="00712389" w:rsidP="001B06C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サービスの性能要件を以下に示す。下記の性能要件を踏まえて、本サービスの業務処理の特徴を考慮し、業務処理のピーク時においてもレスポンスの低下等を招かないように、十分な処理性能を確保すること。</w:t>
      </w:r>
    </w:p>
    <w:p w14:paraId="58E00A02" w14:textId="77777777" w:rsidR="00712389" w:rsidRPr="00E02D4C" w:rsidRDefault="00712389" w:rsidP="00853737">
      <w:pPr>
        <w:ind w:firstLineChars="100" w:firstLine="210"/>
        <w:rPr>
          <w:rFonts w:asciiTheme="minorEastAsia" w:eastAsiaTheme="minorEastAsia" w:hAnsiTheme="minorEastAsia"/>
          <w:color w:val="000000" w:themeColor="text1"/>
        </w:rPr>
      </w:pPr>
    </w:p>
    <w:p w14:paraId="422139B9" w14:textId="50F7D3A5" w:rsidR="00D93702" w:rsidRPr="00E02D4C" w:rsidRDefault="00D93702" w:rsidP="006B5FB2">
      <w:pPr>
        <w:pStyle w:val="3"/>
        <w:numPr>
          <w:ilvl w:val="0"/>
          <w:numId w:val="126"/>
        </w:numPr>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性能を考慮する対象</w:t>
      </w:r>
    </w:p>
    <w:p w14:paraId="41D50CA8" w14:textId="77777777" w:rsidR="00667900" w:rsidRPr="00E02D4C" w:rsidRDefault="00667900" w:rsidP="00F03C56">
      <w:pPr>
        <w:pStyle w:val="aff2"/>
        <w:ind w:firstLine="210"/>
        <w:rPr>
          <w:rFonts w:eastAsiaTheme="minorEastAsia"/>
          <w:color w:val="000000" w:themeColor="text1"/>
        </w:rPr>
      </w:pPr>
      <w:r w:rsidRPr="00E02D4C">
        <w:rPr>
          <w:rFonts w:eastAsiaTheme="minorEastAsia" w:hint="eastAsia"/>
          <w:color w:val="000000" w:themeColor="text1"/>
        </w:rPr>
        <w:t>以下のサブシステム・機能についての性能要件を満たすことを、本システムの性能要件とする。</w:t>
      </w:r>
    </w:p>
    <w:p w14:paraId="68EE54EE" w14:textId="77777777" w:rsidR="00BB6EAF" w:rsidRPr="00E02D4C" w:rsidRDefault="00BB6EAF" w:rsidP="00BB6EAF">
      <w:pPr>
        <w:pStyle w:val="a1"/>
        <w:ind w:left="840"/>
        <w:rPr>
          <w:rFonts w:eastAsiaTheme="minorEastAsia"/>
          <w:color w:val="000000" w:themeColor="text1"/>
        </w:rPr>
      </w:pPr>
      <w:r w:rsidRPr="00E02D4C">
        <w:rPr>
          <w:rFonts w:eastAsiaTheme="minorEastAsia" w:hint="eastAsia"/>
          <w:color w:val="000000" w:themeColor="text1"/>
        </w:rPr>
        <w:t>LP</w:t>
      </w:r>
    </w:p>
    <w:p w14:paraId="2A00C683" w14:textId="29B03BAE" w:rsidR="00BB6EAF" w:rsidRPr="00E02D4C" w:rsidRDefault="00BB6EAF" w:rsidP="001B2BBF">
      <w:pPr>
        <w:pStyle w:val="a1"/>
        <w:numPr>
          <w:ilvl w:val="1"/>
          <w:numId w:val="107"/>
        </w:numPr>
        <w:ind w:leftChars="0"/>
        <w:rPr>
          <w:rFonts w:eastAsiaTheme="minorEastAsia"/>
          <w:color w:val="000000" w:themeColor="text1"/>
        </w:rPr>
      </w:pPr>
      <w:r w:rsidRPr="00E02D4C">
        <w:rPr>
          <w:rFonts w:eastAsiaTheme="minorEastAsia" w:hint="eastAsia"/>
          <w:color w:val="000000" w:themeColor="text1"/>
        </w:rPr>
        <w:t>業界・業種情報/タキソノミー</w:t>
      </w:r>
    </w:p>
    <w:p w14:paraId="7ACC5AF7" w14:textId="1D7CA371" w:rsidR="00BB6EAF" w:rsidRPr="00E02D4C" w:rsidRDefault="00BB6EAF" w:rsidP="001B2BBF">
      <w:pPr>
        <w:pStyle w:val="a1"/>
        <w:numPr>
          <w:ilvl w:val="1"/>
          <w:numId w:val="107"/>
        </w:numPr>
        <w:ind w:leftChars="0"/>
        <w:rPr>
          <w:rFonts w:eastAsiaTheme="minorEastAsia"/>
          <w:color w:val="000000" w:themeColor="text1"/>
        </w:rPr>
      </w:pPr>
      <w:r w:rsidRPr="00E02D4C">
        <w:rPr>
          <w:rFonts w:eastAsiaTheme="minorEastAsia" w:hint="eastAsia"/>
          <w:color w:val="000000" w:themeColor="text1"/>
        </w:rPr>
        <w:t>スキル需給ギャップ</w:t>
      </w:r>
    </w:p>
    <w:p w14:paraId="0CCAAB99" w14:textId="5196DC09" w:rsidR="00BB6EAF" w:rsidRPr="00E02D4C" w:rsidRDefault="00BB6EAF" w:rsidP="001B2BBF">
      <w:pPr>
        <w:pStyle w:val="a1"/>
        <w:numPr>
          <w:ilvl w:val="1"/>
          <w:numId w:val="107"/>
        </w:numPr>
        <w:ind w:leftChars="0"/>
        <w:rPr>
          <w:rFonts w:eastAsiaTheme="minorEastAsia"/>
          <w:color w:val="000000" w:themeColor="text1"/>
        </w:rPr>
      </w:pPr>
      <w:r w:rsidRPr="00E02D4C">
        <w:rPr>
          <w:rFonts w:eastAsiaTheme="minorEastAsia" w:hint="eastAsia"/>
          <w:color w:val="000000" w:themeColor="text1"/>
        </w:rPr>
        <w:t>スキル需給ギャップ</w:t>
      </w:r>
    </w:p>
    <w:p w14:paraId="5625B56B" w14:textId="14D10219" w:rsidR="00BB6EAF" w:rsidRPr="00E02D4C" w:rsidRDefault="00BB6EAF" w:rsidP="001B2BBF">
      <w:pPr>
        <w:pStyle w:val="a1"/>
        <w:numPr>
          <w:ilvl w:val="1"/>
          <w:numId w:val="107"/>
        </w:numPr>
        <w:ind w:leftChars="0"/>
        <w:rPr>
          <w:rFonts w:eastAsiaTheme="minorEastAsia"/>
          <w:color w:val="000000" w:themeColor="text1"/>
        </w:rPr>
      </w:pPr>
      <w:r w:rsidRPr="00E02D4C">
        <w:rPr>
          <w:rFonts w:eastAsiaTheme="minorEastAsia" w:hint="eastAsia"/>
          <w:color w:val="000000" w:themeColor="text1"/>
        </w:rPr>
        <w:t>求人統計情報</w:t>
      </w:r>
    </w:p>
    <w:p w14:paraId="7FADA37B" w14:textId="6355AFEB" w:rsidR="00BB6EAF" w:rsidRPr="00E02D4C" w:rsidRDefault="00BB6EAF" w:rsidP="001B2BBF">
      <w:pPr>
        <w:pStyle w:val="a1"/>
        <w:numPr>
          <w:ilvl w:val="1"/>
          <w:numId w:val="107"/>
        </w:numPr>
        <w:ind w:leftChars="0"/>
        <w:rPr>
          <w:rFonts w:eastAsiaTheme="minorEastAsia"/>
          <w:color w:val="000000" w:themeColor="text1"/>
        </w:rPr>
      </w:pPr>
      <w:r w:rsidRPr="00E02D4C">
        <w:rPr>
          <w:rFonts w:eastAsiaTheme="minorEastAsia" w:hint="eastAsia"/>
          <w:color w:val="000000" w:themeColor="text1"/>
        </w:rPr>
        <w:t>事例</w:t>
      </w:r>
    </w:p>
    <w:p w14:paraId="4365AF2D" w14:textId="2EB71F0F" w:rsidR="00BB6EAF" w:rsidRPr="00E02D4C" w:rsidRDefault="00BB6EAF" w:rsidP="001B2BBF">
      <w:pPr>
        <w:pStyle w:val="a1"/>
        <w:numPr>
          <w:ilvl w:val="1"/>
          <w:numId w:val="107"/>
        </w:numPr>
        <w:ind w:leftChars="0"/>
        <w:rPr>
          <w:rFonts w:eastAsiaTheme="minorEastAsia"/>
          <w:color w:val="000000" w:themeColor="text1"/>
        </w:rPr>
      </w:pPr>
      <w:r w:rsidRPr="00E02D4C">
        <w:rPr>
          <w:rFonts w:eastAsiaTheme="minorEastAsia" w:hint="eastAsia"/>
          <w:color w:val="000000" w:themeColor="text1"/>
        </w:rPr>
        <w:t>FAQ/利用ガイド</w:t>
      </w:r>
    </w:p>
    <w:p w14:paraId="2EFE372D" w14:textId="2CF606BA" w:rsidR="00BB6EAF" w:rsidRPr="00E02D4C" w:rsidRDefault="00BB6EAF" w:rsidP="001B2BBF">
      <w:pPr>
        <w:pStyle w:val="a1"/>
        <w:numPr>
          <w:ilvl w:val="1"/>
          <w:numId w:val="107"/>
        </w:numPr>
        <w:ind w:leftChars="0"/>
        <w:rPr>
          <w:rFonts w:eastAsiaTheme="minorEastAsia"/>
          <w:color w:val="000000" w:themeColor="text1"/>
        </w:rPr>
      </w:pPr>
      <w:r w:rsidRPr="00E02D4C">
        <w:rPr>
          <w:rFonts w:eastAsiaTheme="minorEastAsia" w:hint="eastAsia"/>
          <w:color w:val="000000" w:themeColor="text1"/>
        </w:rPr>
        <w:t>問い合わせ</w:t>
      </w:r>
    </w:p>
    <w:p w14:paraId="69978D6A" w14:textId="68E28F15" w:rsidR="00BB6EAF" w:rsidRPr="00E02D4C" w:rsidRDefault="00BB6EAF" w:rsidP="001B2BBF">
      <w:pPr>
        <w:pStyle w:val="a1"/>
        <w:numPr>
          <w:ilvl w:val="1"/>
          <w:numId w:val="107"/>
        </w:numPr>
        <w:ind w:leftChars="0"/>
        <w:rPr>
          <w:rFonts w:eastAsiaTheme="minorEastAsia"/>
          <w:color w:val="000000" w:themeColor="text1"/>
        </w:rPr>
      </w:pPr>
      <w:r w:rsidRPr="00E02D4C">
        <w:rPr>
          <w:rFonts w:eastAsiaTheme="minorEastAsia" w:hint="eastAsia"/>
          <w:color w:val="000000" w:themeColor="text1"/>
        </w:rPr>
        <w:t>簡易アセスメント</w:t>
      </w:r>
    </w:p>
    <w:p w14:paraId="219C1078" w14:textId="77777777" w:rsidR="00BB6EAF" w:rsidRPr="00E02D4C" w:rsidRDefault="00BB6EAF" w:rsidP="00BB6EAF">
      <w:pPr>
        <w:pStyle w:val="a1"/>
        <w:ind w:left="840"/>
        <w:rPr>
          <w:rFonts w:eastAsiaTheme="minorEastAsia"/>
          <w:color w:val="000000" w:themeColor="text1"/>
        </w:rPr>
      </w:pPr>
      <w:r w:rsidRPr="00E02D4C">
        <w:rPr>
          <w:rFonts w:eastAsiaTheme="minorEastAsia" w:hint="eastAsia"/>
          <w:color w:val="000000" w:themeColor="text1"/>
        </w:rPr>
        <w:t>会員向けポータル</w:t>
      </w:r>
    </w:p>
    <w:p w14:paraId="76191411" w14:textId="7B309C4A" w:rsidR="00BB6EAF" w:rsidRPr="00E02D4C" w:rsidRDefault="00BB6EAF" w:rsidP="001B2BBF">
      <w:pPr>
        <w:pStyle w:val="a1"/>
        <w:numPr>
          <w:ilvl w:val="1"/>
          <w:numId w:val="108"/>
        </w:numPr>
        <w:ind w:leftChars="0"/>
        <w:rPr>
          <w:rFonts w:eastAsiaTheme="minorEastAsia"/>
          <w:color w:val="000000" w:themeColor="text1"/>
        </w:rPr>
      </w:pPr>
      <w:r w:rsidRPr="00E02D4C">
        <w:rPr>
          <w:rFonts w:eastAsiaTheme="minorEastAsia" w:hint="eastAsia"/>
          <w:color w:val="000000" w:themeColor="text1"/>
        </w:rPr>
        <w:t>認証・アカウント設定</w:t>
      </w:r>
    </w:p>
    <w:p w14:paraId="3B23B3FB" w14:textId="6A22B0DD" w:rsidR="00BB6EAF" w:rsidRPr="00E02D4C" w:rsidRDefault="00BB6EAF" w:rsidP="001B2BBF">
      <w:pPr>
        <w:pStyle w:val="a1"/>
        <w:numPr>
          <w:ilvl w:val="1"/>
          <w:numId w:val="108"/>
        </w:numPr>
        <w:ind w:leftChars="0"/>
        <w:rPr>
          <w:rFonts w:eastAsiaTheme="minorEastAsia"/>
          <w:color w:val="000000" w:themeColor="text1"/>
        </w:rPr>
      </w:pPr>
      <w:r w:rsidRPr="00E02D4C">
        <w:rPr>
          <w:rFonts w:eastAsiaTheme="minorEastAsia" w:hint="eastAsia"/>
          <w:color w:val="000000" w:themeColor="text1"/>
        </w:rPr>
        <w:t>設定管理</w:t>
      </w:r>
    </w:p>
    <w:p w14:paraId="63BC7BEC" w14:textId="1788B4B7" w:rsidR="00BB6EAF" w:rsidRPr="00E02D4C" w:rsidRDefault="00BB6EAF" w:rsidP="001B2BBF">
      <w:pPr>
        <w:pStyle w:val="a1"/>
        <w:numPr>
          <w:ilvl w:val="1"/>
          <w:numId w:val="108"/>
        </w:numPr>
        <w:ind w:leftChars="0"/>
        <w:rPr>
          <w:rFonts w:eastAsiaTheme="minorEastAsia"/>
          <w:color w:val="000000" w:themeColor="text1"/>
        </w:rPr>
      </w:pPr>
      <w:r w:rsidRPr="00E02D4C">
        <w:rPr>
          <w:rFonts w:eastAsiaTheme="minorEastAsia" w:hint="eastAsia"/>
          <w:color w:val="000000" w:themeColor="text1"/>
        </w:rPr>
        <w:t>規約</w:t>
      </w:r>
    </w:p>
    <w:p w14:paraId="50EB0179" w14:textId="72897CAF" w:rsidR="00BB6EAF" w:rsidRPr="00E02D4C" w:rsidRDefault="00BB6EAF" w:rsidP="001B2BBF">
      <w:pPr>
        <w:pStyle w:val="a1"/>
        <w:numPr>
          <w:ilvl w:val="1"/>
          <w:numId w:val="108"/>
        </w:numPr>
        <w:ind w:leftChars="0"/>
        <w:rPr>
          <w:rFonts w:eastAsiaTheme="minorEastAsia"/>
          <w:color w:val="000000" w:themeColor="text1"/>
        </w:rPr>
      </w:pPr>
      <w:r w:rsidRPr="00E02D4C">
        <w:rPr>
          <w:rFonts w:eastAsiaTheme="minorEastAsia" w:hint="eastAsia"/>
          <w:color w:val="000000" w:themeColor="text1"/>
        </w:rPr>
        <w:t>設定管理</w:t>
      </w:r>
    </w:p>
    <w:p w14:paraId="62A458A5" w14:textId="1F814C39" w:rsidR="00BB6EAF" w:rsidRPr="00E02D4C" w:rsidRDefault="00BB6EAF" w:rsidP="001B2BBF">
      <w:pPr>
        <w:pStyle w:val="a1"/>
        <w:numPr>
          <w:ilvl w:val="1"/>
          <w:numId w:val="108"/>
        </w:numPr>
        <w:ind w:leftChars="0"/>
        <w:rPr>
          <w:rFonts w:eastAsiaTheme="minorEastAsia"/>
          <w:color w:val="000000" w:themeColor="text1"/>
        </w:rPr>
      </w:pPr>
      <w:r w:rsidRPr="00E02D4C">
        <w:rPr>
          <w:rFonts w:eastAsiaTheme="minorEastAsia" w:hint="eastAsia"/>
          <w:color w:val="000000" w:themeColor="text1"/>
        </w:rPr>
        <w:t>アナリティクス画面</w:t>
      </w:r>
    </w:p>
    <w:p w14:paraId="55E99C0A" w14:textId="3E55E9EB" w:rsidR="00BB6EAF" w:rsidRPr="00E02D4C" w:rsidRDefault="00BB6EAF" w:rsidP="001B2BBF">
      <w:pPr>
        <w:pStyle w:val="a1"/>
        <w:numPr>
          <w:ilvl w:val="1"/>
          <w:numId w:val="108"/>
        </w:numPr>
        <w:ind w:leftChars="0"/>
        <w:rPr>
          <w:rFonts w:eastAsiaTheme="minorEastAsia"/>
          <w:color w:val="000000" w:themeColor="text1"/>
        </w:rPr>
      </w:pPr>
      <w:r w:rsidRPr="00E02D4C">
        <w:rPr>
          <w:rFonts w:eastAsiaTheme="minorEastAsia" w:hint="eastAsia"/>
          <w:color w:val="000000" w:themeColor="text1"/>
        </w:rPr>
        <w:t>ジョブ標準履歴フォーマット</w:t>
      </w:r>
    </w:p>
    <w:p w14:paraId="7E140D43" w14:textId="00FBB398" w:rsidR="00BB6EAF" w:rsidRPr="00E02D4C" w:rsidRDefault="00BB6EAF" w:rsidP="001B2BBF">
      <w:pPr>
        <w:pStyle w:val="a1"/>
        <w:numPr>
          <w:ilvl w:val="1"/>
          <w:numId w:val="108"/>
        </w:numPr>
        <w:ind w:leftChars="0"/>
        <w:rPr>
          <w:rFonts w:eastAsiaTheme="minorEastAsia"/>
          <w:color w:val="000000" w:themeColor="text1"/>
        </w:rPr>
      </w:pPr>
      <w:r w:rsidRPr="00E02D4C">
        <w:rPr>
          <w:rFonts w:eastAsiaTheme="minorEastAsia" w:hint="eastAsia"/>
          <w:color w:val="000000" w:themeColor="text1"/>
        </w:rPr>
        <w:t>DSSアセスメント</w:t>
      </w:r>
    </w:p>
    <w:p w14:paraId="624DB72D" w14:textId="53256BD1" w:rsidR="00BB6EAF" w:rsidRPr="00E02D4C" w:rsidRDefault="00BB6EAF" w:rsidP="001B2BBF">
      <w:pPr>
        <w:pStyle w:val="a1"/>
        <w:numPr>
          <w:ilvl w:val="1"/>
          <w:numId w:val="108"/>
        </w:numPr>
        <w:ind w:leftChars="0"/>
        <w:rPr>
          <w:rFonts w:eastAsiaTheme="minorEastAsia"/>
          <w:color w:val="000000" w:themeColor="text1"/>
        </w:rPr>
      </w:pPr>
      <w:r w:rsidRPr="00E02D4C">
        <w:rPr>
          <w:rFonts w:eastAsiaTheme="minorEastAsia" w:hint="eastAsia"/>
          <w:color w:val="000000" w:themeColor="text1"/>
        </w:rPr>
        <w:t>学習コンテンツ</w:t>
      </w:r>
    </w:p>
    <w:p w14:paraId="5A7932A8" w14:textId="5DA60119" w:rsidR="00BB6EAF" w:rsidRPr="00E02D4C" w:rsidRDefault="00BB6EAF" w:rsidP="001B2BBF">
      <w:pPr>
        <w:pStyle w:val="a1"/>
        <w:numPr>
          <w:ilvl w:val="1"/>
          <w:numId w:val="108"/>
        </w:numPr>
        <w:ind w:leftChars="0"/>
        <w:rPr>
          <w:rFonts w:eastAsiaTheme="minorEastAsia"/>
          <w:color w:val="000000" w:themeColor="text1"/>
        </w:rPr>
      </w:pPr>
      <w:r w:rsidRPr="00E02D4C">
        <w:rPr>
          <w:rFonts w:eastAsiaTheme="minorEastAsia" w:hint="eastAsia"/>
          <w:color w:val="000000" w:themeColor="text1"/>
        </w:rPr>
        <w:t>クレデンシャル</w:t>
      </w:r>
    </w:p>
    <w:p w14:paraId="769933CA" w14:textId="44850F06" w:rsidR="00BB6EAF" w:rsidRPr="00E02D4C" w:rsidRDefault="00BB6EAF" w:rsidP="001B2BBF">
      <w:pPr>
        <w:pStyle w:val="a1"/>
        <w:numPr>
          <w:ilvl w:val="1"/>
          <w:numId w:val="108"/>
        </w:numPr>
        <w:ind w:leftChars="0"/>
        <w:rPr>
          <w:rFonts w:eastAsiaTheme="minorEastAsia"/>
          <w:color w:val="000000" w:themeColor="text1"/>
        </w:rPr>
      </w:pPr>
      <w:r w:rsidRPr="00E02D4C">
        <w:rPr>
          <w:rFonts w:eastAsiaTheme="minorEastAsia" w:hint="eastAsia"/>
          <w:color w:val="000000" w:themeColor="text1"/>
        </w:rPr>
        <w:t>レコメンド</w:t>
      </w:r>
    </w:p>
    <w:p w14:paraId="6E64C7A3" w14:textId="3F9E2515" w:rsidR="00BB6EAF" w:rsidRPr="00E02D4C" w:rsidRDefault="00BB6EAF" w:rsidP="001B2BBF">
      <w:pPr>
        <w:pStyle w:val="a1"/>
        <w:numPr>
          <w:ilvl w:val="1"/>
          <w:numId w:val="108"/>
        </w:numPr>
        <w:ind w:leftChars="0"/>
        <w:rPr>
          <w:rFonts w:eastAsiaTheme="minorEastAsia"/>
          <w:color w:val="000000" w:themeColor="text1"/>
        </w:rPr>
      </w:pPr>
      <w:r w:rsidRPr="00E02D4C">
        <w:rPr>
          <w:rFonts w:eastAsiaTheme="minorEastAsia" w:hint="eastAsia"/>
          <w:color w:val="000000" w:themeColor="text1"/>
        </w:rPr>
        <w:t>バウチャーチケット管理</w:t>
      </w:r>
    </w:p>
    <w:p w14:paraId="2B4BB0C7" w14:textId="3101708B" w:rsidR="00BB6EAF" w:rsidRPr="00E02D4C" w:rsidRDefault="00BB6EAF" w:rsidP="001B2BBF">
      <w:pPr>
        <w:pStyle w:val="a1"/>
        <w:numPr>
          <w:ilvl w:val="1"/>
          <w:numId w:val="108"/>
        </w:numPr>
        <w:ind w:leftChars="0"/>
        <w:rPr>
          <w:rFonts w:eastAsiaTheme="minorEastAsia"/>
          <w:color w:val="000000" w:themeColor="text1"/>
        </w:rPr>
      </w:pPr>
      <w:r w:rsidRPr="00E02D4C">
        <w:rPr>
          <w:rFonts w:eastAsiaTheme="minorEastAsia" w:hint="eastAsia"/>
          <w:color w:val="000000" w:themeColor="text1"/>
        </w:rPr>
        <w:t>ユーザ管理</w:t>
      </w:r>
    </w:p>
    <w:p w14:paraId="11C97FD0" w14:textId="1F475D23" w:rsidR="00BB6EAF" w:rsidRPr="00E02D4C" w:rsidRDefault="00BB6EAF" w:rsidP="001B2BBF">
      <w:pPr>
        <w:pStyle w:val="a1"/>
        <w:numPr>
          <w:ilvl w:val="1"/>
          <w:numId w:val="108"/>
        </w:numPr>
        <w:ind w:leftChars="0"/>
        <w:rPr>
          <w:rFonts w:eastAsiaTheme="minorEastAsia"/>
          <w:color w:val="000000" w:themeColor="text1"/>
        </w:rPr>
      </w:pPr>
      <w:r w:rsidRPr="00E02D4C">
        <w:rPr>
          <w:rFonts w:eastAsiaTheme="minorEastAsia" w:hint="eastAsia"/>
          <w:color w:val="000000" w:themeColor="text1"/>
        </w:rPr>
        <w:t>アカウント管理</w:t>
      </w:r>
    </w:p>
    <w:p w14:paraId="41467E26" w14:textId="77777777" w:rsidR="00BB6EAF" w:rsidRPr="00E02D4C" w:rsidRDefault="00BB6EAF" w:rsidP="00BB6EAF">
      <w:pPr>
        <w:pStyle w:val="a1"/>
        <w:ind w:left="840"/>
        <w:rPr>
          <w:rFonts w:eastAsiaTheme="minorEastAsia"/>
          <w:color w:val="000000" w:themeColor="text1"/>
        </w:rPr>
      </w:pPr>
      <w:r w:rsidRPr="00E02D4C">
        <w:rPr>
          <w:rFonts w:eastAsiaTheme="minorEastAsia" w:hint="eastAsia"/>
          <w:color w:val="000000" w:themeColor="text1"/>
        </w:rPr>
        <w:t>データ基盤</w:t>
      </w:r>
      <w:r w:rsidRPr="00E02D4C">
        <w:rPr>
          <w:rFonts w:eastAsiaTheme="minorEastAsia" w:hint="eastAsia"/>
          <w:color w:val="000000" w:themeColor="text1"/>
        </w:rPr>
        <w:tab/>
      </w:r>
    </w:p>
    <w:p w14:paraId="7A3906E8" w14:textId="0FCCDCFD" w:rsidR="00BB6EAF" w:rsidRPr="00E02D4C" w:rsidRDefault="00BB6EAF" w:rsidP="001B2BBF">
      <w:pPr>
        <w:pStyle w:val="a1"/>
        <w:numPr>
          <w:ilvl w:val="1"/>
          <w:numId w:val="109"/>
        </w:numPr>
        <w:ind w:leftChars="0"/>
        <w:rPr>
          <w:rFonts w:eastAsiaTheme="minorEastAsia"/>
          <w:color w:val="000000" w:themeColor="text1"/>
        </w:rPr>
      </w:pPr>
      <w:r w:rsidRPr="00E02D4C">
        <w:rPr>
          <w:rFonts w:eastAsiaTheme="minorEastAsia" w:hint="eastAsia"/>
          <w:color w:val="000000" w:themeColor="text1"/>
        </w:rPr>
        <w:t>データ分析基盤</w:t>
      </w:r>
    </w:p>
    <w:p w14:paraId="0869F4B1" w14:textId="50F26A04" w:rsidR="00667900" w:rsidRPr="00E02D4C" w:rsidRDefault="00BB6EAF" w:rsidP="001B2BBF">
      <w:pPr>
        <w:pStyle w:val="a1"/>
        <w:numPr>
          <w:ilvl w:val="1"/>
          <w:numId w:val="109"/>
        </w:numPr>
        <w:ind w:leftChars="0"/>
        <w:rPr>
          <w:rFonts w:eastAsiaTheme="minorEastAsia"/>
          <w:color w:val="000000" w:themeColor="text1"/>
        </w:rPr>
      </w:pPr>
      <w:r w:rsidRPr="00E02D4C">
        <w:rPr>
          <w:rFonts w:eastAsiaTheme="minorEastAsia" w:hint="eastAsia"/>
          <w:color w:val="000000" w:themeColor="text1"/>
        </w:rPr>
        <w:t>データ管理基盤</w:t>
      </w:r>
    </w:p>
    <w:p w14:paraId="346B0234" w14:textId="4DD35847" w:rsidR="00466C71" w:rsidRPr="00E02D4C" w:rsidRDefault="00466C71" w:rsidP="001B2BBF">
      <w:pPr>
        <w:pStyle w:val="4"/>
        <w:numPr>
          <w:ilvl w:val="0"/>
          <w:numId w:val="93"/>
        </w:numPr>
        <w:spacing w:before="180"/>
        <w:ind w:left="647"/>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性能目標の設定対象</w:t>
      </w:r>
    </w:p>
    <w:p w14:paraId="0840445C" w14:textId="6CC1E3AA" w:rsidR="00466C71" w:rsidRPr="00E02D4C" w:rsidRDefault="00466C71" w:rsidP="00466C71">
      <w:pPr>
        <w:pStyle w:val="aff7"/>
        <w:rPr>
          <w:rFonts w:eastAsiaTheme="minorEastAsia"/>
          <w:color w:val="000000" w:themeColor="text1"/>
        </w:rPr>
      </w:pPr>
      <w:r w:rsidRPr="00E02D4C">
        <w:rPr>
          <w:rFonts w:eastAsiaTheme="minorEastAsia"/>
          <w:color w:val="000000" w:themeColor="text1"/>
        </w:rPr>
        <w:t>性能目標の設定対象</w:t>
      </w:r>
      <w:r w:rsidRPr="00E02D4C">
        <w:rPr>
          <w:rFonts w:eastAsiaTheme="minorEastAsia" w:hint="eastAsia"/>
          <w:color w:val="000000" w:themeColor="text1"/>
        </w:rPr>
        <w:t>は本システムの</w:t>
      </w:r>
      <w:r w:rsidRPr="00E02D4C">
        <w:rPr>
          <w:rFonts w:eastAsiaTheme="minorEastAsia"/>
          <w:color w:val="000000" w:themeColor="text1"/>
        </w:rPr>
        <w:t>Webサーバにリクエストが到着した時点からレスポンスを返す時点までと</w:t>
      </w:r>
      <w:r w:rsidRPr="00E02D4C">
        <w:rPr>
          <w:rFonts w:eastAsiaTheme="minorEastAsia" w:hint="eastAsia"/>
          <w:color w:val="000000" w:themeColor="text1"/>
        </w:rPr>
        <w:t>する。</w:t>
      </w:r>
      <w:r w:rsidRPr="00E02D4C">
        <w:rPr>
          <w:rFonts w:eastAsiaTheme="minorEastAsia"/>
          <w:color w:val="000000" w:themeColor="text1"/>
        </w:rPr>
        <w:t>ブラウザ、ネットワーク</w:t>
      </w:r>
      <w:r w:rsidR="00D66408" w:rsidRPr="00E02D4C">
        <w:rPr>
          <w:rFonts w:eastAsiaTheme="minorEastAsia" w:hint="eastAsia"/>
          <w:color w:val="000000" w:themeColor="text1"/>
        </w:rPr>
        <w:t>部分での処理時間</w:t>
      </w:r>
      <w:r w:rsidRPr="00E02D4C">
        <w:rPr>
          <w:rFonts w:eastAsiaTheme="minorEastAsia" w:hint="eastAsia"/>
          <w:color w:val="000000" w:themeColor="text1"/>
        </w:rPr>
        <w:t>に関しては</w:t>
      </w:r>
      <w:r w:rsidR="00D66408" w:rsidRPr="00E02D4C">
        <w:rPr>
          <w:rFonts w:eastAsiaTheme="minorEastAsia" w:hint="eastAsia"/>
          <w:color w:val="000000" w:themeColor="text1"/>
        </w:rPr>
        <w:t>、</w:t>
      </w:r>
      <w:r w:rsidRPr="00E02D4C">
        <w:rPr>
          <w:rFonts w:eastAsiaTheme="minorEastAsia"/>
          <w:color w:val="000000" w:themeColor="text1"/>
        </w:rPr>
        <w:t>性能目標の</w:t>
      </w:r>
      <w:r w:rsidR="00A25DF7" w:rsidRPr="00E02D4C">
        <w:rPr>
          <w:rFonts w:eastAsiaTheme="minorEastAsia" w:hint="eastAsia"/>
          <w:color w:val="000000" w:themeColor="text1"/>
        </w:rPr>
        <w:t>設定対象外とする</w:t>
      </w:r>
      <w:r w:rsidRPr="00E02D4C">
        <w:rPr>
          <w:rFonts w:eastAsiaTheme="minorEastAsia"/>
          <w:color w:val="000000" w:themeColor="text1"/>
        </w:rPr>
        <w:t>。</w:t>
      </w:r>
    </w:p>
    <w:p w14:paraId="3D41EF1B" w14:textId="42800037" w:rsidR="001906B7" w:rsidRPr="00E02D4C" w:rsidRDefault="001906B7" w:rsidP="001B2BBF">
      <w:pPr>
        <w:pStyle w:val="4"/>
        <w:numPr>
          <w:ilvl w:val="0"/>
          <w:numId w:val="93"/>
        </w:numPr>
        <w:spacing w:before="180"/>
        <w:ind w:left="647"/>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性能見積もり</w:t>
      </w:r>
    </w:p>
    <w:p w14:paraId="0A20FFAD" w14:textId="298702AD" w:rsidR="00006153" w:rsidRPr="00E02D4C" w:rsidRDefault="00006153" w:rsidP="00C85A4A">
      <w:pPr>
        <w:pStyle w:val="aff7"/>
        <w:rPr>
          <w:rFonts w:eastAsiaTheme="minorEastAsia"/>
          <w:color w:val="000000" w:themeColor="text1"/>
        </w:rPr>
      </w:pPr>
      <w:r w:rsidRPr="00E02D4C">
        <w:rPr>
          <w:rFonts w:eastAsiaTheme="minorEastAsia" w:hint="eastAsia"/>
          <w:color w:val="000000" w:themeColor="text1"/>
        </w:rPr>
        <w:t>本サービスのアプリケーション処理時間に係る性能見積りは、以下を考慮する。</w:t>
      </w:r>
    </w:p>
    <w:p w14:paraId="5D617CD3" w14:textId="4D764921" w:rsidR="00006153" w:rsidRPr="00E02D4C" w:rsidRDefault="002A12EE">
      <w:pPr>
        <w:pStyle w:val="a1"/>
        <w:ind w:left="840"/>
        <w:rPr>
          <w:rFonts w:eastAsiaTheme="minorEastAsia"/>
          <w:color w:val="000000" w:themeColor="text1"/>
        </w:rPr>
      </w:pPr>
      <w:r w:rsidRPr="00E02D4C">
        <w:rPr>
          <w:rFonts w:eastAsiaTheme="minorEastAsia" w:hint="eastAsia"/>
          <w:color w:val="000000" w:themeColor="text1"/>
        </w:rPr>
        <w:t>アプリケーション又はコードの起動に要する時間、アプリケーション又はコードの実行時間、データベースアクセスに要する時間に要素分解を行った上で実施すること。</w:t>
      </w:r>
    </w:p>
    <w:p w14:paraId="0C8AE6CC" w14:textId="52053932" w:rsidR="002A12EE" w:rsidRPr="00E02D4C" w:rsidRDefault="002A12EE">
      <w:pPr>
        <w:pStyle w:val="a1"/>
        <w:ind w:left="840"/>
        <w:rPr>
          <w:rFonts w:eastAsiaTheme="minorEastAsia"/>
          <w:color w:val="000000" w:themeColor="text1"/>
        </w:rPr>
      </w:pPr>
      <w:r w:rsidRPr="00E02D4C">
        <w:rPr>
          <w:rFonts w:eastAsiaTheme="minorEastAsia" w:hint="eastAsia"/>
          <w:color w:val="000000" w:themeColor="text1"/>
        </w:rPr>
        <w:t>各画面・機能等の利用者体験を踏まえた余裕を見込むこと。</w:t>
      </w:r>
    </w:p>
    <w:p w14:paraId="4891E5BA" w14:textId="77777777" w:rsidR="00CB5EE1" w:rsidRPr="00E02D4C" w:rsidRDefault="00CB5EE1" w:rsidP="00853737">
      <w:pPr>
        <w:ind w:firstLineChars="100" w:firstLine="210"/>
        <w:rPr>
          <w:rFonts w:asciiTheme="minorEastAsia" w:eastAsiaTheme="minorEastAsia" w:hAnsiTheme="minorEastAsia"/>
          <w:color w:val="000000" w:themeColor="text1"/>
        </w:rPr>
      </w:pPr>
    </w:p>
    <w:p w14:paraId="4FD508EB" w14:textId="4FE83DF3" w:rsidR="00026764" w:rsidRPr="00E02D4C" w:rsidRDefault="00026764">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lastRenderedPageBreak/>
        <w:t>応答時間</w:t>
      </w:r>
    </w:p>
    <w:p w14:paraId="0080CB42" w14:textId="3AF06126" w:rsidR="00E321C3" w:rsidRPr="00E02D4C" w:rsidRDefault="00E321C3" w:rsidP="0085373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目標時間を満たすトランザクションの割合を「遵守率」とし、その目標値を設定すること</w:t>
      </w:r>
      <w:r w:rsidR="008C121B"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ピーク時の遵守率は</w:t>
      </w:r>
      <w:r w:rsidRPr="00E02D4C">
        <w:rPr>
          <w:rFonts w:asciiTheme="minorEastAsia" w:eastAsiaTheme="minorEastAsia" w:hAnsiTheme="minorEastAsia"/>
          <w:color w:val="000000" w:themeColor="text1"/>
        </w:rPr>
        <w:t xml:space="preserve"> 80%とする</w:t>
      </w:r>
      <w:r w:rsidR="00EE1B5A" w:rsidRPr="00E02D4C">
        <w:rPr>
          <w:rFonts w:asciiTheme="minorEastAsia" w:eastAsiaTheme="minorEastAsia" w:hAnsiTheme="minorEastAsia"/>
          <w:color w:val="000000" w:themeColor="text1"/>
        </w:rPr>
        <w:t>（</w:t>
      </w:r>
      <w:r w:rsidRPr="00E02D4C">
        <w:rPr>
          <w:rFonts w:asciiTheme="minorEastAsia" w:eastAsiaTheme="minorEastAsia" w:hAnsiTheme="minorEastAsia"/>
          <w:color w:val="000000" w:themeColor="text1"/>
        </w:rPr>
        <w:t>80%以上のトランザクションがレスポンスタイム処理目標時間を満足する性能であること</w:t>
      </w:r>
      <w:r w:rsidR="00303864" w:rsidRPr="00E02D4C">
        <w:rPr>
          <w:rFonts w:asciiTheme="minorEastAsia" w:eastAsiaTheme="minorEastAsia" w:hAnsiTheme="minorEastAsia" w:hint="eastAsia"/>
          <w:color w:val="000000" w:themeColor="text1"/>
        </w:rPr>
        <w:t>。なお、</w:t>
      </w:r>
      <w:r w:rsidRPr="00E02D4C">
        <w:rPr>
          <w:rFonts w:asciiTheme="minorEastAsia" w:eastAsiaTheme="minorEastAsia" w:hAnsiTheme="minorEastAsia"/>
          <w:color w:val="000000" w:themeColor="text1"/>
        </w:rPr>
        <w:t>障害等による縮退運転時</w:t>
      </w:r>
      <w:r w:rsidR="00773D1E" w:rsidRPr="00E02D4C">
        <w:rPr>
          <w:rFonts w:asciiTheme="minorEastAsia" w:eastAsiaTheme="minorEastAsia" w:hAnsiTheme="minorEastAsia" w:hint="eastAsia"/>
          <w:color w:val="000000" w:themeColor="text1"/>
        </w:rPr>
        <w:t>並びに</w:t>
      </w:r>
      <w:r w:rsidR="00C862B4" w:rsidRPr="00E02D4C">
        <w:rPr>
          <w:rFonts w:asciiTheme="minorEastAsia" w:eastAsiaTheme="minorEastAsia" w:hAnsiTheme="minorEastAsia" w:hint="eastAsia"/>
          <w:color w:val="000000" w:themeColor="text1"/>
        </w:rPr>
        <w:t>ネットワーク遅延等の</w:t>
      </w:r>
      <w:r w:rsidR="00455142" w:rsidRPr="00E02D4C">
        <w:rPr>
          <w:rFonts w:asciiTheme="minorEastAsia" w:eastAsiaTheme="minorEastAsia" w:hAnsiTheme="minorEastAsia" w:hint="eastAsia"/>
          <w:color w:val="000000" w:themeColor="text1"/>
        </w:rPr>
        <w:t>受託者</w:t>
      </w:r>
      <w:r w:rsidR="00C862B4" w:rsidRPr="00E02D4C">
        <w:rPr>
          <w:rFonts w:asciiTheme="minorEastAsia" w:eastAsiaTheme="minorEastAsia" w:hAnsiTheme="minorEastAsia" w:hint="eastAsia"/>
          <w:color w:val="000000" w:themeColor="text1"/>
        </w:rPr>
        <w:t>の責によらない遅延は除外する</w:t>
      </w:r>
      <w:r w:rsidR="00773D1E" w:rsidRPr="00E02D4C">
        <w:rPr>
          <w:rFonts w:asciiTheme="minorEastAsia" w:eastAsiaTheme="minorEastAsia" w:hAnsiTheme="minorEastAsia" w:hint="eastAsia"/>
          <w:color w:val="000000" w:themeColor="text1"/>
        </w:rPr>
        <w:t>。</w:t>
      </w:r>
      <w:r w:rsidR="00EE1B5A" w:rsidRPr="00E02D4C">
        <w:rPr>
          <w:rFonts w:asciiTheme="minorEastAsia" w:eastAsiaTheme="minorEastAsia" w:hAnsiTheme="minorEastAsia"/>
          <w:color w:val="000000" w:themeColor="text1"/>
        </w:rPr>
        <w:t>）</w:t>
      </w:r>
    </w:p>
    <w:p w14:paraId="34DB87E4" w14:textId="6398425E" w:rsidR="00AA2A92" w:rsidRPr="00E02D4C" w:rsidRDefault="00AA2A92" w:rsidP="00D912A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レスポンスタイムは</w:t>
      </w:r>
      <w:r w:rsidR="00487A3A" w:rsidRPr="00E02D4C">
        <w:rPr>
          <w:rFonts w:asciiTheme="minorEastAsia" w:eastAsiaTheme="minorEastAsia" w:hAnsiTheme="minorEastAsia" w:hint="eastAsia"/>
          <w:color w:val="000000" w:themeColor="text1"/>
        </w:rPr>
        <w:t>、画面を表示するための</w:t>
      </w:r>
      <w:r w:rsidR="00D24629" w:rsidRPr="00E02D4C">
        <w:rPr>
          <w:rFonts w:asciiTheme="minorEastAsia" w:eastAsiaTheme="minorEastAsia" w:hAnsiTheme="minorEastAsia" w:hint="eastAsia"/>
          <w:color w:val="000000" w:themeColor="text1"/>
        </w:rPr>
        <w:t>要求を行った時</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ボタン等を押下した</w:t>
      </w:r>
      <w:r w:rsidR="002209B3" w:rsidRPr="00E02D4C">
        <w:rPr>
          <w:rFonts w:asciiTheme="minorEastAsia" w:eastAsiaTheme="minorEastAsia" w:hAnsiTheme="minorEastAsia" w:hint="eastAsia"/>
          <w:color w:val="000000" w:themeColor="text1"/>
        </w:rPr>
        <w:t>時</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から画面</w:t>
      </w:r>
      <w:r w:rsidR="00D912A7" w:rsidRPr="00E02D4C">
        <w:rPr>
          <w:rFonts w:asciiTheme="minorEastAsia" w:eastAsiaTheme="minorEastAsia" w:hAnsiTheme="minorEastAsia" w:hint="eastAsia"/>
          <w:color w:val="000000" w:themeColor="text1"/>
        </w:rPr>
        <w:t>が全て表示されるまでの</w:t>
      </w:r>
      <w:r w:rsidRPr="00E02D4C">
        <w:rPr>
          <w:rFonts w:asciiTheme="minorEastAsia" w:eastAsiaTheme="minorEastAsia" w:hAnsiTheme="minorEastAsia" w:hint="eastAsia"/>
          <w:color w:val="000000" w:themeColor="text1"/>
        </w:rPr>
        <w:t>時間を指す。</w:t>
      </w:r>
    </w:p>
    <w:p w14:paraId="5B1BE627" w14:textId="05163165" w:rsidR="002F34C5" w:rsidRPr="00E02D4C" w:rsidRDefault="002F34C5" w:rsidP="00853737">
      <w:pPr>
        <w:keepNext/>
        <w:jc w:val="center"/>
        <w:rPr>
          <w:rFonts w:asciiTheme="minorEastAsia" w:eastAsiaTheme="minorEastAsia" w:hAnsiTheme="minorEastAsia"/>
          <w:b/>
          <w:bCs/>
          <w:color w:val="000000" w:themeColor="text1"/>
        </w:rPr>
      </w:pPr>
      <w:r w:rsidRPr="00E02D4C">
        <w:rPr>
          <w:rFonts w:asciiTheme="minorEastAsia" w:eastAsiaTheme="minorEastAsia" w:hAnsiTheme="minorEastAsia" w:cs="ＭＳ ゴシック" w:hint="eastAsia"/>
          <w:color w:val="000000" w:themeColor="text1"/>
        </w:rPr>
        <w:t>表</w:t>
      </w:r>
      <w:r w:rsidR="00CD3546" w:rsidRPr="00E02D4C">
        <w:rPr>
          <w:rFonts w:asciiTheme="minorEastAsia" w:eastAsiaTheme="minorEastAsia" w:hAnsiTheme="minorEastAsia" w:hint="eastAsia"/>
          <w:color w:val="000000" w:themeColor="text1"/>
        </w:rPr>
        <w:t>18</w:t>
      </w:r>
      <w:r w:rsidR="00292F3F" w:rsidRPr="00E02D4C">
        <w:rPr>
          <w:rFonts w:asciiTheme="minorEastAsia" w:eastAsiaTheme="minorEastAsia" w:hAnsiTheme="minorEastAsia" w:hint="eastAsia"/>
          <w:color w:val="000000" w:themeColor="text1"/>
        </w:rPr>
        <w:t xml:space="preserve">　</w:t>
      </w:r>
      <w:r w:rsidRPr="00E02D4C">
        <w:rPr>
          <w:rFonts w:asciiTheme="minorEastAsia" w:eastAsiaTheme="minorEastAsia" w:hAnsiTheme="minorEastAsia" w:cs="ＭＳ ゴシック" w:hint="eastAsia"/>
          <w:color w:val="000000" w:themeColor="text1"/>
        </w:rPr>
        <w:t>目標レスポンスタイム</w:t>
      </w:r>
    </w:p>
    <w:tbl>
      <w:tblPr>
        <w:tblW w:w="904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2"/>
        <w:gridCol w:w="1474"/>
        <w:gridCol w:w="1425"/>
        <w:gridCol w:w="5329"/>
      </w:tblGrid>
      <w:tr w:rsidR="00E02D4C" w:rsidRPr="00E02D4C" w14:paraId="421F66C2" w14:textId="77777777" w:rsidTr="007C537C">
        <w:trPr>
          <w:trHeight w:val="70"/>
        </w:trPr>
        <w:tc>
          <w:tcPr>
            <w:tcW w:w="812" w:type="dxa"/>
            <w:shd w:val="clear" w:color="auto" w:fill="F2F2F2" w:themeFill="background1" w:themeFillShade="F2"/>
            <w:hideMark/>
          </w:tcPr>
          <w:p w14:paraId="7CDBD92B" w14:textId="35889311" w:rsidR="00E21BF6" w:rsidRPr="00E02D4C" w:rsidRDefault="00426A25" w:rsidP="009E6A26">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項番</w:t>
            </w:r>
          </w:p>
        </w:tc>
        <w:tc>
          <w:tcPr>
            <w:tcW w:w="1474" w:type="dxa"/>
            <w:shd w:val="clear" w:color="auto" w:fill="F2F2F2" w:themeFill="background1" w:themeFillShade="F2"/>
            <w:hideMark/>
          </w:tcPr>
          <w:p w14:paraId="10599B0F" w14:textId="77777777" w:rsidR="00E21BF6" w:rsidRPr="00E02D4C" w:rsidRDefault="00E21BF6" w:rsidP="009E6A26">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指標名</w:t>
            </w:r>
          </w:p>
        </w:tc>
        <w:tc>
          <w:tcPr>
            <w:tcW w:w="1425" w:type="dxa"/>
            <w:shd w:val="clear" w:color="auto" w:fill="F2F2F2" w:themeFill="background1" w:themeFillShade="F2"/>
            <w:hideMark/>
          </w:tcPr>
          <w:p w14:paraId="589E4572" w14:textId="77777777" w:rsidR="00E21BF6" w:rsidRPr="00E02D4C" w:rsidRDefault="00E21BF6" w:rsidP="009E6A26">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目標値</w:t>
            </w:r>
          </w:p>
        </w:tc>
        <w:tc>
          <w:tcPr>
            <w:tcW w:w="5329" w:type="dxa"/>
            <w:shd w:val="clear" w:color="auto" w:fill="F2F2F2" w:themeFill="background1" w:themeFillShade="F2"/>
            <w:hideMark/>
          </w:tcPr>
          <w:p w14:paraId="5082B9D1" w14:textId="77777777" w:rsidR="00E21BF6" w:rsidRPr="00E02D4C" w:rsidRDefault="00E21BF6" w:rsidP="009E6A26">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補足</w:t>
            </w:r>
          </w:p>
        </w:tc>
      </w:tr>
      <w:tr w:rsidR="00E02D4C" w:rsidRPr="00E02D4C" w14:paraId="3045A355" w14:textId="77777777" w:rsidTr="007C537C">
        <w:trPr>
          <w:trHeight w:val="270"/>
        </w:trPr>
        <w:tc>
          <w:tcPr>
            <w:tcW w:w="812" w:type="dxa"/>
            <w:vAlign w:val="center"/>
            <w:hideMark/>
          </w:tcPr>
          <w:p w14:paraId="49B60687" w14:textId="77777777" w:rsidR="00E21BF6" w:rsidRPr="00E02D4C" w:rsidRDefault="00E21BF6" w:rsidP="00853737">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p>
        </w:tc>
        <w:tc>
          <w:tcPr>
            <w:tcW w:w="1474" w:type="dxa"/>
            <w:vAlign w:val="center"/>
            <w:hideMark/>
          </w:tcPr>
          <w:p w14:paraId="1DC84FA7" w14:textId="67CCC9F7" w:rsidR="00E21BF6" w:rsidRPr="00E02D4C" w:rsidRDefault="00E21BF6" w:rsidP="00853737">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参照系</w:t>
            </w:r>
            <w:r w:rsidR="00312E14" w:rsidRPr="00E02D4C">
              <w:rPr>
                <w:rFonts w:asciiTheme="minorEastAsia" w:eastAsiaTheme="minorEastAsia" w:hAnsiTheme="minorEastAsia" w:cs="ＭＳ ゴシック" w:hint="eastAsia"/>
                <w:color w:val="000000" w:themeColor="text1"/>
                <w:sz w:val="18"/>
                <w:szCs w:val="18"/>
              </w:rPr>
              <w:t>処理/</w:t>
            </w:r>
            <w:r w:rsidR="00312E14" w:rsidRPr="00E02D4C">
              <w:rPr>
                <w:rFonts w:asciiTheme="minorEastAsia" w:eastAsiaTheme="minorEastAsia" w:hAnsiTheme="minorEastAsia" w:cs="ＭＳ ゴシック"/>
                <w:color w:val="000000" w:themeColor="text1"/>
                <w:sz w:val="18"/>
                <w:szCs w:val="18"/>
              </w:rPr>
              <w:br/>
            </w:r>
            <w:r w:rsidR="00312E14" w:rsidRPr="00E02D4C">
              <w:rPr>
                <w:rFonts w:asciiTheme="minorEastAsia" w:eastAsiaTheme="minorEastAsia" w:hAnsiTheme="minorEastAsia" w:cs="ＭＳ ゴシック" w:hint="eastAsia"/>
                <w:color w:val="000000" w:themeColor="text1"/>
                <w:sz w:val="18"/>
                <w:szCs w:val="18"/>
              </w:rPr>
              <w:t>画面遷移</w:t>
            </w:r>
          </w:p>
        </w:tc>
        <w:tc>
          <w:tcPr>
            <w:tcW w:w="1425" w:type="dxa"/>
            <w:vAlign w:val="center"/>
            <w:hideMark/>
          </w:tcPr>
          <w:p w14:paraId="28A4783C" w14:textId="1AE4EE6D" w:rsidR="00E21BF6" w:rsidRPr="00E02D4C" w:rsidRDefault="00E21BF6" w:rsidP="00853737">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w:t>
            </w:r>
            <w:r w:rsidRPr="00E02D4C">
              <w:rPr>
                <w:rFonts w:asciiTheme="minorEastAsia" w:eastAsiaTheme="minorEastAsia" w:hAnsiTheme="minorEastAsia" w:cs="ＭＳ ゴシック" w:hint="eastAsia"/>
                <w:color w:val="000000" w:themeColor="text1"/>
                <w:sz w:val="18"/>
                <w:szCs w:val="18"/>
              </w:rPr>
              <w:t>秒</w:t>
            </w:r>
          </w:p>
        </w:tc>
        <w:tc>
          <w:tcPr>
            <w:tcW w:w="5329" w:type="dxa"/>
            <w:vAlign w:val="center"/>
            <w:hideMark/>
          </w:tcPr>
          <w:p w14:paraId="0BD2C7BF" w14:textId="208130D9" w:rsidR="00E21BF6" w:rsidRPr="00E02D4C" w:rsidRDefault="00E21BF6" w:rsidP="00853737">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画面の読み込み、情報の表示に関する処理</w:t>
            </w:r>
          </w:p>
        </w:tc>
      </w:tr>
      <w:tr w:rsidR="00E02D4C" w:rsidRPr="00E02D4C" w14:paraId="139751AA" w14:textId="77777777" w:rsidTr="007C537C">
        <w:trPr>
          <w:trHeight w:val="270"/>
        </w:trPr>
        <w:tc>
          <w:tcPr>
            <w:tcW w:w="812" w:type="dxa"/>
            <w:vAlign w:val="center"/>
            <w:hideMark/>
          </w:tcPr>
          <w:p w14:paraId="7A97CF83" w14:textId="77777777" w:rsidR="00E21BF6" w:rsidRPr="00E02D4C" w:rsidRDefault="00E21BF6" w:rsidP="00853737">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p>
        </w:tc>
        <w:tc>
          <w:tcPr>
            <w:tcW w:w="1474" w:type="dxa"/>
            <w:vAlign w:val="center"/>
            <w:hideMark/>
          </w:tcPr>
          <w:p w14:paraId="14C7D7DF" w14:textId="74D6643A" w:rsidR="00E21BF6" w:rsidRPr="00E02D4C" w:rsidRDefault="00312E14" w:rsidP="00853737">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ファイルアップロード</w:t>
            </w:r>
          </w:p>
        </w:tc>
        <w:tc>
          <w:tcPr>
            <w:tcW w:w="1425" w:type="dxa"/>
            <w:vAlign w:val="center"/>
            <w:hideMark/>
          </w:tcPr>
          <w:p w14:paraId="51B144CD" w14:textId="3CE83C91" w:rsidR="00E21BF6" w:rsidRPr="00E02D4C" w:rsidRDefault="00312E14" w:rsidP="00853737">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30</w:t>
            </w:r>
            <w:r w:rsidR="00E21BF6" w:rsidRPr="00E02D4C">
              <w:rPr>
                <w:rFonts w:asciiTheme="minorEastAsia" w:eastAsiaTheme="minorEastAsia" w:hAnsiTheme="minorEastAsia" w:cs="ＭＳ ゴシック" w:hint="eastAsia"/>
                <w:color w:val="000000" w:themeColor="text1"/>
                <w:sz w:val="18"/>
                <w:szCs w:val="18"/>
              </w:rPr>
              <w:t>秒</w:t>
            </w:r>
          </w:p>
        </w:tc>
        <w:tc>
          <w:tcPr>
            <w:tcW w:w="5329" w:type="dxa"/>
            <w:vAlign w:val="center"/>
            <w:hideMark/>
          </w:tcPr>
          <w:p w14:paraId="32376E82" w14:textId="0C3B6DA6" w:rsidR="00E21BF6" w:rsidRPr="00E02D4C" w:rsidRDefault="00312E14" w:rsidP="00853737">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容量に応じて最大30秒</w:t>
            </w:r>
          </w:p>
        </w:tc>
      </w:tr>
      <w:tr w:rsidR="00E02D4C" w:rsidRPr="00E02D4C" w14:paraId="52FFED4F" w14:textId="77777777" w:rsidTr="007C537C">
        <w:trPr>
          <w:trHeight w:val="270"/>
        </w:trPr>
        <w:tc>
          <w:tcPr>
            <w:tcW w:w="812" w:type="dxa"/>
            <w:vAlign w:val="center"/>
          </w:tcPr>
          <w:p w14:paraId="1CEF7E70" w14:textId="2407C87B" w:rsidR="00E21BF6" w:rsidRPr="00E02D4C" w:rsidRDefault="00312E14" w:rsidP="00853737">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w:t>
            </w:r>
          </w:p>
        </w:tc>
        <w:tc>
          <w:tcPr>
            <w:tcW w:w="1474" w:type="dxa"/>
            <w:vAlign w:val="center"/>
          </w:tcPr>
          <w:p w14:paraId="6257935D" w14:textId="6EF19615" w:rsidR="00E21BF6" w:rsidRPr="00E02D4C" w:rsidRDefault="00312E14" w:rsidP="00853737">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本人確認</w:t>
            </w:r>
          </w:p>
        </w:tc>
        <w:tc>
          <w:tcPr>
            <w:tcW w:w="1425" w:type="dxa"/>
            <w:vAlign w:val="center"/>
          </w:tcPr>
          <w:p w14:paraId="54BD41C8" w14:textId="3D24832B" w:rsidR="00E21BF6" w:rsidRPr="00E02D4C" w:rsidRDefault="00312E14" w:rsidP="00853737">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3秒</w:t>
            </w:r>
          </w:p>
        </w:tc>
        <w:tc>
          <w:tcPr>
            <w:tcW w:w="5329" w:type="dxa"/>
            <w:vAlign w:val="center"/>
          </w:tcPr>
          <w:p w14:paraId="17A29377" w14:textId="4BA724FC" w:rsidR="00E21BF6" w:rsidRPr="00E02D4C" w:rsidRDefault="00312E14" w:rsidP="00853737">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eKYCを利用した本人確認の応答時間</w:t>
            </w:r>
          </w:p>
        </w:tc>
      </w:tr>
    </w:tbl>
    <w:p w14:paraId="0BB6E7BC" w14:textId="77777777" w:rsidR="00712389" w:rsidRPr="00E02D4C" w:rsidRDefault="00712389" w:rsidP="00853737">
      <w:pPr>
        <w:ind w:firstLineChars="100" w:firstLine="180"/>
        <w:rPr>
          <w:rFonts w:asciiTheme="minorEastAsia" w:eastAsiaTheme="minorEastAsia" w:hAnsiTheme="minorEastAsia"/>
          <w:color w:val="000000" w:themeColor="text1"/>
          <w:sz w:val="18"/>
          <w:szCs w:val="18"/>
        </w:rPr>
      </w:pPr>
    </w:p>
    <w:p w14:paraId="7E3B9377" w14:textId="548B949B" w:rsidR="008163E1" w:rsidRPr="00E02D4C" w:rsidRDefault="008163E1">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スループット</w:t>
      </w:r>
    </w:p>
    <w:p w14:paraId="5BCA45DB" w14:textId="664040F2" w:rsidR="00E3282D" w:rsidRPr="00E02D4C" w:rsidRDefault="00B61E29" w:rsidP="0085373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本システムにおいて</w:t>
      </w:r>
      <w:r w:rsidR="00742844" w:rsidRPr="00E02D4C">
        <w:rPr>
          <w:rFonts w:asciiTheme="minorEastAsia" w:eastAsiaTheme="minorEastAsia" w:hAnsiTheme="minorEastAsia" w:hint="eastAsia"/>
          <w:color w:val="000000" w:themeColor="text1"/>
        </w:rPr>
        <w:t>処理件数がピークとなる</w:t>
      </w:r>
      <w:r w:rsidR="00F8005E" w:rsidRPr="00E02D4C">
        <w:rPr>
          <w:rFonts w:asciiTheme="minorEastAsia" w:eastAsiaTheme="minorEastAsia" w:hAnsiTheme="minorEastAsia" w:hint="eastAsia"/>
          <w:color w:val="000000" w:themeColor="text1"/>
        </w:rPr>
        <w:t>のは、</w:t>
      </w:r>
      <w:r w:rsidR="00501845" w:rsidRPr="00E02D4C">
        <w:rPr>
          <w:rFonts w:asciiTheme="minorEastAsia" w:eastAsiaTheme="minorEastAsia" w:hAnsiTheme="minorEastAsia" w:hint="eastAsia"/>
          <w:color w:val="000000" w:themeColor="text1"/>
        </w:rPr>
        <w:t>当機構が</w:t>
      </w:r>
      <w:r w:rsidR="001756C5" w:rsidRPr="00E02D4C">
        <w:rPr>
          <w:rFonts w:asciiTheme="minorEastAsia" w:eastAsiaTheme="minorEastAsia" w:hAnsiTheme="minorEastAsia" w:hint="eastAsia"/>
          <w:color w:val="000000" w:themeColor="text1"/>
        </w:rPr>
        <w:t>主催する情報処理技術者等の</w:t>
      </w:r>
      <w:r w:rsidR="00F8005E" w:rsidRPr="00E02D4C">
        <w:rPr>
          <w:rFonts w:asciiTheme="minorEastAsia" w:eastAsiaTheme="minorEastAsia" w:hAnsiTheme="minorEastAsia" w:hint="eastAsia"/>
          <w:color w:val="000000" w:themeColor="text1"/>
        </w:rPr>
        <w:t>試験</w:t>
      </w:r>
      <w:r w:rsidR="00A1003A" w:rsidRPr="00E02D4C">
        <w:rPr>
          <w:rFonts w:asciiTheme="minorEastAsia" w:eastAsiaTheme="minorEastAsia" w:hAnsiTheme="minorEastAsia" w:hint="eastAsia"/>
          <w:color w:val="000000" w:themeColor="text1"/>
        </w:rPr>
        <w:t>における</w:t>
      </w:r>
      <w:r w:rsidR="005A01AB" w:rsidRPr="00E02D4C">
        <w:rPr>
          <w:rFonts w:asciiTheme="minorEastAsia" w:eastAsiaTheme="minorEastAsia" w:hAnsiTheme="minorEastAsia" w:hint="eastAsia"/>
          <w:color w:val="000000" w:themeColor="text1"/>
        </w:rPr>
        <w:t>申込</w:t>
      </w:r>
      <w:r w:rsidR="00B609D6" w:rsidRPr="00E02D4C">
        <w:rPr>
          <w:rFonts w:asciiTheme="minorEastAsia" w:eastAsiaTheme="minorEastAsia" w:hAnsiTheme="minorEastAsia" w:hint="eastAsia"/>
          <w:color w:val="000000" w:themeColor="text1"/>
        </w:rPr>
        <w:t>および合格発表の</w:t>
      </w:r>
      <w:r w:rsidR="00F8005E" w:rsidRPr="00E02D4C">
        <w:rPr>
          <w:rFonts w:asciiTheme="minorEastAsia" w:eastAsiaTheme="minorEastAsia" w:hAnsiTheme="minorEastAsia" w:hint="eastAsia"/>
          <w:color w:val="000000" w:themeColor="text1"/>
        </w:rPr>
        <w:t>イベント時を</w:t>
      </w:r>
      <w:r w:rsidR="003B32D3" w:rsidRPr="00E02D4C">
        <w:rPr>
          <w:rFonts w:asciiTheme="minorEastAsia" w:eastAsiaTheme="minorEastAsia" w:hAnsiTheme="minorEastAsia" w:hint="eastAsia"/>
          <w:color w:val="000000" w:themeColor="text1"/>
        </w:rPr>
        <w:t>想定</w:t>
      </w:r>
      <w:r w:rsidR="00F8005E" w:rsidRPr="00E02D4C">
        <w:rPr>
          <w:rFonts w:asciiTheme="minorEastAsia" w:eastAsiaTheme="minorEastAsia" w:hAnsiTheme="minorEastAsia" w:hint="eastAsia"/>
          <w:color w:val="000000" w:themeColor="text1"/>
        </w:rPr>
        <w:t>している。</w:t>
      </w:r>
      <w:r w:rsidR="0089401B" w:rsidRPr="00E02D4C">
        <w:rPr>
          <w:rFonts w:asciiTheme="minorEastAsia" w:eastAsiaTheme="minorEastAsia" w:hAnsiTheme="minorEastAsia" w:hint="eastAsia"/>
          <w:color w:val="000000" w:themeColor="text1"/>
        </w:rPr>
        <w:t>試験の申込</w:t>
      </w:r>
      <w:r w:rsidR="00BE1FB5" w:rsidRPr="00E02D4C">
        <w:rPr>
          <w:rFonts w:asciiTheme="minorEastAsia" w:eastAsiaTheme="minorEastAsia" w:hAnsiTheme="minorEastAsia" w:hint="eastAsia"/>
          <w:color w:val="000000" w:themeColor="text1"/>
        </w:rPr>
        <w:t>等の手続きは</w:t>
      </w:r>
      <w:r w:rsidR="0089401B" w:rsidRPr="00E02D4C">
        <w:rPr>
          <w:rFonts w:asciiTheme="minorEastAsia" w:eastAsiaTheme="minorEastAsia" w:hAnsiTheme="minorEastAsia" w:hint="eastAsia"/>
          <w:color w:val="000000" w:themeColor="text1"/>
        </w:rPr>
        <w:t>試験システム</w:t>
      </w:r>
      <w:r w:rsidR="00BE1FB5" w:rsidRPr="00E02D4C">
        <w:rPr>
          <w:rFonts w:asciiTheme="minorEastAsia" w:eastAsiaTheme="minorEastAsia" w:hAnsiTheme="minorEastAsia" w:hint="eastAsia"/>
          <w:color w:val="000000" w:themeColor="text1"/>
        </w:rPr>
        <w:t>にて行うが、</w:t>
      </w:r>
      <w:r w:rsidR="00DB338B" w:rsidRPr="00E02D4C">
        <w:rPr>
          <w:rFonts w:asciiTheme="minorEastAsia" w:eastAsiaTheme="minorEastAsia" w:hAnsiTheme="minorEastAsia" w:hint="eastAsia"/>
          <w:color w:val="000000" w:themeColor="text1"/>
        </w:rPr>
        <w:t>本システムを経由し試験システムへのログインを行うため、</w:t>
      </w:r>
      <w:r w:rsidR="0089401B" w:rsidRPr="00E02D4C">
        <w:rPr>
          <w:rFonts w:asciiTheme="minorEastAsia" w:eastAsiaTheme="minorEastAsia" w:hAnsiTheme="minorEastAsia" w:hint="eastAsia"/>
          <w:color w:val="000000" w:themeColor="text1"/>
        </w:rPr>
        <w:t>当該イベントにおいては本システムの処理件数がピークとなる</w:t>
      </w:r>
      <w:r w:rsidR="00EC5680" w:rsidRPr="00E02D4C">
        <w:rPr>
          <w:rFonts w:asciiTheme="minorEastAsia" w:eastAsiaTheme="minorEastAsia" w:hAnsiTheme="minorEastAsia" w:hint="eastAsia"/>
          <w:color w:val="000000" w:themeColor="text1"/>
        </w:rPr>
        <w:t>想定である</w:t>
      </w:r>
      <w:r w:rsidR="00BE1FB5" w:rsidRPr="00E02D4C">
        <w:rPr>
          <w:rFonts w:asciiTheme="minorEastAsia" w:eastAsiaTheme="minorEastAsia" w:hAnsiTheme="minorEastAsia" w:hint="eastAsia"/>
          <w:color w:val="000000" w:themeColor="text1"/>
        </w:rPr>
        <w:t>。</w:t>
      </w:r>
      <w:r w:rsidR="00EC5680" w:rsidRPr="00E02D4C">
        <w:rPr>
          <w:rFonts w:asciiTheme="minorEastAsia" w:eastAsiaTheme="minorEastAsia" w:hAnsiTheme="minorEastAsia" w:hint="eastAsia"/>
          <w:color w:val="000000" w:themeColor="text1"/>
        </w:rPr>
        <w:t>試験システムにおける</w:t>
      </w:r>
      <w:r w:rsidR="004C0A34" w:rsidRPr="00E02D4C">
        <w:rPr>
          <w:rFonts w:asciiTheme="minorEastAsia" w:eastAsiaTheme="minorEastAsia" w:hAnsiTheme="minorEastAsia" w:hint="eastAsia"/>
          <w:color w:val="000000" w:themeColor="text1"/>
        </w:rPr>
        <w:t>当該イベント時の</w:t>
      </w:r>
      <w:r w:rsidR="001B114F" w:rsidRPr="00E02D4C">
        <w:rPr>
          <w:rFonts w:asciiTheme="minorEastAsia" w:eastAsiaTheme="minorEastAsia" w:hAnsiTheme="minorEastAsia" w:hint="eastAsia"/>
          <w:color w:val="000000" w:themeColor="text1"/>
        </w:rPr>
        <w:t>処理件数</w:t>
      </w:r>
      <w:r w:rsidR="004017CB" w:rsidRPr="00E02D4C">
        <w:rPr>
          <w:rFonts w:asciiTheme="minorEastAsia" w:eastAsiaTheme="minorEastAsia" w:hAnsiTheme="minorEastAsia" w:hint="eastAsia"/>
          <w:color w:val="000000" w:themeColor="text1"/>
        </w:rPr>
        <w:t>を下表に示す。</w:t>
      </w:r>
      <w:r w:rsidR="00581010" w:rsidRPr="00E02D4C">
        <w:rPr>
          <w:rFonts w:asciiTheme="minorEastAsia" w:eastAsiaTheme="minorEastAsia" w:hAnsiTheme="minorEastAsia" w:hint="eastAsia"/>
          <w:color w:val="000000" w:themeColor="text1"/>
        </w:rPr>
        <w:t>本システムの設計においては、</w:t>
      </w:r>
      <w:r w:rsidR="004017CB" w:rsidRPr="00E02D4C">
        <w:rPr>
          <w:rFonts w:asciiTheme="minorEastAsia" w:eastAsiaTheme="minorEastAsia" w:hAnsiTheme="minorEastAsia" w:hint="eastAsia"/>
          <w:color w:val="000000" w:themeColor="text1"/>
        </w:rPr>
        <w:t>下表の</w:t>
      </w:r>
      <w:r w:rsidRPr="00E02D4C">
        <w:rPr>
          <w:rFonts w:asciiTheme="minorEastAsia" w:eastAsiaTheme="minorEastAsia" w:hAnsiTheme="minorEastAsia" w:hint="eastAsia"/>
          <w:color w:val="000000" w:themeColor="text1"/>
        </w:rPr>
        <w:t>業務処理件数の実績値及び想定値を踏まえ、さらに安全率を加味し</w:t>
      </w:r>
      <w:r w:rsidR="00E3282D" w:rsidRPr="00E02D4C">
        <w:rPr>
          <w:rFonts w:asciiTheme="minorEastAsia" w:eastAsiaTheme="minorEastAsia" w:hAnsiTheme="minorEastAsia" w:hint="eastAsia"/>
          <w:color w:val="000000" w:themeColor="text1"/>
        </w:rPr>
        <w:t>た</w:t>
      </w:r>
      <w:r w:rsidR="004017CB" w:rsidRPr="00E02D4C">
        <w:rPr>
          <w:rFonts w:asciiTheme="minorEastAsia" w:eastAsiaTheme="minorEastAsia" w:hAnsiTheme="minorEastAsia" w:hint="eastAsia"/>
          <w:color w:val="000000" w:themeColor="text1"/>
        </w:rPr>
        <w:t>設計を行い、</w:t>
      </w:r>
      <w:r w:rsidR="009662E4" w:rsidRPr="00E02D4C">
        <w:rPr>
          <w:rFonts w:asciiTheme="minorEastAsia" w:eastAsiaTheme="minorEastAsia" w:hAnsiTheme="minorEastAsia" w:hint="eastAsia"/>
          <w:color w:val="000000" w:themeColor="text1"/>
        </w:rPr>
        <w:t>当機構</w:t>
      </w:r>
      <w:r w:rsidRPr="00E02D4C">
        <w:rPr>
          <w:rFonts w:asciiTheme="minorEastAsia" w:eastAsiaTheme="minorEastAsia" w:hAnsiTheme="minorEastAsia" w:hint="eastAsia"/>
          <w:color w:val="000000" w:themeColor="text1"/>
        </w:rPr>
        <w:t>の承認を得ること。</w:t>
      </w:r>
    </w:p>
    <w:p w14:paraId="709F9667" w14:textId="4D8E784A" w:rsidR="00B61E29" w:rsidRPr="00E02D4C" w:rsidRDefault="00B61E29" w:rsidP="00853737">
      <w:pPr>
        <w:keepNext/>
        <w:jc w:val="center"/>
        <w:rPr>
          <w:rFonts w:asciiTheme="minorEastAsia" w:eastAsiaTheme="minorEastAsia" w:hAnsiTheme="minorEastAsia"/>
          <w:b/>
          <w:color w:val="000000" w:themeColor="text1"/>
        </w:rPr>
      </w:pPr>
      <w:r w:rsidRPr="00E02D4C">
        <w:rPr>
          <w:rFonts w:asciiTheme="minorEastAsia" w:eastAsiaTheme="minorEastAsia" w:hAnsiTheme="minorEastAsia" w:cs="ＭＳ ゴシック" w:hint="eastAsia"/>
          <w:color w:val="000000" w:themeColor="text1"/>
        </w:rPr>
        <w:t>表</w:t>
      </w:r>
      <w:r w:rsidR="00CD3546" w:rsidRPr="00E02D4C">
        <w:rPr>
          <w:rFonts w:asciiTheme="minorEastAsia" w:eastAsiaTheme="minorEastAsia" w:hAnsiTheme="minorEastAsia" w:hint="eastAsia"/>
          <w:color w:val="000000" w:themeColor="text1"/>
        </w:rPr>
        <w:t>19</w:t>
      </w:r>
      <w:r w:rsidRPr="00E02D4C">
        <w:rPr>
          <w:rFonts w:asciiTheme="minorEastAsia" w:eastAsiaTheme="minorEastAsia" w:hAnsiTheme="minorEastAsia" w:cs="ＭＳ ゴシック" w:hint="eastAsia"/>
          <w:color w:val="000000" w:themeColor="text1"/>
        </w:rPr>
        <w:t xml:space="preserve">　</w:t>
      </w:r>
      <w:r w:rsidR="00BF5A52" w:rsidRPr="00E02D4C">
        <w:rPr>
          <w:rFonts w:asciiTheme="minorEastAsia" w:eastAsiaTheme="minorEastAsia" w:hAnsiTheme="minorEastAsia" w:cs="ＭＳ ゴシック" w:hint="eastAsia"/>
          <w:color w:val="000000" w:themeColor="text1"/>
        </w:rPr>
        <w:t>試験システムにおける</w:t>
      </w:r>
      <w:r w:rsidRPr="00E02D4C">
        <w:rPr>
          <w:rFonts w:asciiTheme="minorEastAsia" w:eastAsiaTheme="minorEastAsia" w:hAnsiTheme="minorEastAsia" w:cs="ＭＳ ゴシック" w:hint="eastAsia"/>
          <w:color w:val="000000" w:themeColor="text1"/>
        </w:rPr>
        <w:t>処理件数</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cs="ＭＳ ゴシック" w:hint="eastAsia"/>
          <w:color w:val="000000" w:themeColor="text1"/>
        </w:rPr>
        <w:t>実績</w:t>
      </w:r>
      <w:r w:rsidR="00EE1B5A" w:rsidRPr="00E02D4C">
        <w:rPr>
          <w:rFonts w:asciiTheme="minorEastAsia" w:eastAsiaTheme="minorEastAsia" w:hAnsiTheme="minorEastAsia"/>
          <w:color w:val="000000" w:themeColor="text1"/>
        </w:rPr>
        <w:t>）</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9"/>
        <w:gridCol w:w="1905"/>
        <w:gridCol w:w="2404"/>
        <w:gridCol w:w="3974"/>
      </w:tblGrid>
      <w:tr w:rsidR="00E02D4C" w:rsidRPr="00E02D4C" w14:paraId="707CC467" w14:textId="77777777" w:rsidTr="00F40FCB">
        <w:trPr>
          <w:trHeight w:val="327"/>
        </w:trPr>
        <w:tc>
          <w:tcPr>
            <w:tcW w:w="789" w:type="dxa"/>
            <w:shd w:val="clear" w:color="auto" w:fill="F2F2F2" w:themeFill="background1" w:themeFillShade="F2"/>
            <w:vAlign w:val="center"/>
            <w:hideMark/>
          </w:tcPr>
          <w:p w14:paraId="66F46EE5" w14:textId="413B9342" w:rsidR="00F40FCB" w:rsidRPr="00E02D4C" w:rsidRDefault="00F40FCB" w:rsidP="009E6A26">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項番</w:t>
            </w:r>
          </w:p>
        </w:tc>
        <w:tc>
          <w:tcPr>
            <w:tcW w:w="1905" w:type="dxa"/>
            <w:shd w:val="clear" w:color="auto" w:fill="F2F2F2" w:themeFill="background1" w:themeFillShade="F2"/>
            <w:vAlign w:val="center"/>
            <w:hideMark/>
          </w:tcPr>
          <w:p w14:paraId="4A4F2261" w14:textId="719EC75B" w:rsidR="00F40FCB" w:rsidRPr="00E02D4C" w:rsidRDefault="00F40FCB" w:rsidP="009E6A26">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対象業務</w:t>
            </w:r>
          </w:p>
        </w:tc>
        <w:tc>
          <w:tcPr>
            <w:tcW w:w="2404" w:type="dxa"/>
            <w:shd w:val="clear" w:color="auto" w:fill="F2F2F2" w:themeFill="background1" w:themeFillShade="F2"/>
            <w:vAlign w:val="center"/>
            <w:hideMark/>
          </w:tcPr>
          <w:p w14:paraId="58E6BF40" w14:textId="3CFB32BA" w:rsidR="00F40FCB" w:rsidRPr="00E02D4C" w:rsidRDefault="00F40FCB" w:rsidP="009E6A26">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ピーク時期</w:t>
            </w:r>
          </w:p>
        </w:tc>
        <w:tc>
          <w:tcPr>
            <w:tcW w:w="3974" w:type="dxa"/>
            <w:shd w:val="clear" w:color="auto" w:fill="F2F2F2" w:themeFill="background1" w:themeFillShade="F2"/>
            <w:vAlign w:val="center"/>
            <w:hideMark/>
          </w:tcPr>
          <w:p w14:paraId="2743D630" w14:textId="2E760F95" w:rsidR="00F40FCB" w:rsidRPr="00E02D4C" w:rsidRDefault="00F40FCB" w:rsidP="009E6A26">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処理件数</w:t>
            </w:r>
          </w:p>
        </w:tc>
      </w:tr>
      <w:tr w:rsidR="00E02D4C" w:rsidRPr="00E02D4C" w14:paraId="09902CEA" w14:textId="77777777" w:rsidTr="00F40FCB">
        <w:trPr>
          <w:trHeight w:val="70"/>
        </w:trPr>
        <w:tc>
          <w:tcPr>
            <w:tcW w:w="789" w:type="dxa"/>
            <w:vAlign w:val="center"/>
            <w:hideMark/>
          </w:tcPr>
          <w:p w14:paraId="7D87A2DE" w14:textId="77777777" w:rsidR="00F40FCB" w:rsidRPr="00E02D4C" w:rsidRDefault="00F40FCB" w:rsidP="00853737">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p>
        </w:tc>
        <w:tc>
          <w:tcPr>
            <w:tcW w:w="1905" w:type="dxa"/>
            <w:vAlign w:val="center"/>
            <w:hideMark/>
          </w:tcPr>
          <w:p w14:paraId="57801DCD" w14:textId="1BCBA258" w:rsidR="00F40FCB" w:rsidRPr="00E02D4C" w:rsidRDefault="00F40FCB" w:rsidP="00E6031A">
            <w:pPr>
              <w:spacing w:line="240" w:lineRule="exact"/>
              <w:jc w:val="center"/>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試験予約業務</w:t>
            </w:r>
          </w:p>
        </w:tc>
        <w:tc>
          <w:tcPr>
            <w:tcW w:w="2404" w:type="dxa"/>
            <w:vAlign w:val="center"/>
            <w:hideMark/>
          </w:tcPr>
          <w:p w14:paraId="1B59C2AF" w14:textId="604C7F3C" w:rsidR="00F40FCB" w:rsidRPr="00E02D4C" w:rsidRDefault="00F40FCB" w:rsidP="00853737">
            <w:pPr>
              <w:spacing w:line="240" w:lineRule="exact"/>
              <w:jc w:val="center"/>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1月、7月</w:t>
            </w:r>
          </w:p>
          <w:p w14:paraId="690424C0" w14:textId="5D8E8625" w:rsidR="00F40FCB" w:rsidRPr="00E02D4C" w:rsidRDefault="00F40FCB" w:rsidP="00853737">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（申込開始日）</w:t>
            </w:r>
          </w:p>
        </w:tc>
        <w:tc>
          <w:tcPr>
            <w:tcW w:w="3974" w:type="dxa"/>
            <w:vAlign w:val="center"/>
            <w:hideMark/>
          </w:tcPr>
          <w:p w14:paraId="5F02CD70" w14:textId="7A441A49" w:rsidR="00F40FCB" w:rsidRPr="00E02D4C" w:rsidRDefault="00F40FCB" w:rsidP="00853737">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16,000件/日</w:t>
            </w:r>
          </w:p>
        </w:tc>
      </w:tr>
      <w:tr w:rsidR="00E02D4C" w:rsidRPr="00E02D4C" w14:paraId="353B1E4D" w14:textId="77777777" w:rsidTr="00F40FCB">
        <w:trPr>
          <w:trHeight w:val="70"/>
        </w:trPr>
        <w:tc>
          <w:tcPr>
            <w:tcW w:w="789" w:type="dxa"/>
            <w:vAlign w:val="center"/>
          </w:tcPr>
          <w:p w14:paraId="21A6CD69" w14:textId="117A299D" w:rsidR="00F40FCB" w:rsidRPr="00E02D4C" w:rsidRDefault="00F40FCB" w:rsidP="00A60B32">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p>
        </w:tc>
        <w:tc>
          <w:tcPr>
            <w:tcW w:w="1905" w:type="dxa"/>
            <w:vAlign w:val="center"/>
          </w:tcPr>
          <w:p w14:paraId="1722FDE7" w14:textId="674B0368" w:rsidR="00F40FCB" w:rsidRPr="00E02D4C" w:rsidRDefault="00F40FCB" w:rsidP="00A60B32">
            <w:pPr>
              <w:spacing w:line="240" w:lineRule="exact"/>
              <w:jc w:val="center"/>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試験予約業務</w:t>
            </w:r>
          </w:p>
        </w:tc>
        <w:tc>
          <w:tcPr>
            <w:tcW w:w="2404" w:type="dxa"/>
            <w:vAlign w:val="center"/>
          </w:tcPr>
          <w:p w14:paraId="7C42DC67" w14:textId="2A108A13" w:rsidR="00F40FCB" w:rsidRPr="00E02D4C" w:rsidRDefault="00F40FCB" w:rsidP="00A60B32">
            <w:pPr>
              <w:spacing w:line="240" w:lineRule="exact"/>
              <w:jc w:val="center"/>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1月、7月</w:t>
            </w:r>
          </w:p>
          <w:p w14:paraId="45B90DA9" w14:textId="351EAF96" w:rsidR="00F40FCB" w:rsidRPr="00E02D4C" w:rsidRDefault="00F40FCB" w:rsidP="00A60B32">
            <w:pPr>
              <w:spacing w:line="240" w:lineRule="exact"/>
              <w:jc w:val="center"/>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（申込終了日）</w:t>
            </w:r>
          </w:p>
        </w:tc>
        <w:tc>
          <w:tcPr>
            <w:tcW w:w="3974" w:type="dxa"/>
            <w:vAlign w:val="center"/>
          </w:tcPr>
          <w:p w14:paraId="674DF84A" w14:textId="3680B6F1" w:rsidR="00F40FCB" w:rsidRPr="00E02D4C" w:rsidRDefault="00F40FCB" w:rsidP="00A60B32">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16,000件/日</w:t>
            </w:r>
          </w:p>
        </w:tc>
      </w:tr>
      <w:tr w:rsidR="00E02D4C" w:rsidRPr="00E02D4C" w14:paraId="13B1A12C" w14:textId="77777777" w:rsidTr="00F40FCB">
        <w:trPr>
          <w:trHeight w:val="270"/>
        </w:trPr>
        <w:tc>
          <w:tcPr>
            <w:tcW w:w="789" w:type="dxa"/>
            <w:vAlign w:val="center"/>
            <w:hideMark/>
          </w:tcPr>
          <w:p w14:paraId="7B17BDB5" w14:textId="5E9B856F" w:rsidR="00F40FCB" w:rsidRPr="00E02D4C" w:rsidRDefault="00F40FCB" w:rsidP="00A60B32">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w:t>
            </w:r>
          </w:p>
        </w:tc>
        <w:tc>
          <w:tcPr>
            <w:tcW w:w="1905" w:type="dxa"/>
            <w:vAlign w:val="center"/>
            <w:hideMark/>
          </w:tcPr>
          <w:p w14:paraId="58D5CB81" w14:textId="22BF24E9" w:rsidR="00F40FCB" w:rsidRPr="00E02D4C" w:rsidRDefault="00F40FCB" w:rsidP="00A60B32">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合格発表確認業務</w:t>
            </w:r>
          </w:p>
        </w:tc>
        <w:tc>
          <w:tcPr>
            <w:tcW w:w="2404" w:type="dxa"/>
            <w:vAlign w:val="center"/>
            <w:hideMark/>
          </w:tcPr>
          <w:p w14:paraId="3551E144" w14:textId="572D917E" w:rsidR="00F40FCB" w:rsidRPr="00E02D4C" w:rsidRDefault="00F40FCB" w:rsidP="00A60B32">
            <w:pPr>
              <w:spacing w:line="240" w:lineRule="exact"/>
              <w:jc w:val="center"/>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color w:val="000000" w:themeColor="text1"/>
                <w:sz w:val="18"/>
                <w:szCs w:val="18"/>
              </w:rPr>
              <w:t>6月、12月</w:t>
            </w:r>
          </w:p>
          <w:p w14:paraId="1CECEC5B" w14:textId="42D191B6" w:rsidR="00F40FCB" w:rsidRPr="00E02D4C" w:rsidRDefault="00F40FCB" w:rsidP="00A60B32">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（合格発表日）</w:t>
            </w:r>
          </w:p>
        </w:tc>
        <w:tc>
          <w:tcPr>
            <w:tcW w:w="3974" w:type="dxa"/>
            <w:vAlign w:val="center"/>
            <w:hideMark/>
          </w:tcPr>
          <w:p w14:paraId="48342664" w14:textId="58C1526A" w:rsidR="00F40FCB" w:rsidRPr="00E02D4C" w:rsidRDefault="00F40FCB" w:rsidP="00A60B32">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27,000件/時</w:t>
            </w:r>
          </w:p>
        </w:tc>
      </w:tr>
    </w:tbl>
    <w:p w14:paraId="571CE6FC" w14:textId="4700FE45" w:rsidR="00147BF6" w:rsidRPr="00E02D4C" w:rsidRDefault="00A260C8" w:rsidP="0085373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上記は</w:t>
      </w:r>
      <w:r w:rsidR="00E70FAF" w:rsidRPr="00E02D4C">
        <w:rPr>
          <w:rFonts w:asciiTheme="minorEastAsia" w:eastAsiaTheme="minorEastAsia" w:hAnsiTheme="minorEastAsia" w:hint="eastAsia"/>
          <w:color w:val="000000" w:themeColor="text1"/>
        </w:rPr>
        <w:t>、</w:t>
      </w:r>
      <w:r w:rsidR="007F4AE3" w:rsidRPr="00E02D4C">
        <w:rPr>
          <w:rFonts w:asciiTheme="minorEastAsia" w:eastAsiaTheme="minorEastAsia" w:hAnsiTheme="minorEastAsia" w:hint="eastAsia"/>
          <w:color w:val="000000" w:themeColor="text1"/>
        </w:rPr>
        <w:t>試験</w:t>
      </w:r>
      <w:r w:rsidRPr="00E02D4C">
        <w:rPr>
          <w:rFonts w:asciiTheme="minorEastAsia" w:eastAsiaTheme="minorEastAsia" w:hAnsiTheme="minorEastAsia"/>
          <w:color w:val="000000" w:themeColor="text1"/>
        </w:rPr>
        <w:t xml:space="preserve">システムにおける Web </w:t>
      </w:r>
      <w:r w:rsidR="00FA45E1" w:rsidRPr="00E02D4C">
        <w:rPr>
          <w:rFonts w:asciiTheme="minorEastAsia" w:eastAsiaTheme="minorEastAsia" w:hAnsiTheme="minorEastAsia"/>
          <w:color w:val="000000" w:themeColor="text1"/>
        </w:rPr>
        <w:t>サーバ</w:t>
      </w:r>
      <w:r w:rsidRPr="00E02D4C">
        <w:rPr>
          <w:rFonts w:asciiTheme="minorEastAsia" w:eastAsiaTheme="minorEastAsia" w:hAnsiTheme="minorEastAsia"/>
          <w:color w:val="000000" w:themeColor="text1"/>
        </w:rPr>
        <w:t>のアクセスログ情報</w:t>
      </w:r>
      <w:r w:rsidR="00E41792" w:rsidRPr="00E02D4C">
        <w:rPr>
          <w:rFonts w:asciiTheme="minorEastAsia" w:eastAsiaTheme="minorEastAsia" w:hAnsiTheme="minorEastAsia" w:hint="eastAsia"/>
          <w:color w:val="000000" w:themeColor="text1"/>
        </w:rPr>
        <w:t>より算定した</w:t>
      </w:r>
      <w:r w:rsidRPr="00E02D4C">
        <w:rPr>
          <w:rFonts w:asciiTheme="minorEastAsia" w:eastAsiaTheme="minorEastAsia" w:hAnsiTheme="minorEastAsia"/>
          <w:color w:val="000000" w:themeColor="text1"/>
        </w:rPr>
        <w:t>ピーク</w:t>
      </w:r>
      <w:r w:rsidR="00136EF2" w:rsidRPr="00E02D4C">
        <w:rPr>
          <w:rFonts w:asciiTheme="minorEastAsia" w:eastAsiaTheme="minorEastAsia" w:hAnsiTheme="minorEastAsia" w:hint="eastAsia"/>
          <w:color w:val="000000" w:themeColor="text1"/>
        </w:rPr>
        <w:t>時点の</w:t>
      </w:r>
      <w:r w:rsidRPr="00E02D4C">
        <w:rPr>
          <w:rFonts w:asciiTheme="minorEastAsia" w:eastAsiaTheme="minorEastAsia" w:hAnsiTheme="minorEastAsia"/>
          <w:color w:val="000000" w:themeColor="text1"/>
        </w:rPr>
        <w:t>処理件数</w:t>
      </w:r>
      <w:r w:rsidR="00E41792" w:rsidRPr="00E02D4C">
        <w:rPr>
          <w:rFonts w:asciiTheme="minorEastAsia" w:eastAsiaTheme="minorEastAsia" w:hAnsiTheme="minorEastAsia" w:hint="eastAsia"/>
          <w:color w:val="000000" w:themeColor="text1"/>
        </w:rPr>
        <w:t>である</w:t>
      </w:r>
      <w:r w:rsidRPr="00E02D4C">
        <w:rPr>
          <w:rFonts w:asciiTheme="minorEastAsia" w:eastAsiaTheme="minorEastAsia" w:hAnsiTheme="minorEastAsia" w:hint="eastAsia"/>
          <w:color w:val="000000" w:themeColor="text1"/>
        </w:rPr>
        <w:t>。</w:t>
      </w:r>
    </w:p>
    <w:p w14:paraId="5A89689C" w14:textId="77777777" w:rsidR="001B4472" w:rsidRPr="00E02D4C" w:rsidRDefault="001B4472" w:rsidP="00853737">
      <w:pPr>
        <w:ind w:firstLineChars="100" w:firstLine="210"/>
        <w:rPr>
          <w:rFonts w:asciiTheme="minorEastAsia" w:eastAsiaTheme="minorEastAsia" w:hAnsiTheme="minorEastAsia"/>
          <w:color w:val="000000" w:themeColor="text1"/>
        </w:rPr>
      </w:pPr>
    </w:p>
    <w:p w14:paraId="00C16192" w14:textId="316E0E25" w:rsidR="004C39BE" w:rsidRPr="00E02D4C" w:rsidRDefault="002C3BC5" w:rsidP="00853737">
      <w:pPr>
        <w:ind w:firstLineChars="100"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当該イベント</w:t>
      </w:r>
      <w:r w:rsidR="00D61143" w:rsidRPr="00E02D4C">
        <w:rPr>
          <w:rFonts w:asciiTheme="minorEastAsia" w:eastAsiaTheme="minorEastAsia" w:hAnsiTheme="minorEastAsia" w:hint="eastAsia"/>
          <w:color w:val="000000" w:themeColor="text1"/>
        </w:rPr>
        <w:t>等の急なアクセス増が見込まれる時期においては、</w:t>
      </w:r>
      <w:r w:rsidR="00090B46" w:rsidRPr="00E02D4C">
        <w:rPr>
          <w:rFonts w:asciiTheme="minorEastAsia" w:eastAsiaTheme="minorEastAsia" w:hAnsiTheme="minorEastAsia" w:hint="eastAsia"/>
          <w:color w:val="000000" w:themeColor="text1"/>
        </w:rPr>
        <w:t>「3.6.拡張性に関する事項」-「(1)性能及び機能の拡張性」-「カ　割り当て変更」</w:t>
      </w:r>
      <w:r w:rsidR="005B6E8B" w:rsidRPr="00E02D4C">
        <w:rPr>
          <w:rFonts w:asciiTheme="minorEastAsia" w:eastAsiaTheme="minorEastAsia" w:hAnsiTheme="minorEastAsia" w:hint="eastAsia"/>
          <w:color w:val="000000" w:themeColor="text1"/>
        </w:rPr>
        <w:t>に記載のとおり、</w:t>
      </w:r>
      <w:r w:rsidR="00D61143" w:rsidRPr="00E02D4C">
        <w:rPr>
          <w:rFonts w:asciiTheme="minorEastAsia" w:eastAsiaTheme="minorEastAsia" w:hAnsiTheme="minorEastAsia" w:hint="eastAsia"/>
          <w:color w:val="000000" w:themeColor="text1"/>
        </w:rPr>
        <w:t>事前にリソース割り当てを増</w:t>
      </w:r>
      <w:r w:rsidR="00050055" w:rsidRPr="00E02D4C">
        <w:rPr>
          <w:rFonts w:asciiTheme="minorEastAsia" w:eastAsiaTheme="minorEastAsia" w:hAnsiTheme="minorEastAsia" w:hint="eastAsia"/>
          <w:color w:val="000000" w:themeColor="text1"/>
        </w:rPr>
        <w:t>やすことを想定している。</w:t>
      </w:r>
      <w:r w:rsidR="00023BE6" w:rsidRPr="00E02D4C">
        <w:rPr>
          <w:rFonts w:asciiTheme="minorEastAsia" w:eastAsiaTheme="minorEastAsia" w:hAnsiTheme="minorEastAsia" w:hint="eastAsia"/>
          <w:color w:val="000000" w:themeColor="text1"/>
        </w:rPr>
        <w:t>当該イベント</w:t>
      </w:r>
      <w:r w:rsidR="008F7B50" w:rsidRPr="00E02D4C">
        <w:rPr>
          <w:rFonts w:asciiTheme="minorEastAsia" w:eastAsiaTheme="minorEastAsia" w:hAnsiTheme="minorEastAsia" w:hint="eastAsia"/>
          <w:color w:val="000000" w:themeColor="text1"/>
        </w:rPr>
        <w:t>時は</w:t>
      </w:r>
      <w:r w:rsidR="00C07D7D" w:rsidRPr="00E02D4C">
        <w:rPr>
          <w:rFonts w:asciiTheme="minorEastAsia" w:eastAsiaTheme="minorEastAsia" w:hAnsiTheme="minorEastAsia" w:hint="eastAsia"/>
          <w:color w:val="000000" w:themeColor="text1"/>
        </w:rPr>
        <w:t>システムの</w:t>
      </w:r>
      <w:r w:rsidR="00A469D0" w:rsidRPr="00E02D4C">
        <w:rPr>
          <w:rFonts w:asciiTheme="minorEastAsia" w:eastAsiaTheme="minorEastAsia" w:hAnsiTheme="minorEastAsia" w:hint="eastAsia"/>
          <w:color w:val="000000" w:themeColor="text1"/>
        </w:rPr>
        <w:t>モニタリング</w:t>
      </w:r>
      <w:r w:rsidR="00C07D7D" w:rsidRPr="00E02D4C">
        <w:rPr>
          <w:rFonts w:asciiTheme="minorEastAsia" w:eastAsiaTheme="minorEastAsia" w:hAnsiTheme="minorEastAsia" w:hint="eastAsia"/>
          <w:color w:val="000000" w:themeColor="text1"/>
        </w:rPr>
        <w:t>を行い、</w:t>
      </w:r>
      <w:r w:rsidR="00192D8A" w:rsidRPr="00E02D4C">
        <w:rPr>
          <w:rFonts w:asciiTheme="minorEastAsia" w:eastAsiaTheme="minorEastAsia" w:hAnsiTheme="minorEastAsia" w:hint="eastAsia"/>
          <w:color w:val="000000" w:themeColor="text1"/>
        </w:rPr>
        <w:t>「3.17.保守に関する事項」-「(6)保守実績の評価及び改善」-「オ」の記載事項を踏まえ、</w:t>
      </w:r>
      <w:r w:rsidR="00A469D0" w:rsidRPr="00E02D4C">
        <w:rPr>
          <w:rFonts w:asciiTheme="minorEastAsia" w:eastAsiaTheme="minorEastAsia" w:hAnsiTheme="minorEastAsia" w:hint="eastAsia"/>
          <w:color w:val="000000" w:themeColor="text1"/>
        </w:rPr>
        <w:t>利用状況を分析</w:t>
      </w:r>
      <w:r w:rsidR="005D7EAE" w:rsidRPr="00E02D4C">
        <w:rPr>
          <w:rFonts w:asciiTheme="minorEastAsia" w:eastAsiaTheme="minorEastAsia" w:hAnsiTheme="minorEastAsia" w:hint="eastAsia"/>
          <w:color w:val="000000" w:themeColor="text1"/>
        </w:rPr>
        <w:t>した結果から次期イベント</w:t>
      </w:r>
      <w:r w:rsidR="00CC6094" w:rsidRPr="00E02D4C">
        <w:rPr>
          <w:rFonts w:asciiTheme="minorEastAsia" w:eastAsiaTheme="minorEastAsia" w:hAnsiTheme="minorEastAsia" w:hint="eastAsia"/>
          <w:color w:val="000000" w:themeColor="text1"/>
        </w:rPr>
        <w:t>におけるリソース割当て</w:t>
      </w:r>
      <w:r w:rsidR="003445F0" w:rsidRPr="00E02D4C">
        <w:rPr>
          <w:rFonts w:asciiTheme="minorEastAsia" w:eastAsiaTheme="minorEastAsia" w:hAnsiTheme="minorEastAsia" w:hint="eastAsia"/>
          <w:color w:val="000000" w:themeColor="text1"/>
        </w:rPr>
        <w:t>増の対応方針を運用保守において</w:t>
      </w:r>
      <w:r w:rsidR="00170584" w:rsidRPr="00E02D4C">
        <w:rPr>
          <w:rFonts w:asciiTheme="minorEastAsia" w:eastAsiaTheme="minorEastAsia" w:hAnsiTheme="minorEastAsia" w:hint="eastAsia"/>
          <w:color w:val="000000" w:themeColor="text1"/>
        </w:rPr>
        <w:t>報告すること。</w:t>
      </w:r>
    </w:p>
    <w:p w14:paraId="553FB96F" w14:textId="77777777" w:rsidR="004C39BE" w:rsidRPr="00E02D4C" w:rsidRDefault="004C39BE" w:rsidP="00853737">
      <w:pPr>
        <w:ind w:firstLineChars="100" w:firstLine="210"/>
        <w:rPr>
          <w:rFonts w:asciiTheme="minorEastAsia" w:eastAsiaTheme="minorEastAsia" w:hAnsiTheme="minorEastAsia"/>
          <w:color w:val="000000" w:themeColor="text1"/>
        </w:rPr>
      </w:pPr>
    </w:p>
    <w:p w14:paraId="05E55A58" w14:textId="3BAC8000" w:rsidR="00D436CD" w:rsidRPr="00E02D4C" w:rsidRDefault="00D436CD">
      <w:pPr>
        <w:pStyle w:val="2"/>
        <w:spacing w:before="180" w:after="180"/>
        <w:rPr>
          <w:rFonts w:asciiTheme="minorEastAsia" w:eastAsiaTheme="minorEastAsia" w:hAnsiTheme="minorEastAsia"/>
          <w:color w:val="000000" w:themeColor="text1"/>
        </w:rPr>
      </w:pPr>
      <w:bookmarkStart w:id="719" w:name="_Toc202970108"/>
      <w:r w:rsidRPr="00E02D4C">
        <w:rPr>
          <w:rFonts w:asciiTheme="minorEastAsia" w:eastAsiaTheme="minorEastAsia" w:hAnsiTheme="minorEastAsia"/>
          <w:color w:val="000000" w:themeColor="text1"/>
        </w:rPr>
        <w:t>信頼性に関する事項</w:t>
      </w:r>
      <w:bookmarkEnd w:id="719"/>
    </w:p>
    <w:p w14:paraId="345D5489" w14:textId="53ABAF00" w:rsidR="0063097D" w:rsidRPr="00E02D4C" w:rsidRDefault="0063097D" w:rsidP="001B06C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本サービスに備える機能の停止等による業務への影響を最低限にとどめるため、クラウドサービスの利用を前提として、以下に示す要件を踏まえ本サービスの信頼性を確保すること。</w:t>
      </w:r>
    </w:p>
    <w:p w14:paraId="15F40A00" w14:textId="77777777" w:rsidR="00414935" w:rsidRPr="00E02D4C" w:rsidRDefault="00414935" w:rsidP="00853737">
      <w:pPr>
        <w:ind w:firstLineChars="100" w:firstLine="210"/>
        <w:rPr>
          <w:rFonts w:asciiTheme="minorEastAsia" w:eastAsiaTheme="minorEastAsia" w:hAnsiTheme="minorEastAsia"/>
          <w:color w:val="000000" w:themeColor="text1"/>
        </w:rPr>
      </w:pPr>
    </w:p>
    <w:p w14:paraId="7836E5C2" w14:textId="5C9BC815" w:rsidR="001B4472" w:rsidRPr="00E02D4C" w:rsidRDefault="001B4472" w:rsidP="001B2BBF">
      <w:pPr>
        <w:pStyle w:val="3"/>
        <w:numPr>
          <w:ilvl w:val="0"/>
          <w:numId w:val="48"/>
        </w:numPr>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可用性要件</w:t>
      </w:r>
    </w:p>
    <w:p w14:paraId="0A4E5161" w14:textId="02A64CF5" w:rsidR="00C567DA" w:rsidRPr="00E02D4C" w:rsidRDefault="00C567DA" w:rsidP="00400ADD">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単一障害点</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color w:val="000000" w:themeColor="text1"/>
        </w:rPr>
        <w:t>SPOF</w:t>
      </w:r>
      <w:r w:rsidR="00EE1B5A" w:rsidRPr="00E02D4C">
        <w:rPr>
          <w:rFonts w:asciiTheme="minorEastAsia" w:eastAsiaTheme="minorEastAsia" w:hAnsiTheme="minorEastAsia"/>
          <w:color w:val="000000" w:themeColor="text1"/>
        </w:rPr>
        <w:t>）</w:t>
      </w:r>
      <w:r w:rsidRPr="00E02D4C">
        <w:rPr>
          <w:rFonts w:asciiTheme="minorEastAsia" w:eastAsiaTheme="minorEastAsia" w:hAnsiTheme="minorEastAsia"/>
          <w:color w:val="000000" w:themeColor="text1"/>
        </w:rPr>
        <w:t>を極力排除するとともに、サーキットブレーカーパターンなども検討し、一律ではなく機</w:t>
      </w:r>
      <w:r w:rsidRPr="00E02D4C">
        <w:rPr>
          <w:rFonts w:asciiTheme="minorEastAsia" w:eastAsiaTheme="minorEastAsia" w:hAnsiTheme="minorEastAsia"/>
          <w:color w:val="000000" w:themeColor="text1"/>
        </w:rPr>
        <w:lastRenderedPageBreak/>
        <w:t>能又はセグメントの特性に応じた合理的な提案を示すこと。また、SPOF の発生が避けられない場合においてそれら稼働状況を管理する仕組みを準備すること。</w:t>
      </w:r>
    </w:p>
    <w:p w14:paraId="7D0526BF" w14:textId="77777777" w:rsidR="000D6131" w:rsidRPr="00E02D4C" w:rsidRDefault="00A0110A" w:rsidP="001B2BBF">
      <w:pPr>
        <w:pStyle w:val="4"/>
        <w:numPr>
          <w:ilvl w:val="0"/>
          <w:numId w:val="61"/>
        </w:numPr>
        <w:spacing w:before="180"/>
        <w:ind w:left="647"/>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可用性に係る目標値</w:t>
      </w:r>
    </w:p>
    <w:p w14:paraId="7213D4A5" w14:textId="3AD58DAE" w:rsidR="00C416A7" w:rsidRDefault="00C567DA" w:rsidP="00D45EA0">
      <w:pPr>
        <w:pStyle w:val="aff7"/>
        <w:rPr>
          <w:rFonts w:eastAsiaTheme="minorEastAsia"/>
          <w:color w:val="000000" w:themeColor="text1"/>
        </w:rPr>
      </w:pPr>
      <w:r w:rsidRPr="00E02D4C">
        <w:rPr>
          <w:rFonts w:eastAsiaTheme="minorEastAsia" w:hint="eastAsia"/>
          <w:color w:val="000000" w:themeColor="text1"/>
        </w:rPr>
        <w:t>可用性に係る目標値を下表に示す。</w:t>
      </w:r>
    </w:p>
    <w:p w14:paraId="4ADE0CA6" w14:textId="77777777" w:rsidR="00D45EA0" w:rsidRPr="00E02D4C" w:rsidRDefault="00D45EA0" w:rsidP="00D45EA0">
      <w:pPr>
        <w:pStyle w:val="aff7"/>
        <w:rPr>
          <w:rFonts w:eastAsiaTheme="minorEastAsia"/>
          <w:color w:val="000000" w:themeColor="text1"/>
        </w:rPr>
      </w:pPr>
    </w:p>
    <w:p w14:paraId="452B169F" w14:textId="7CE28349" w:rsidR="00C52F76" w:rsidRPr="00E02D4C" w:rsidRDefault="00C52F76" w:rsidP="00853737">
      <w:pPr>
        <w:keepNext/>
        <w:jc w:val="center"/>
        <w:rPr>
          <w:rFonts w:asciiTheme="minorEastAsia" w:eastAsiaTheme="minorEastAsia" w:hAnsiTheme="minorEastAsia"/>
          <w:b/>
          <w:bCs/>
          <w:color w:val="000000" w:themeColor="text1"/>
        </w:rPr>
      </w:pPr>
      <w:r w:rsidRPr="00E02D4C">
        <w:rPr>
          <w:rFonts w:asciiTheme="minorEastAsia" w:eastAsiaTheme="minorEastAsia" w:hAnsiTheme="minorEastAsia" w:cs="ＭＳ ゴシック" w:hint="eastAsia"/>
          <w:color w:val="000000" w:themeColor="text1"/>
        </w:rPr>
        <w:t>表</w:t>
      </w:r>
      <w:r w:rsidR="00CD3546" w:rsidRPr="00E02D4C">
        <w:rPr>
          <w:rFonts w:asciiTheme="minorEastAsia" w:eastAsiaTheme="minorEastAsia" w:hAnsiTheme="minorEastAsia" w:hint="eastAsia"/>
          <w:color w:val="000000" w:themeColor="text1"/>
        </w:rPr>
        <w:t>20</w:t>
      </w:r>
      <w:r w:rsidRPr="00E02D4C">
        <w:rPr>
          <w:rFonts w:asciiTheme="minorEastAsia" w:eastAsiaTheme="minorEastAsia" w:hAnsiTheme="minorEastAsia" w:cs="ＭＳ ゴシック" w:hint="eastAsia"/>
          <w:color w:val="000000" w:themeColor="text1"/>
        </w:rPr>
        <w:t xml:space="preserve">　可用性に係る目標値</w:t>
      </w:r>
    </w:p>
    <w:tbl>
      <w:tblPr>
        <w:tblW w:w="8505"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992"/>
        <w:gridCol w:w="1134"/>
        <w:gridCol w:w="5670"/>
      </w:tblGrid>
      <w:tr w:rsidR="00E02D4C" w:rsidRPr="00E02D4C" w14:paraId="7179BF11" w14:textId="77777777" w:rsidTr="00C37083">
        <w:trPr>
          <w:trHeight w:val="70"/>
        </w:trPr>
        <w:tc>
          <w:tcPr>
            <w:tcW w:w="709" w:type="dxa"/>
            <w:shd w:val="clear" w:color="auto" w:fill="F2F2F2" w:themeFill="background1" w:themeFillShade="F2"/>
            <w:hideMark/>
          </w:tcPr>
          <w:p w14:paraId="3E2F8205" w14:textId="303DB4F5" w:rsidR="00C52F76" w:rsidRPr="00E02D4C" w:rsidRDefault="00426A25" w:rsidP="006429E1">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項番</w:t>
            </w:r>
          </w:p>
        </w:tc>
        <w:tc>
          <w:tcPr>
            <w:tcW w:w="992" w:type="dxa"/>
            <w:shd w:val="clear" w:color="auto" w:fill="F2F2F2" w:themeFill="background1" w:themeFillShade="F2"/>
            <w:hideMark/>
          </w:tcPr>
          <w:p w14:paraId="5824E4ED" w14:textId="77777777" w:rsidR="00C52F76" w:rsidRPr="00E02D4C" w:rsidRDefault="00C52F76" w:rsidP="006429E1">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指標名</w:t>
            </w:r>
          </w:p>
        </w:tc>
        <w:tc>
          <w:tcPr>
            <w:tcW w:w="1134" w:type="dxa"/>
            <w:shd w:val="clear" w:color="auto" w:fill="F2F2F2" w:themeFill="background1" w:themeFillShade="F2"/>
            <w:hideMark/>
          </w:tcPr>
          <w:p w14:paraId="1A6F3F20" w14:textId="77777777" w:rsidR="00C52F76" w:rsidRPr="00E02D4C" w:rsidRDefault="00C52F76" w:rsidP="006429E1">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目標値</w:t>
            </w:r>
          </w:p>
        </w:tc>
        <w:tc>
          <w:tcPr>
            <w:tcW w:w="5670" w:type="dxa"/>
            <w:shd w:val="clear" w:color="auto" w:fill="F2F2F2" w:themeFill="background1" w:themeFillShade="F2"/>
            <w:hideMark/>
          </w:tcPr>
          <w:p w14:paraId="38D57F19" w14:textId="77777777" w:rsidR="00C52F76" w:rsidRPr="00E02D4C" w:rsidRDefault="00C52F76" w:rsidP="006429E1">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補足</w:t>
            </w:r>
          </w:p>
        </w:tc>
      </w:tr>
      <w:tr w:rsidR="00E02D4C" w:rsidRPr="00E02D4C" w14:paraId="0C69A8C8" w14:textId="77777777" w:rsidTr="00C37083">
        <w:trPr>
          <w:trHeight w:val="70"/>
        </w:trPr>
        <w:tc>
          <w:tcPr>
            <w:tcW w:w="709" w:type="dxa"/>
            <w:vAlign w:val="center"/>
            <w:hideMark/>
          </w:tcPr>
          <w:p w14:paraId="66A3D8F9" w14:textId="77777777" w:rsidR="00C52F76" w:rsidRPr="00E02D4C" w:rsidRDefault="00C52F76" w:rsidP="00853737">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p>
        </w:tc>
        <w:tc>
          <w:tcPr>
            <w:tcW w:w="992" w:type="dxa"/>
            <w:vAlign w:val="center"/>
            <w:hideMark/>
          </w:tcPr>
          <w:p w14:paraId="26676FBA" w14:textId="5F0ED828" w:rsidR="00C52F76" w:rsidRPr="00E02D4C" w:rsidRDefault="00C52F76" w:rsidP="00853737">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運用時間</w:t>
            </w:r>
          </w:p>
        </w:tc>
        <w:tc>
          <w:tcPr>
            <w:tcW w:w="1134" w:type="dxa"/>
            <w:vAlign w:val="center"/>
            <w:hideMark/>
          </w:tcPr>
          <w:p w14:paraId="693603DE" w14:textId="15C5A9F4" w:rsidR="00C52F76" w:rsidRPr="00E02D4C" w:rsidRDefault="00C52F76" w:rsidP="00853737">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r w:rsidRPr="00E02D4C">
              <w:rPr>
                <w:rFonts w:asciiTheme="minorEastAsia" w:eastAsiaTheme="minorEastAsia" w:hAnsiTheme="minorEastAsia"/>
                <w:color w:val="000000" w:themeColor="text1"/>
                <w:sz w:val="18"/>
                <w:szCs w:val="18"/>
              </w:rPr>
              <w:t>4</w:t>
            </w:r>
            <w:r w:rsidRPr="00E02D4C">
              <w:rPr>
                <w:rFonts w:asciiTheme="minorEastAsia" w:eastAsiaTheme="minorEastAsia" w:hAnsiTheme="minorEastAsia" w:cs="ＭＳ ゴシック" w:hint="eastAsia"/>
                <w:color w:val="000000" w:themeColor="text1"/>
                <w:sz w:val="18"/>
                <w:szCs w:val="18"/>
              </w:rPr>
              <w:t>時間</w:t>
            </w:r>
            <w:r w:rsidRPr="00E02D4C">
              <w:rPr>
                <w:rFonts w:asciiTheme="minorEastAsia" w:eastAsiaTheme="minorEastAsia" w:hAnsiTheme="minorEastAsia" w:hint="eastAsia"/>
                <w:color w:val="000000" w:themeColor="text1"/>
                <w:sz w:val="18"/>
                <w:szCs w:val="18"/>
              </w:rPr>
              <w:t>3</w:t>
            </w:r>
            <w:r w:rsidRPr="00E02D4C">
              <w:rPr>
                <w:rFonts w:asciiTheme="minorEastAsia" w:eastAsiaTheme="minorEastAsia" w:hAnsiTheme="minorEastAsia"/>
                <w:color w:val="000000" w:themeColor="text1"/>
                <w:sz w:val="18"/>
                <w:szCs w:val="18"/>
              </w:rPr>
              <w:t>65</w:t>
            </w:r>
            <w:r w:rsidRPr="00E02D4C">
              <w:rPr>
                <w:rFonts w:asciiTheme="minorEastAsia" w:eastAsiaTheme="minorEastAsia" w:hAnsiTheme="minorEastAsia" w:cs="ＭＳ ゴシック" w:hint="eastAsia"/>
                <w:color w:val="000000" w:themeColor="text1"/>
                <w:sz w:val="18"/>
                <w:szCs w:val="18"/>
              </w:rPr>
              <w:t>日</w:t>
            </w:r>
          </w:p>
        </w:tc>
        <w:tc>
          <w:tcPr>
            <w:tcW w:w="5670" w:type="dxa"/>
            <w:hideMark/>
          </w:tcPr>
          <w:p w14:paraId="0121BEFA" w14:textId="77777777" w:rsidR="00C52F76" w:rsidRPr="00E02D4C" w:rsidRDefault="00C52F76" w:rsidP="00853737">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以下に該当する時間を除く。</w:t>
            </w:r>
          </w:p>
          <w:p w14:paraId="06A8352C" w14:textId="51C63ED6" w:rsidR="00C52F76" w:rsidRPr="00E02D4C" w:rsidRDefault="00C52F76" w:rsidP="001B2BBF">
            <w:pPr>
              <w:numPr>
                <w:ilvl w:val="1"/>
                <w:numId w:val="10"/>
              </w:numPr>
              <w:spacing w:line="240" w:lineRule="exact"/>
              <w:ind w:left="359" w:rightChars="-31" w:right="-65"/>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接続回線の計画停止時間</w:t>
            </w:r>
          </w:p>
          <w:p w14:paraId="7E0C7CDF" w14:textId="3D658A28" w:rsidR="00C52F76" w:rsidRPr="00E02D4C" w:rsidRDefault="00C52F76" w:rsidP="001B2BBF">
            <w:pPr>
              <w:numPr>
                <w:ilvl w:val="1"/>
                <w:numId w:val="10"/>
              </w:numPr>
              <w:spacing w:line="240" w:lineRule="exact"/>
              <w:ind w:left="359"/>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大規模災害等の天災地変に起因する停止時間</w:t>
            </w:r>
          </w:p>
          <w:p w14:paraId="1A9628F6" w14:textId="77777777" w:rsidR="00603917" w:rsidRPr="00E02D4C" w:rsidRDefault="00C52F76" w:rsidP="001B2BBF">
            <w:pPr>
              <w:numPr>
                <w:ilvl w:val="1"/>
                <w:numId w:val="10"/>
              </w:numPr>
              <w:spacing w:line="240" w:lineRule="exact"/>
              <w:ind w:left="359"/>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連携するサービス又はクラウドサービスまたはスマートフォン端末の通信キャリアの障害・計画停止・緊急メンテナンス等に起因する停止時間</w:t>
            </w:r>
          </w:p>
          <w:p w14:paraId="583F388F" w14:textId="334C8BA6" w:rsidR="00C52F76" w:rsidRPr="00E02D4C" w:rsidRDefault="00C52F76" w:rsidP="001B2BBF">
            <w:pPr>
              <w:numPr>
                <w:ilvl w:val="1"/>
                <w:numId w:val="10"/>
              </w:numPr>
              <w:spacing w:line="240" w:lineRule="exact"/>
              <w:ind w:left="359"/>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本サービスのメンテナンスによる計画停止時間</w:t>
            </w:r>
          </w:p>
        </w:tc>
      </w:tr>
      <w:tr w:rsidR="004763A4" w:rsidRPr="00E02D4C" w14:paraId="61A3D581" w14:textId="77777777" w:rsidTr="00C37083">
        <w:trPr>
          <w:trHeight w:val="270"/>
        </w:trPr>
        <w:tc>
          <w:tcPr>
            <w:tcW w:w="709" w:type="dxa"/>
            <w:vAlign w:val="center"/>
            <w:hideMark/>
          </w:tcPr>
          <w:p w14:paraId="4C7CCA89" w14:textId="77777777" w:rsidR="00C52F76" w:rsidRPr="00E02D4C" w:rsidRDefault="00C52F76" w:rsidP="00853737">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p>
        </w:tc>
        <w:tc>
          <w:tcPr>
            <w:tcW w:w="992" w:type="dxa"/>
            <w:vAlign w:val="center"/>
            <w:hideMark/>
          </w:tcPr>
          <w:p w14:paraId="5056C2E0" w14:textId="1D52736D" w:rsidR="00C52F76" w:rsidRPr="00E02D4C" w:rsidRDefault="00C52F76" w:rsidP="00853737">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稼働率</w:t>
            </w:r>
          </w:p>
        </w:tc>
        <w:tc>
          <w:tcPr>
            <w:tcW w:w="1134" w:type="dxa"/>
            <w:vAlign w:val="center"/>
            <w:hideMark/>
          </w:tcPr>
          <w:p w14:paraId="2B7EFCE5" w14:textId="7B8C2190" w:rsidR="00C52F76" w:rsidRPr="00E02D4C" w:rsidRDefault="00C52F76" w:rsidP="00853737">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9</w:t>
            </w:r>
            <w:r w:rsidRPr="00E02D4C">
              <w:rPr>
                <w:rFonts w:asciiTheme="minorEastAsia" w:eastAsiaTheme="minorEastAsia" w:hAnsiTheme="minorEastAsia"/>
                <w:color w:val="000000" w:themeColor="text1"/>
                <w:sz w:val="18"/>
                <w:szCs w:val="18"/>
              </w:rPr>
              <w:t>9.</w:t>
            </w:r>
            <w:r w:rsidR="005E67A6" w:rsidRPr="00E02D4C">
              <w:rPr>
                <w:rFonts w:asciiTheme="minorEastAsia" w:eastAsiaTheme="minorEastAsia" w:hAnsiTheme="minorEastAsia"/>
                <w:color w:val="000000" w:themeColor="text1"/>
                <w:sz w:val="18"/>
                <w:szCs w:val="18"/>
              </w:rPr>
              <w:t>9</w:t>
            </w:r>
            <w:r w:rsidRPr="00E02D4C">
              <w:rPr>
                <w:rFonts w:asciiTheme="minorEastAsia" w:eastAsiaTheme="minorEastAsia" w:hAnsiTheme="minor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以上</w:t>
            </w:r>
          </w:p>
        </w:tc>
        <w:tc>
          <w:tcPr>
            <w:tcW w:w="5670" w:type="dxa"/>
            <w:hideMark/>
          </w:tcPr>
          <w:p w14:paraId="1C86EB36" w14:textId="442A2905" w:rsidR="00C52F76" w:rsidRPr="00E02D4C" w:rsidRDefault="00C52F76" w:rsidP="00853737">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本サービスにおける稼働率を以下の計算式により定義する。</w:t>
            </w:r>
          </w:p>
          <w:p w14:paraId="3A856D65" w14:textId="77777777" w:rsidR="00C52F76" w:rsidRPr="00E02D4C" w:rsidRDefault="00C52F76" w:rsidP="00853737">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稼働率＝年間実稼働時間／年間予定稼働時間</w:t>
            </w:r>
            <w:r w:rsidRPr="00E02D4C">
              <w:rPr>
                <w:rFonts w:asciiTheme="minorEastAsia" w:eastAsiaTheme="minorEastAsia" w:hAnsiTheme="minorEastAsia"/>
                <w:color w:val="000000" w:themeColor="text1"/>
                <w:sz w:val="18"/>
                <w:szCs w:val="18"/>
              </w:rPr>
              <w:t xml:space="preserve"> x 100</w:t>
            </w:r>
          </w:p>
          <w:p w14:paraId="604612BA" w14:textId="77777777" w:rsidR="00C52F76" w:rsidRPr="00E02D4C" w:rsidRDefault="00C52F76" w:rsidP="00853737">
            <w:pPr>
              <w:spacing w:line="240" w:lineRule="exact"/>
              <w:rPr>
                <w:rFonts w:asciiTheme="minorEastAsia" w:eastAsiaTheme="minorEastAsia" w:hAnsiTheme="minorEastAsia"/>
                <w:color w:val="000000" w:themeColor="text1"/>
                <w:sz w:val="18"/>
                <w:szCs w:val="18"/>
              </w:rPr>
            </w:pPr>
          </w:p>
          <w:p w14:paraId="41B897C9" w14:textId="5E79E581" w:rsidR="00C52F76" w:rsidRPr="00E02D4C" w:rsidRDefault="00C52F76" w:rsidP="00853737">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当該計算式において、年間実稼働時間は「利用者がサービスを利用可能な時間の合計」、年間予定稼働時間は「年間稼働時間</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olor w:val="000000" w:themeColor="text1"/>
                <w:sz w:val="18"/>
                <w:szCs w:val="18"/>
              </w:rPr>
              <w:t xml:space="preserve">24 </w:t>
            </w:r>
            <w:r w:rsidRPr="00E02D4C">
              <w:rPr>
                <w:rFonts w:asciiTheme="minorEastAsia" w:eastAsiaTheme="minorEastAsia" w:hAnsiTheme="minorEastAsia" w:cs="ＭＳ ゴシック" w:hint="eastAsia"/>
                <w:color w:val="000000" w:themeColor="text1"/>
                <w:sz w:val="18"/>
                <w:szCs w:val="18"/>
              </w:rPr>
              <w:t>時間</w:t>
            </w:r>
            <w:r w:rsidRPr="00E02D4C">
              <w:rPr>
                <w:rFonts w:asciiTheme="minorEastAsia" w:eastAsiaTheme="minorEastAsia" w:hAnsiTheme="minorEastAsia"/>
                <w:color w:val="000000" w:themeColor="text1"/>
                <w:sz w:val="18"/>
                <w:szCs w:val="18"/>
              </w:rPr>
              <w:t xml:space="preserve"> 365 </w:t>
            </w:r>
            <w:r w:rsidRPr="00E02D4C">
              <w:rPr>
                <w:rFonts w:asciiTheme="minorEastAsia" w:eastAsiaTheme="minorEastAsia" w:hAnsiTheme="minorEastAsia" w:cs="ＭＳ ゴシック" w:hint="eastAsia"/>
                <w:color w:val="000000" w:themeColor="text1"/>
                <w:sz w:val="18"/>
                <w:szCs w:val="18"/>
              </w:rPr>
              <w:t>日</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から計画停止時間及び大規模災害による停止・縮退時間を除いた時間の合計」とする。</w:t>
            </w:r>
          </w:p>
        </w:tc>
      </w:tr>
    </w:tbl>
    <w:p w14:paraId="0AA39B8B" w14:textId="77777777" w:rsidR="00755AC3" w:rsidRPr="00E02D4C" w:rsidRDefault="00755AC3" w:rsidP="00853737">
      <w:pPr>
        <w:rPr>
          <w:rFonts w:asciiTheme="minorEastAsia" w:eastAsiaTheme="minorEastAsia" w:hAnsiTheme="minorEastAsia"/>
          <w:color w:val="000000" w:themeColor="text1"/>
        </w:rPr>
      </w:pPr>
    </w:p>
    <w:p w14:paraId="3980F710" w14:textId="13C7D95D" w:rsidR="00C46CFD" w:rsidRPr="00E02D4C" w:rsidRDefault="00407157" w:rsidP="001B2BBF">
      <w:pPr>
        <w:pStyle w:val="4"/>
        <w:numPr>
          <w:ilvl w:val="0"/>
          <w:numId w:val="61"/>
        </w:numPr>
        <w:spacing w:before="180"/>
        <w:ind w:left="647"/>
        <w:rPr>
          <w:rFonts w:asciiTheme="minorEastAsia" w:eastAsiaTheme="minorEastAsia" w:hAnsiTheme="minorEastAsia"/>
          <w:color w:val="000000" w:themeColor="text1"/>
        </w:rPr>
      </w:pPr>
      <w:r w:rsidRPr="00E02D4C">
        <w:rPr>
          <w:rFonts w:hint="eastAsia"/>
          <w:color w:val="000000" w:themeColor="text1"/>
        </w:rPr>
        <w:t>可用性に係る対策</w:t>
      </w:r>
    </w:p>
    <w:p w14:paraId="070D42ED" w14:textId="6DA04B98" w:rsidR="00407157" w:rsidRPr="00E02D4C" w:rsidRDefault="00C46CFD" w:rsidP="009C267F">
      <w:pPr>
        <w:pStyle w:val="aff7"/>
        <w:rPr>
          <w:rFonts w:eastAsiaTheme="minorEastAsia"/>
          <w:color w:val="000000" w:themeColor="text1"/>
        </w:rPr>
      </w:pPr>
      <w:r w:rsidRPr="00E02D4C">
        <w:rPr>
          <w:rFonts w:eastAsiaTheme="minorEastAsia" w:hint="eastAsia"/>
          <w:color w:val="000000" w:themeColor="text1"/>
        </w:rPr>
        <w:t>本サービスの可用性を確保し、前述に示した稼働率を遵守するため、以下に示す要件に基づく対策を行うこと。</w:t>
      </w:r>
    </w:p>
    <w:p w14:paraId="348419C1" w14:textId="4823D801" w:rsidR="009A23CE" w:rsidRPr="00E02D4C" w:rsidRDefault="009A23CE">
      <w:pPr>
        <w:pStyle w:val="a1"/>
        <w:ind w:left="840"/>
        <w:rPr>
          <w:rFonts w:eastAsiaTheme="minorEastAsia"/>
          <w:color w:val="000000" w:themeColor="text1"/>
        </w:rPr>
      </w:pPr>
      <w:r w:rsidRPr="00E02D4C">
        <w:rPr>
          <w:rFonts w:eastAsiaTheme="minorEastAsia" w:hint="eastAsia"/>
          <w:color w:val="000000" w:themeColor="text1"/>
        </w:rPr>
        <w:t>クラウドサービスの利用を前提として、本サービスを構成する</w:t>
      </w:r>
      <w:r w:rsidR="00FA45E1" w:rsidRPr="00E02D4C">
        <w:rPr>
          <w:rFonts w:eastAsiaTheme="minorEastAsia" w:hint="eastAsia"/>
          <w:color w:val="000000" w:themeColor="text1"/>
        </w:rPr>
        <w:t>サーバ</w:t>
      </w:r>
      <w:r w:rsidRPr="00E02D4C">
        <w:rPr>
          <w:rFonts w:eastAsiaTheme="minorEastAsia" w:hint="eastAsia"/>
          <w:color w:val="000000" w:themeColor="text1"/>
        </w:rPr>
        <w:t>、ネットワーク機器及びネットワーク経路を冗長化し、単一障害点</w:t>
      </w:r>
      <w:r w:rsidR="00EE1B5A" w:rsidRPr="00E02D4C">
        <w:rPr>
          <w:rFonts w:eastAsiaTheme="minorEastAsia" w:hint="eastAsia"/>
          <w:color w:val="000000" w:themeColor="text1"/>
        </w:rPr>
        <w:t>（</w:t>
      </w:r>
      <w:r w:rsidRPr="00E02D4C">
        <w:rPr>
          <w:rFonts w:eastAsiaTheme="minorEastAsia"/>
          <w:color w:val="000000" w:themeColor="text1"/>
        </w:rPr>
        <w:t>SPOF</w:t>
      </w:r>
      <w:r w:rsidR="00EE1B5A" w:rsidRPr="00E02D4C">
        <w:rPr>
          <w:rFonts w:eastAsiaTheme="minorEastAsia"/>
          <w:color w:val="000000" w:themeColor="text1"/>
        </w:rPr>
        <w:t>）</w:t>
      </w:r>
      <w:r w:rsidRPr="00E02D4C">
        <w:rPr>
          <w:rFonts w:eastAsiaTheme="minorEastAsia"/>
          <w:color w:val="000000" w:themeColor="text1"/>
        </w:rPr>
        <w:t>を回避すること。</w:t>
      </w:r>
    </w:p>
    <w:p w14:paraId="2605E171" w14:textId="75A550C3" w:rsidR="009A23CE" w:rsidRPr="00E02D4C" w:rsidRDefault="009A23CE">
      <w:pPr>
        <w:pStyle w:val="a1"/>
        <w:ind w:left="840"/>
        <w:rPr>
          <w:rFonts w:eastAsiaTheme="minorEastAsia"/>
          <w:color w:val="000000" w:themeColor="text1"/>
        </w:rPr>
      </w:pPr>
      <w:r w:rsidRPr="00E02D4C">
        <w:rPr>
          <w:rFonts w:eastAsiaTheme="minorEastAsia" w:hint="eastAsia"/>
          <w:color w:val="000000" w:themeColor="text1"/>
        </w:rPr>
        <w:t>クラウドサービスの利用を前提として、フェ</w:t>
      </w:r>
      <w:r w:rsidR="00C531BE" w:rsidRPr="00E02D4C">
        <w:rPr>
          <w:rFonts w:eastAsiaTheme="minorEastAsia" w:hint="eastAsia"/>
          <w:color w:val="000000" w:themeColor="text1"/>
        </w:rPr>
        <w:t>ー</w:t>
      </w:r>
      <w:r w:rsidRPr="00E02D4C">
        <w:rPr>
          <w:rFonts w:eastAsiaTheme="minorEastAsia" w:hint="eastAsia"/>
          <w:color w:val="000000" w:themeColor="text1"/>
        </w:rPr>
        <w:t>ル</w:t>
      </w:r>
      <w:r w:rsidR="006D30CE" w:rsidRPr="00E02D4C">
        <w:rPr>
          <w:rFonts w:eastAsiaTheme="minorEastAsia" w:hint="eastAsia"/>
          <w:color w:val="000000" w:themeColor="text1"/>
        </w:rPr>
        <w:t>ソフト</w:t>
      </w:r>
      <w:r w:rsidRPr="00E02D4C">
        <w:rPr>
          <w:rFonts w:eastAsiaTheme="minorEastAsia" w:hint="eastAsia"/>
          <w:color w:val="000000" w:themeColor="text1"/>
        </w:rPr>
        <w:t>の観点から、障害が発生したコンポーネントを切り離すことによりサービス全体を停止せずに運用可能とする</w:t>
      </w:r>
      <w:r w:rsidR="00BE5726" w:rsidRPr="00E02D4C">
        <w:rPr>
          <w:rFonts w:eastAsiaTheme="minorEastAsia" w:hint="eastAsia"/>
          <w:color w:val="000000" w:themeColor="text1"/>
        </w:rPr>
        <w:t>ことを考慮する。そのために</w:t>
      </w:r>
      <w:r w:rsidRPr="00E02D4C">
        <w:rPr>
          <w:rFonts w:eastAsiaTheme="minorEastAsia" w:hint="eastAsia"/>
          <w:color w:val="000000" w:themeColor="text1"/>
        </w:rPr>
        <w:t>各種障害発生時の影響を回避又は局所化し、原則として自動縮退運用に対応すること。</w:t>
      </w:r>
    </w:p>
    <w:p w14:paraId="66A0EF15" w14:textId="7E2A15A0" w:rsidR="00D867D7" w:rsidRPr="00E02D4C" w:rsidRDefault="00D867D7">
      <w:pPr>
        <w:pStyle w:val="a1"/>
        <w:ind w:left="840"/>
        <w:rPr>
          <w:rFonts w:eastAsiaTheme="minorEastAsia"/>
          <w:color w:val="000000" w:themeColor="text1"/>
        </w:rPr>
      </w:pPr>
      <w:r w:rsidRPr="00E02D4C">
        <w:rPr>
          <w:rFonts w:eastAsiaTheme="minorEastAsia" w:hint="eastAsia"/>
          <w:color w:val="000000" w:themeColor="text1"/>
        </w:rPr>
        <w:t>本サービスに係る運用・保守上の人的ミスに起因する障害が本サービスの可用性に影響を与える事態を未然に防止するため、</w:t>
      </w:r>
      <w:r w:rsidR="005C58FF" w:rsidRPr="00E02D4C">
        <w:rPr>
          <w:rFonts w:eastAsiaTheme="minorEastAsia" w:hint="eastAsia"/>
          <w:color w:val="000000" w:themeColor="text1"/>
        </w:rPr>
        <w:t>「</w:t>
      </w:r>
      <w:r w:rsidR="00AC0B5B" w:rsidRPr="00E02D4C">
        <w:rPr>
          <w:rFonts w:eastAsiaTheme="minorEastAsia" w:hint="eastAsia"/>
          <w:color w:val="000000" w:themeColor="text1"/>
        </w:rPr>
        <w:t>3</w:t>
      </w:r>
      <w:r w:rsidR="00AC0B5B" w:rsidRPr="00E02D4C">
        <w:rPr>
          <w:rFonts w:eastAsiaTheme="minorEastAsia"/>
          <w:color w:val="000000" w:themeColor="text1"/>
        </w:rPr>
        <w:t>.16</w:t>
      </w:r>
      <w:r w:rsidRPr="00E02D4C">
        <w:rPr>
          <w:rFonts w:eastAsiaTheme="minorEastAsia" w:hint="eastAsia"/>
          <w:color w:val="000000" w:themeColor="text1"/>
        </w:rPr>
        <w:t>運用に関する事項</w:t>
      </w:r>
      <w:r w:rsidR="005C58FF" w:rsidRPr="00E02D4C">
        <w:rPr>
          <w:rFonts w:eastAsiaTheme="minorEastAsia" w:hint="eastAsia"/>
          <w:color w:val="000000" w:themeColor="text1"/>
        </w:rPr>
        <w:t>」</w:t>
      </w:r>
      <w:r w:rsidRPr="00E02D4C">
        <w:rPr>
          <w:rFonts w:eastAsiaTheme="minorEastAsia" w:hint="eastAsia"/>
          <w:color w:val="000000" w:themeColor="text1"/>
        </w:rPr>
        <w:t>及び</w:t>
      </w:r>
      <w:r w:rsidR="005C58FF" w:rsidRPr="00E02D4C">
        <w:rPr>
          <w:rFonts w:eastAsiaTheme="minorEastAsia" w:hint="eastAsia"/>
          <w:color w:val="000000" w:themeColor="text1"/>
        </w:rPr>
        <w:t>「</w:t>
      </w:r>
      <w:r w:rsidR="00AC0B5B" w:rsidRPr="00E02D4C">
        <w:rPr>
          <w:rFonts w:eastAsiaTheme="minorEastAsia" w:hint="eastAsia"/>
          <w:color w:val="000000" w:themeColor="text1"/>
        </w:rPr>
        <w:t>3</w:t>
      </w:r>
      <w:r w:rsidR="00AC0B5B" w:rsidRPr="00E02D4C">
        <w:rPr>
          <w:rFonts w:eastAsiaTheme="minorEastAsia"/>
          <w:color w:val="000000" w:themeColor="text1"/>
        </w:rPr>
        <w:t>.17</w:t>
      </w:r>
      <w:r w:rsidRPr="00E02D4C">
        <w:rPr>
          <w:rFonts w:eastAsiaTheme="minorEastAsia" w:hint="eastAsia"/>
          <w:color w:val="000000" w:themeColor="text1"/>
        </w:rPr>
        <w:t>保守に関する事項</w:t>
      </w:r>
      <w:r w:rsidR="005C58FF" w:rsidRPr="00E02D4C">
        <w:rPr>
          <w:rFonts w:eastAsiaTheme="minorEastAsia" w:hint="eastAsia"/>
          <w:color w:val="000000" w:themeColor="text1"/>
        </w:rPr>
        <w:t>」</w:t>
      </w:r>
      <w:r w:rsidRPr="00E02D4C">
        <w:rPr>
          <w:rFonts w:eastAsiaTheme="minorEastAsia" w:hint="eastAsia"/>
          <w:color w:val="000000" w:themeColor="text1"/>
        </w:rPr>
        <w:t>を踏まえ、適切な手順書を整備すること。また、定型的なオペレーション</w:t>
      </w:r>
      <w:r w:rsidR="008438E1" w:rsidRPr="00E02D4C">
        <w:rPr>
          <w:rFonts w:eastAsiaTheme="minorEastAsia" w:hint="eastAsia"/>
          <w:color w:val="000000" w:themeColor="text1"/>
        </w:rPr>
        <w:t>は</w:t>
      </w:r>
      <w:r w:rsidRPr="00E02D4C">
        <w:rPr>
          <w:rFonts w:eastAsiaTheme="minorEastAsia" w:hint="eastAsia"/>
          <w:color w:val="000000" w:themeColor="text1"/>
        </w:rPr>
        <w:t>自動化すること。</w:t>
      </w:r>
    </w:p>
    <w:p w14:paraId="630A0F75" w14:textId="6B1205A8" w:rsidR="001B4472" w:rsidRPr="00E02D4C" w:rsidRDefault="00CB6E75">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完全性要件</w:t>
      </w:r>
    </w:p>
    <w:p w14:paraId="5DAA68F6" w14:textId="4C33F97A" w:rsidR="001B4472" w:rsidRPr="00E02D4C" w:rsidRDefault="00904AC0" w:rsidP="0037239A">
      <w:pPr>
        <w:pStyle w:val="aff2"/>
        <w:ind w:firstLine="210"/>
        <w:rPr>
          <w:rFonts w:eastAsiaTheme="minorEastAsia"/>
          <w:color w:val="000000" w:themeColor="text1"/>
        </w:rPr>
      </w:pPr>
      <w:r w:rsidRPr="00E02D4C">
        <w:rPr>
          <w:rFonts w:eastAsiaTheme="minorEastAsia" w:hint="eastAsia"/>
          <w:color w:val="000000" w:themeColor="text1"/>
        </w:rPr>
        <w:t>以下に示す要件を踏まえ、本サービスの完全性を確保するための対策を行うこと。</w:t>
      </w:r>
    </w:p>
    <w:p w14:paraId="0132FD14" w14:textId="77777777" w:rsidR="00863734" w:rsidRPr="00E02D4C" w:rsidRDefault="00A5381C" w:rsidP="001B2BBF">
      <w:pPr>
        <w:pStyle w:val="4"/>
        <w:numPr>
          <w:ilvl w:val="0"/>
          <w:numId w:val="62"/>
        </w:numPr>
        <w:spacing w:before="180"/>
        <w:ind w:left="647"/>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クラウドサービスの利用を前提とし、</w:t>
      </w:r>
      <w:r w:rsidR="00863734" w:rsidRPr="00E02D4C">
        <w:rPr>
          <w:rFonts w:asciiTheme="minorEastAsia" w:eastAsiaTheme="minorEastAsia" w:hAnsiTheme="minorEastAsia" w:hint="eastAsia"/>
          <w:color w:val="000000" w:themeColor="text1"/>
        </w:rPr>
        <w:t>以下の対策を講ずること。</w:t>
      </w:r>
    </w:p>
    <w:p w14:paraId="56D89917" w14:textId="7216E0E4" w:rsidR="00904AC0" w:rsidRPr="00E02D4C" w:rsidRDefault="00A5381C">
      <w:pPr>
        <w:pStyle w:val="a1"/>
        <w:ind w:left="840"/>
        <w:rPr>
          <w:rFonts w:eastAsiaTheme="minorEastAsia"/>
          <w:color w:val="000000" w:themeColor="text1"/>
        </w:rPr>
      </w:pPr>
      <w:r w:rsidRPr="00E02D4C">
        <w:rPr>
          <w:rFonts w:eastAsiaTheme="minorEastAsia" w:hint="eastAsia"/>
          <w:color w:val="000000" w:themeColor="text1"/>
        </w:rPr>
        <w:t>コンポーネントの故障に起因するデータの減失や改変を防止する</w:t>
      </w:r>
      <w:r w:rsidR="003D641B" w:rsidRPr="00E02D4C">
        <w:rPr>
          <w:rFonts w:eastAsiaTheme="minorEastAsia" w:hint="eastAsia"/>
          <w:color w:val="000000" w:themeColor="text1"/>
        </w:rPr>
        <w:t>。</w:t>
      </w:r>
    </w:p>
    <w:p w14:paraId="24376369" w14:textId="12E3352C" w:rsidR="00A5381C" w:rsidRPr="00E02D4C" w:rsidRDefault="00A5381C">
      <w:pPr>
        <w:pStyle w:val="a1"/>
        <w:ind w:left="840"/>
        <w:rPr>
          <w:rFonts w:eastAsiaTheme="minorEastAsia"/>
          <w:color w:val="000000" w:themeColor="text1"/>
        </w:rPr>
      </w:pPr>
      <w:r w:rsidRPr="00E02D4C">
        <w:rPr>
          <w:rFonts w:eastAsiaTheme="minorEastAsia" w:hint="eastAsia"/>
          <w:color w:val="000000" w:themeColor="text1"/>
        </w:rPr>
        <w:t>異常な入力や処理を検出しデータの減失や改変を防止する</w:t>
      </w:r>
      <w:r w:rsidR="003D641B" w:rsidRPr="00E02D4C">
        <w:rPr>
          <w:rFonts w:eastAsiaTheme="minorEastAsia" w:hint="eastAsia"/>
          <w:color w:val="000000" w:themeColor="text1"/>
        </w:rPr>
        <w:t>。</w:t>
      </w:r>
    </w:p>
    <w:p w14:paraId="33E4490B" w14:textId="3FC9993A" w:rsidR="000865DA" w:rsidRPr="00E02D4C" w:rsidDel="00230D27" w:rsidRDefault="00A6462A" w:rsidP="001B2BBF">
      <w:pPr>
        <w:pStyle w:val="4"/>
        <w:numPr>
          <w:ilvl w:val="0"/>
          <w:numId w:val="62"/>
        </w:numPr>
        <w:spacing w:before="180"/>
        <w:ind w:left="647"/>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システム運用中に障害・トラブル等が発生した際に原因追求が可能となるよう、操作ログやアクセスログ等のシステムログ、例外事象の発生に関するログ</w:t>
      </w:r>
      <w:r w:rsidR="00CA142C" w:rsidRPr="00E02D4C">
        <w:rPr>
          <w:rFonts w:asciiTheme="minorEastAsia" w:eastAsiaTheme="minorEastAsia" w:hAnsiTheme="minorEastAsia" w:hint="eastAsia"/>
          <w:color w:val="000000" w:themeColor="text1"/>
        </w:rPr>
        <w:t>等</w:t>
      </w:r>
      <w:r w:rsidRPr="00E02D4C">
        <w:rPr>
          <w:rFonts w:asciiTheme="minorEastAsia" w:eastAsiaTheme="minorEastAsia" w:hAnsiTheme="minorEastAsia" w:hint="eastAsia"/>
          <w:color w:val="000000" w:themeColor="text1"/>
        </w:rPr>
        <w:t>を取得・保管し、必要な時に出力可能とすること。ログの出力に当たっては、システム稼働環境</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本番環境、検証環境等</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別に出力するログのレベル</w:t>
      </w:r>
      <w:r w:rsidR="00EE1B5A" w:rsidRPr="00E02D4C">
        <w:rPr>
          <w:rFonts w:asciiTheme="minorEastAsia" w:eastAsiaTheme="minorEastAsia" w:hAnsiTheme="minorEastAsia" w:hint="eastAsia"/>
          <w:color w:val="000000" w:themeColor="text1"/>
        </w:rPr>
        <w:t>（</w:t>
      </w:r>
      <w:r w:rsidR="008221BB" w:rsidRPr="00E02D4C">
        <w:rPr>
          <w:rFonts w:asciiTheme="minorEastAsia" w:eastAsiaTheme="minorEastAsia" w:hAnsiTheme="minorEastAsia"/>
          <w:color w:val="000000" w:themeColor="text1"/>
        </w:rPr>
        <w:t>ERROR、WARNING、INFO、DEBUG</w:t>
      </w:r>
      <w:r w:rsidR="008221BB" w:rsidRPr="00E02D4C">
        <w:rPr>
          <w:rFonts w:asciiTheme="minorEastAsia" w:eastAsiaTheme="minorEastAsia" w:hAnsiTheme="minorEastAsia" w:hint="eastAsia"/>
          <w:color w:val="000000" w:themeColor="text1"/>
        </w:rPr>
        <w:t>等</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の設定を可能とすること。</w:t>
      </w:r>
      <w:r w:rsidR="002A7FBF" w:rsidRPr="00E02D4C">
        <w:rPr>
          <w:rFonts w:asciiTheme="minorEastAsia" w:eastAsiaTheme="minorEastAsia" w:hAnsiTheme="minorEastAsia"/>
          <w:color w:val="000000" w:themeColor="text1"/>
        </w:rPr>
        <w:br/>
      </w:r>
      <w:r w:rsidR="00230D27" w:rsidRPr="00E02D4C">
        <w:rPr>
          <w:rFonts w:asciiTheme="minorEastAsia" w:eastAsiaTheme="minorEastAsia" w:hAnsiTheme="minorEastAsia" w:hint="eastAsia"/>
          <w:color w:val="000000" w:themeColor="text1"/>
        </w:rPr>
        <w:t>なお、ログの保管期間は</w:t>
      </w:r>
      <w:r w:rsidR="00230D27" w:rsidRPr="00E02D4C">
        <w:rPr>
          <w:rFonts w:asciiTheme="minorEastAsia" w:eastAsiaTheme="minorEastAsia" w:hAnsiTheme="minorEastAsia"/>
          <w:color w:val="000000" w:themeColor="text1"/>
        </w:rPr>
        <w:t>1年間とする。</w:t>
      </w:r>
      <w:r w:rsidR="00AA4763" w:rsidRPr="00E02D4C">
        <w:rPr>
          <w:rFonts w:asciiTheme="minorEastAsia" w:eastAsiaTheme="minorEastAsia" w:hAnsiTheme="minorEastAsia"/>
          <w:color w:val="000000" w:themeColor="text1"/>
        </w:rPr>
        <w:tab/>
      </w:r>
    </w:p>
    <w:p w14:paraId="295F46FA" w14:textId="77777777" w:rsidR="006429E1" w:rsidRPr="00E02D4C" w:rsidRDefault="006429E1" w:rsidP="006429E1">
      <w:pPr>
        <w:rPr>
          <w:rFonts w:asciiTheme="minorEastAsia" w:eastAsiaTheme="minorEastAsia" w:hAnsiTheme="minorEastAsia"/>
          <w:color w:val="000000" w:themeColor="text1"/>
        </w:rPr>
      </w:pPr>
    </w:p>
    <w:p w14:paraId="662739BA" w14:textId="49450DAF" w:rsidR="005B7030" w:rsidRPr="00E02D4C" w:rsidRDefault="00D436CD">
      <w:pPr>
        <w:pStyle w:val="2"/>
        <w:spacing w:before="180" w:after="180"/>
        <w:rPr>
          <w:rFonts w:asciiTheme="minorEastAsia" w:eastAsiaTheme="minorEastAsia" w:hAnsiTheme="minorEastAsia"/>
          <w:color w:val="000000" w:themeColor="text1"/>
        </w:rPr>
      </w:pPr>
      <w:bookmarkStart w:id="720" w:name="_拡張性に関する事項"/>
      <w:bookmarkStart w:id="721" w:name="_Toc202970109"/>
      <w:bookmarkEnd w:id="720"/>
      <w:r w:rsidRPr="00E02D4C">
        <w:rPr>
          <w:rFonts w:asciiTheme="minorEastAsia" w:eastAsiaTheme="minorEastAsia" w:hAnsiTheme="minorEastAsia"/>
          <w:color w:val="000000" w:themeColor="text1"/>
        </w:rPr>
        <w:lastRenderedPageBreak/>
        <w:t>拡張性に関する事項</w:t>
      </w:r>
      <w:bookmarkEnd w:id="721"/>
    </w:p>
    <w:p w14:paraId="62CDE169" w14:textId="27E53825" w:rsidR="00CB6E75" w:rsidRPr="00E02D4C" w:rsidRDefault="00CB6E75" w:rsidP="001B2BBF">
      <w:pPr>
        <w:pStyle w:val="3"/>
        <w:numPr>
          <w:ilvl w:val="0"/>
          <w:numId w:val="49"/>
        </w:numPr>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性能</w:t>
      </w:r>
      <w:r w:rsidR="00FD2654" w:rsidRPr="00E02D4C">
        <w:rPr>
          <w:rFonts w:asciiTheme="minorEastAsia" w:eastAsiaTheme="minorEastAsia" w:hAnsiTheme="minorEastAsia" w:hint="eastAsia"/>
          <w:color w:val="000000" w:themeColor="text1"/>
        </w:rPr>
        <w:t>及び機能</w:t>
      </w:r>
      <w:r w:rsidRPr="00E02D4C">
        <w:rPr>
          <w:rFonts w:asciiTheme="minorEastAsia" w:eastAsiaTheme="minorEastAsia" w:hAnsiTheme="minorEastAsia" w:hint="eastAsia"/>
          <w:color w:val="000000" w:themeColor="text1"/>
        </w:rPr>
        <w:t>の拡張性</w:t>
      </w:r>
    </w:p>
    <w:p w14:paraId="35A2276E" w14:textId="1CBE705E" w:rsidR="005C2F94" w:rsidRPr="00E02D4C" w:rsidRDefault="005C2F94" w:rsidP="001B2BBF">
      <w:pPr>
        <w:pStyle w:val="4"/>
        <w:numPr>
          <w:ilvl w:val="0"/>
          <w:numId w:val="63"/>
        </w:numPr>
        <w:spacing w:before="180"/>
        <w:ind w:left="647"/>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基本方針</w:t>
      </w:r>
    </w:p>
    <w:p w14:paraId="3A95799C" w14:textId="3BE6FA81" w:rsidR="00F36F24" w:rsidRPr="00E02D4C" w:rsidRDefault="00BB49F5" w:rsidP="00F36F24">
      <w:pPr>
        <w:pStyle w:val="aff7"/>
        <w:rPr>
          <w:rFonts w:eastAsiaTheme="minorEastAsia"/>
          <w:color w:val="000000" w:themeColor="text1"/>
        </w:rPr>
      </w:pPr>
      <w:r w:rsidRPr="00E02D4C">
        <w:rPr>
          <w:rFonts w:eastAsiaTheme="minorEastAsia" w:hint="eastAsia"/>
          <w:color w:val="000000" w:themeColor="text1"/>
        </w:rPr>
        <w:t>本システムの利用率の増加、データ量の増加等により、利用資源の規模・性能を拡張する必要が生じた場合に備え、可能な限り性能の拡張を柔軟に行えるよう、</w:t>
      </w:r>
      <w:r w:rsidR="00607500" w:rsidRPr="00E02D4C">
        <w:rPr>
          <w:rFonts w:eastAsiaTheme="minorEastAsia" w:hint="eastAsia"/>
          <w:color w:val="000000" w:themeColor="text1"/>
        </w:rPr>
        <w:t>設計・開発</w:t>
      </w:r>
      <w:r w:rsidRPr="00E02D4C">
        <w:rPr>
          <w:rFonts w:eastAsiaTheme="minorEastAsia" w:hint="eastAsia"/>
          <w:color w:val="000000" w:themeColor="text1"/>
        </w:rPr>
        <w:t>を行うこと。</w:t>
      </w:r>
      <w:r w:rsidR="00F36F24" w:rsidRPr="00E02D4C">
        <w:rPr>
          <w:rFonts w:eastAsiaTheme="minorEastAsia" w:hint="eastAsia"/>
          <w:color w:val="000000" w:themeColor="text1"/>
        </w:rPr>
        <w:t>また、将来の制度改正等により機能を拡張する必要が生じた場合に備え、容易に機能追加・変更を行えるよう、設計・開発を行うこと。</w:t>
      </w:r>
    </w:p>
    <w:p w14:paraId="2A05489D" w14:textId="149F3470" w:rsidR="005C2F94" w:rsidRPr="00E02D4C" w:rsidRDefault="001F49CB" w:rsidP="001B2BBF">
      <w:pPr>
        <w:pStyle w:val="4"/>
        <w:numPr>
          <w:ilvl w:val="0"/>
          <w:numId w:val="63"/>
        </w:numPr>
        <w:spacing w:before="180"/>
        <w:ind w:left="647"/>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マネージドサービスなどの活用</w:t>
      </w:r>
    </w:p>
    <w:p w14:paraId="5C9954CD" w14:textId="55B2B070" w:rsidR="00571A51" w:rsidRPr="00E02D4C" w:rsidRDefault="00571A51" w:rsidP="009C267F">
      <w:pPr>
        <w:pStyle w:val="aff7"/>
        <w:rPr>
          <w:rFonts w:eastAsiaTheme="minorEastAsia"/>
          <w:color w:val="000000" w:themeColor="text1"/>
        </w:rPr>
      </w:pPr>
      <w:r w:rsidRPr="00E02D4C">
        <w:rPr>
          <w:rFonts w:eastAsiaTheme="minorEastAsia" w:hint="eastAsia"/>
          <w:color w:val="000000" w:themeColor="text1"/>
        </w:rPr>
        <w:t>本サービスはクラウドサービスを利用する想定としている。本サービスの構築に当たっては、当該クラウドサービスをマネージドサービスなど可能な限り活用することにより、処理能力等の動的調整を実現することとし、業務量及び処理能力の拡張性については特段の拡張性要件を定義しない。</w:t>
      </w:r>
    </w:p>
    <w:p w14:paraId="70E44FB3" w14:textId="1FA52C3E" w:rsidR="009D49A3" w:rsidRPr="00E02D4C" w:rsidRDefault="009D49A3" w:rsidP="001B2BBF">
      <w:pPr>
        <w:pStyle w:val="4"/>
        <w:numPr>
          <w:ilvl w:val="0"/>
          <w:numId w:val="92"/>
        </w:numPr>
        <w:spacing w:before="180"/>
        <w:ind w:left="647"/>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機能の追加</w:t>
      </w:r>
    </w:p>
    <w:p w14:paraId="44B12DE1" w14:textId="5A5245DE" w:rsidR="008E5669" w:rsidRPr="00E02D4C" w:rsidRDefault="008E5669" w:rsidP="00E64DD6">
      <w:pPr>
        <w:pStyle w:val="aff7"/>
        <w:rPr>
          <w:rFonts w:eastAsiaTheme="minorEastAsia"/>
          <w:color w:val="000000" w:themeColor="text1"/>
        </w:rPr>
      </w:pPr>
      <w:r w:rsidRPr="00E02D4C">
        <w:rPr>
          <w:rFonts w:eastAsiaTheme="minorEastAsia" w:hint="eastAsia"/>
          <w:color w:val="000000" w:themeColor="text1"/>
        </w:rPr>
        <w:t>機能の追加や、新たな機能開発の必要が生じることが想定されることから、将来開発する機能も含めた機能間の連携が十分に図られるようにすること。</w:t>
      </w:r>
    </w:p>
    <w:p w14:paraId="298703E1" w14:textId="4E0AB4FB" w:rsidR="00FD5FD2" w:rsidRPr="00E02D4C" w:rsidRDefault="00FD5FD2" w:rsidP="00362ACF">
      <w:pPr>
        <w:pStyle w:val="aff7"/>
        <w:rPr>
          <w:rFonts w:eastAsiaTheme="minorEastAsia"/>
          <w:color w:val="000000" w:themeColor="text1"/>
        </w:rPr>
      </w:pPr>
      <w:r w:rsidRPr="00E02D4C">
        <w:rPr>
          <w:rFonts w:eastAsiaTheme="minorEastAsia" w:hint="eastAsia"/>
          <w:color w:val="000000" w:themeColor="text1"/>
        </w:rPr>
        <w:t>本サービスは、連携業務</w:t>
      </w:r>
      <w:r w:rsidR="00734A85" w:rsidRPr="00E02D4C">
        <w:rPr>
          <w:rFonts w:eastAsiaTheme="minorEastAsia" w:hint="eastAsia"/>
          <w:color w:val="000000" w:themeColor="text1"/>
        </w:rPr>
        <w:t>アプリケーション</w:t>
      </w:r>
      <w:r w:rsidRPr="00E02D4C">
        <w:rPr>
          <w:rFonts w:eastAsiaTheme="minorEastAsia"/>
          <w:color w:val="000000" w:themeColor="text1"/>
        </w:rPr>
        <w:t>との一層の連携など、拡張性を備えたシステム・サービスであることが求められる。連携機能等の拡張が必要になった際に拡張が容易となるような構成をとること</w:t>
      </w:r>
      <w:r w:rsidR="00713734" w:rsidRPr="00E02D4C">
        <w:rPr>
          <w:rFonts w:eastAsiaTheme="minorEastAsia" w:hint="eastAsia"/>
          <w:color w:val="000000" w:themeColor="text1"/>
        </w:rPr>
        <w:t>。</w:t>
      </w:r>
    </w:p>
    <w:p w14:paraId="210F19D6" w14:textId="7A2C367C" w:rsidR="003E25DA" w:rsidRPr="00E02D4C" w:rsidRDefault="003E25DA" w:rsidP="001B2BBF">
      <w:pPr>
        <w:pStyle w:val="4"/>
        <w:numPr>
          <w:ilvl w:val="0"/>
          <w:numId w:val="92"/>
        </w:numPr>
        <w:spacing w:before="180"/>
        <w:ind w:left="647"/>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コンポーネントの再利用性・拡張性</w:t>
      </w:r>
    </w:p>
    <w:p w14:paraId="610C20B0" w14:textId="59C6434F" w:rsidR="005E3F59" w:rsidRPr="00E02D4C" w:rsidRDefault="005E3F59" w:rsidP="0084517A">
      <w:pPr>
        <w:pStyle w:val="aff7"/>
        <w:rPr>
          <w:rFonts w:eastAsiaTheme="minorEastAsia"/>
          <w:color w:val="000000" w:themeColor="text1"/>
        </w:rPr>
      </w:pPr>
      <w:r w:rsidRPr="00E02D4C">
        <w:rPr>
          <w:rFonts w:eastAsiaTheme="minorEastAsia" w:hint="eastAsia"/>
          <w:color w:val="000000" w:themeColor="text1"/>
        </w:rPr>
        <w:t>アプリケーションやインフラの設計に</w:t>
      </w:r>
      <w:r w:rsidR="00E80075" w:rsidRPr="00E02D4C">
        <w:rPr>
          <w:rFonts w:eastAsiaTheme="minorEastAsia" w:hint="eastAsia"/>
          <w:color w:val="000000" w:themeColor="text1"/>
        </w:rPr>
        <w:t>当たって</w:t>
      </w:r>
      <w:r w:rsidRPr="00E02D4C">
        <w:rPr>
          <w:rFonts w:eastAsiaTheme="minorEastAsia" w:hint="eastAsia"/>
          <w:color w:val="000000" w:themeColor="text1"/>
        </w:rPr>
        <w:t>は、将来の拡張時に効率良く対応ができるように、設定情報の外部化や一元化、機能の共通化等に努めること。特にスマホアプリについては、様々な利用者が広く利用することが想定されるため、特定のスマートフォン端末、</w:t>
      </w:r>
      <w:r w:rsidRPr="00E02D4C">
        <w:rPr>
          <w:rFonts w:eastAsiaTheme="minorEastAsia"/>
          <w:color w:val="000000" w:themeColor="text1"/>
        </w:rPr>
        <w:t>OS のバージョン、ミドルウェア等に可能な限り依存しない設計とすること。</w:t>
      </w:r>
    </w:p>
    <w:p w14:paraId="54F217C6" w14:textId="5ACCE764" w:rsidR="009D49A3" w:rsidRPr="00E02D4C" w:rsidRDefault="009D49A3" w:rsidP="001B2BBF">
      <w:pPr>
        <w:pStyle w:val="4"/>
        <w:numPr>
          <w:ilvl w:val="0"/>
          <w:numId w:val="92"/>
        </w:numPr>
        <w:spacing w:before="180"/>
        <w:ind w:left="647"/>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モニタリングと定期的な報告</w:t>
      </w:r>
    </w:p>
    <w:p w14:paraId="5A36C8BD" w14:textId="5C5D0EED" w:rsidR="009D49A3" w:rsidRPr="00E02D4C" w:rsidRDefault="002A1431" w:rsidP="009D6F7C">
      <w:pPr>
        <w:pStyle w:val="aff7"/>
        <w:rPr>
          <w:rFonts w:eastAsiaTheme="minorEastAsia"/>
          <w:color w:val="000000" w:themeColor="text1"/>
        </w:rPr>
      </w:pPr>
      <w:r w:rsidRPr="00E02D4C">
        <w:rPr>
          <w:rFonts w:eastAsiaTheme="minorEastAsia" w:hint="eastAsia"/>
          <w:color w:val="000000" w:themeColor="text1"/>
        </w:rPr>
        <w:t>本システムの運用に当たっては、定期的な運用報告において定期的に</w:t>
      </w:r>
      <w:r w:rsidR="00FA45E1" w:rsidRPr="00E02D4C">
        <w:rPr>
          <w:rFonts w:eastAsiaTheme="minorEastAsia" w:hint="eastAsia"/>
          <w:color w:val="000000" w:themeColor="text1"/>
        </w:rPr>
        <w:t>サーバ</w:t>
      </w:r>
      <w:r w:rsidRPr="00E02D4C">
        <w:rPr>
          <w:rFonts w:eastAsiaTheme="minorEastAsia" w:hint="eastAsia"/>
          <w:color w:val="000000" w:themeColor="text1"/>
        </w:rPr>
        <w:t>コア数やディスク、メモリ、ネットワークの帯域などの使用状況等を確認する</w:t>
      </w:r>
      <w:r w:rsidR="009D6F7C" w:rsidRPr="00E02D4C">
        <w:rPr>
          <w:rFonts w:eastAsiaTheme="minorEastAsia" w:hint="eastAsia"/>
          <w:color w:val="000000" w:themeColor="text1"/>
        </w:rPr>
        <w:t>こと</w:t>
      </w:r>
      <w:r w:rsidR="00713734" w:rsidRPr="00E02D4C">
        <w:rPr>
          <w:rFonts w:eastAsiaTheme="minorEastAsia" w:hint="eastAsia"/>
          <w:color w:val="000000" w:themeColor="text1"/>
        </w:rPr>
        <w:t>。また</w:t>
      </w:r>
      <w:r w:rsidRPr="00E02D4C">
        <w:rPr>
          <w:rFonts w:eastAsiaTheme="minorEastAsia" w:hint="eastAsia"/>
          <w:color w:val="000000" w:themeColor="text1"/>
        </w:rPr>
        <w:t>リソースの増加の必要性が見込まれる場合は、リソースの増強の必要性の有無を判断できるような形で</w:t>
      </w:r>
      <w:r w:rsidR="009662E4" w:rsidRPr="00E02D4C">
        <w:rPr>
          <w:rFonts w:eastAsiaTheme="minorEastAsia" w:hint="eastAsia"/>
          <w:color w:val="000000" w:themeColor="text1"/>
        </w:rPr>
        <w:t>当機構</w:t>
      </w:r>
      <w:r w:rsidRPr="00E02D4C">
        <w:rPr>
          <w:rFonts w:eastAsiaTheme="minorEastAsia" w:hint="eastAsia"/>
          <w:color w:val="000000" w:themeColor="text1"/>
        </w:rPr>
        <w:t>に報告を行うこと。</w:t>
      </w:r>
    </w:p>
    <w:p w14:paraId="4269BCF4" w14:textId="397E5143" w:rsidR="009D49A3" w:rsidRPr="00E02D4C" w:rsidRDefault="009D49A3" w:rsidP="001B2BBF">
      <w:pPr>
        <w:pStyle w:val="4"/>
        <w:numPr>
          <w:ilvl w:val="0"/>
          <w:numId w:val="92"/>
        </w:numPr>
        <w:spacing w:before="180"/>
        <w:ind w:left="647"/>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割り当て変更</w:t>
      </w:r>
    </w:p>
    <w:p w14:paraId="57CF11EA" w14:textId="1674E3B6" w:rsidR="002A1431" w:rsidRPr="00E02D4C" w:rsidRDefault="00337EF1" w:rsidP="0016680E">
      <w:pPr>
        <w:pStyle w:val="aff7"/>
        <w:rPr>
          <w:rFonts w:eastAsiaTheme="minorEastAsia"/>
          <w:color w:val="000000" w:themeColor="text1"/>
        </w:rPr>
      </w:pPr>
      <w:r w:rsidRPr="00E02D4C">
        <w:rPr>
          <w:rFonts w:eastAsiaTheme="minorEastAsia" w:hint="eastAsia"/>
          <w:color w:val="000000" w:themeColor="text1"/>
        </w:rPr>
        <w:t>業務量の増加減に伴い、これらリソースの割り当てを動的に行えるようにし、</w:t>
      </w:r>
      <w:r w:rsidR="009662E4" w:rsidRPr="00E02D4C">
        <w:rPr>
          <w:rFonts w:eastAsiaTheme="minorEastAsia" w:hint="eastAsia"/>
          <w:color w:val="000000" w:themeColor="text1"/>
        </w:rPr>
        <w:t>当機構</w:t>
      </w:r>
      <w:r w:rsidRPr="00E02D4C">
        <w:rPr>
          <w:rFonts w:eastAsiaTheme="minorEastAsia" w:hint="eastAsia"/>
          <w:color w:val="000000" w:themeColor="text1"/>
        </w:rPr>
        <w:t>の指示に基づきリソースの割り当てを変更すること。</w:t>
      </w:r>
      <w:r w:rsidR="0016680E" w:rsidRPr="0016680E">
        <w:rPr>
          <w:rFonts w:eastAsiaTheme="minorEastAsia" w:hint="eastAsia"/>
          <w:color w:val="000000" w:themeColor="text1"/>
        </w:rPr>
        <w:t>なお、SaaS等、サーバリソースを意識する必要がない基盤を利用している場合は、当機構の指示に基づき、利用者数やトランザクション数の増加による対策を講ずること。</w:t>
      </w:r>
      <w:r w:rsidR="00DD56AC" w:rsidRPr="00E02D4C">
        <w:rPr>
          <w:rFonts w:eastAsiaTheme="minorEastAsia"/>
          <w:color w:val="000000" w:themeColor="text1"/>
        </w:rPr>
        <w:br/>
      </w:r>
      <w:r w:rsidR="00DD56AC" w:rsidRPr="00E02D4C">
        <w:rPr>
          <w:rFonts w:eastAsiaTheme="minorEastAsia" w:hint="eastAsia"/>
          <w:color w:val="000000" w:themeColor="text1"/>
        </w:rPr>
        <w:t xml:space="preserve"> </w:t>
      </w:r>
      <w:r w:rsidR="00DD56AC" w:rsidRPr="00E02D4C">
        <w:rPr>
          <w:rFonts w:eastAsiaTheme="minorEastAsia"/>
          <w:color w:val="000000" w:themeColor="text1"/>
        </w:rPr>
        <w:t>また、急なアクセス増が見込まれる時期において、事前にリソース割り当てを増やす事ができるようにすること。</w:t>
      </w:r>
    </w:p>
    <w:p w14:paraId="376724BA" w14:textId="77777777" w:rsidR="008E5669" w:rsidRPr="00E02D4C" w:rsidRDefault="008E5669" w:rsidP="00D56A57">
      <w:pPr>
        <w:rPr>
          <w:rFonts w:asciiTheme="minorEastAsia" w:eastAsiaTheme="minorEastAsia" w:hAnsiTheme="minorEastAsia"/>
          <w:color w:val="000000" w:themeColor="text1"/>
        </w:rPr>
      </w:pPr>
    </w:p>
    <w:p w14:paraId="6BA4504F" w14:textId="0D31F0F1" w:rsidR="00D436CD" w:rsidRPr="00E02D4C" w:rsidRDefault="00D436CD">
      <w:pPr>
        <w:pStyle w:val="2"/>
        <w:spacing w:before="180" w:after="180"/>
        <w:rPr>
          <w:rFonts w:asciiTheme="minorEastAsia" w:eastAsiaTheme="minorEastAsia" w:hAnsiTheme="minorEastAsia"/>
          <w:color w:val="000000" w:themeColor="text1"/>
        </w:rPr>
      </w:pPr>
      <w:bookmarkStart w:id="722" w:name="_Toc202970110"/>
      <w:r w:rsidRPr="00E02D4C">
        <w:rPr>
          <w:rFonts w:asciiTheme="minorEastAsia" w:eastAsiaTheme="minorEastAsia" w:hAnsiTheme="minorEastAsia"/>
          <w:color w:val="000000" w:themeColor="text1"/>
        </w:rPr>
        <w:t>上位互換性に関する事項</w:t>
      </w:r>
      <w:bookmarkEnd w:id="722"/>
    </w:p>
    <w:p w14:paraId="2537D53B" w14:textId="439F45C2" w:rsidR="00CB6E75" w:rsidRPr="00E02D4C" w:rsidRDefault="00A5790B" w:rsidP="001B2BBF">
      <w:pPr>
        <w:pStyle w:val="3"/>
        <w:numPr>
          <w:ilvl w:val="0"/>
          <w:numId w:val="64"/>
        </w:numPr>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上位互換性</w:t>
      </w:r>
    </w:p>
    <w:p w14:paraId="47FFF0F8" w14:textId="27EB0C88" w:rsidR="0033276D" w:rsidRPr="00E02D4C" w:rsidRDefault="00EE15B0" w:rsidP="00D56A5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クラウドサービスの活用を踏まえ、</w:t>
      </w:r>
      <w:r w:rsidRPr="00E02D4C">
        <w:rPr>
          <w:rFonts w:asciiTheme="minorEastAsia" w:eastAsiaTheme="minorEastAsia" w:hAnsiTheme="minorEastAsia"/>
          <w:color w:val="000000" w:themeColor="text1"/>
        </w:rPr>
        <w:t>OS、</w:t>
      </w:r>
      <w:r w:rsidR="00FA45E1" w:rsidRPr="00E02D4C">
        <w:rPr>
          <w:rFonts w:asciiTheme="minorEastAsia" w:eastAsiaTheme="minorEastAsia" w:hAnsiTheme="minorEastAsia"/>
          <w:color w:val="000000" w:themeColor="text1"/>
        </w:rPr>
        <w:t>サーバ</w:t>
      </w:r>
      <w:r w:rsidRPr="00E02D4C">
        <w:rPr>
          <w:rFonts w:asciiTheme="minorEastAsia" w:eastAsiaTheme="minorEastAsia" w:hAnsiTheme="minorEastAsia"/>
          <w:color w:val="000000" w:themeColor="text1"/>
        </w:rPr>
        <w:t>ソフトウェアのバージョンアップ又は変更に備え、本サービスを構成する。</w:t>
      </w:r>
    </w:p>
    <w:p w14:paraId="3FD668F1" w14:textId="64DFCDBE" w:rsidR="00E17A41" w:rsidRPr="00E02D4C" w:rsidRDefault="00E17A41" w:rsidP="001B2BBF">
      <w:pPr>
        <w:pStyle w:val="4"/>
        <w:numPr>
          <w:ilvl w:val="0"/>
          <w:numId w:val="65"/>
        </w:numPr>
        <w:spacing w:before="180"/>
        <w:ind w:left="647"/>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クラウドサービスのバージョンアップ</w:t>
      </w:r>
    </w:p>
    <w:p w14:paraId="654D7146" w14:textId="146D270F" w:rsidR="00E17A41" w:rsidRPr="00E02D4C" w:rsidRDefault="00E17A41" w:rsidP="009C267F">
      <w:pPr>
        <w:pStyle w:val="aff7"/>
        <w:rPr>
          <w:rFonts w:eastAsiaTheme="minorEastAsia"/>
          <w:color w:val="000000" w:themeColor="text1"/>
        </w:rPr>
      </w:pPr>
      <w:r w:rsidRPr="00E02D4C">
        <w:rPr>
          <w:rFonts w:eastAsiaTheme="minorEastAsia" w:hint="eastAsia"/>
          <w:color w:val="000000" w:themeColor="text1"/>
        </w:rPr>
        <w:lastRenderedPageBreak/>
        <w:t>システムの構成にクラウドサービスのマネージドサービスを採用する場合、軽微なバージョンアップについては自動適用を前提とする。大規模なバージョンアップについては、アプリケーションへの影響を</w:t>
      </w:r>
      <w:r w:rsidR="001946A6" w:rsidRPr="00E02D4C">
        <w:rPr>
          <w:rFonts w:eastAsiaTheme="minorEastAsia" w:hint="eastAsia"/>
          <w:color w:val="000000" w:themeColor="text1"/>
        </w:rPr>
        <w:t>事前に</w:t>
      </w:r>
      <w:r w:rsidRPr="00E02D4C">
        <w:rPr>
          <w:rFonts w:eastAsiaTheme="minorEastAsia" w:hint="eastAsia"/>
          <w:color w:val="000000" w:themeColor="text1"/>
        </w:rPr>
        <w:t>精査し</w:t>
      </w:r>
      <w:r w:rsidR="00E9255B">
        <w:rPr>
          <w:rFonts w:eastAsiaTheme="minorEastAsia" w:hint="eastAsia"/>
          <w:color w:val="000000" w:themeColor="text1"/>
        </w:rPr>
        <w:t>、</w:t>
      </w:r>
      <w:r w:rsidR="0016680E">
        <w:rPr>
          <w:rFonts w:eastAsiaTheme="minorEastAsia" w:hint="eastAsia"/>
          <w:color w:val="000000" w:themeColor="text1"/>
        </w:rPr>
        <w:t>当機構に報告の上</w:t>
      </w:r>
      <w:r w:rsidRPr="00E02D4C">
        <w:rPr>
          <w:rFonts w:eastAsiaTheme="minorEastAsia" w:hint="eastAsia"/>
          <w:color w:val="000000" w:themeColor="text1"/>
        </w:rPr>
        <w:t>、適用を検討すること。</w:t>
      </w:r>
    </w:p>
    <w:p w14:paraId="6BAEE0AD" w14:textId="06D8CA61" w:rsidR="00785F39" w:rsidRPr="00E02D4C" w:rsidRDefault="00785F39" w:rsidP="001B2BBF">
      <w:pPr>
        <w:pStyle w:val="4"/>
        <w:numPr>
          <w:ilvl w:val="0"/>
          <w:numId w:val="65"/>
        </w:numPr>
        <w:spacing w:before="180"/>
        <w:ind w:left="647"/>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OS等への依存</w:t>
      </w:r>
    </w:p>
    <w:p w14:paraId="2EEE440F" w14:textId="77777777" w:rsidR="00785F39" w:rsidRPr="00E02D4C" w:rsidRDefault="00785F39" w:rsidP="00785F39">
      <w:pPr>
        <w:pStyle w:val="aff7"/>
        <w:rPr>
          <w:rFonts w:eastAsiaTheme="minorEastAsia"/>
          <w:color w:val="000000" w:themeColor="text1"/>
        </w:rPr>
      </w:pPr>
      <w:r w:rsidRPr="00E02D4C">
        <w:rPr>
          <w:rFonts w:eastAsiaTheme="minorEastAsia" w:hint="eastAsia"/>
          <w:color w:val="000000" w:themeColor="text1"/>
        </w:rPr>
        <w:t>原則特定バージョンへの依存は避けること。なお、やむを得ず</w:t>
      </w:r>
      <w:r w:rsidRPr="00E02D4C">
        <w:rPr>
          <w:rFonts w:eastAsiaTheme="minorEastAsia"/>
          <w:color w:val="000000" w:themeColor="text1"/>
        </w:rPr>
        <w:t>OS、ミドルウェア等の特定バージョンに依存する場合は、その利用を最低限とすること。</w:t>
      </w:r>
    </w:p>
    <w:p w14:paraId="0096E948" w14:textId="1B310AC7" w:rsidR="00E17A41" w:rsidRPr="00E02D4C" w:rsidRDefault="00E17A41" w:rsidP="001B2BBF">
      <w:pPr>
        <w:pStyle w:val="4"/>
        <w:numPr>
          <w:ilvl w:val="0"/>
          <w:numId w:val="65"/>
        </w:numPr>
        <w:spacing w:before="180"/>
        <w:ind w:left="647"/>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クライアント端末の更新</w:t>
      </w:r>
    </w:p>
    <w:p w14:paraId="164BDDBD" w14:textId="21F14DA5" w:rsidR="009A62D6" w:rsidRPr="00E02D4C" w:rsidRDefault="009A62D6" w:rsidP="009C267F">
      <w:pPr>
        <w:pStyle w:val="aff7"/>
        <w:rPr>
          <w:rFonts w:eastAsiaTheme="minorEastAsia"/>
          <w:color w:val="000000" w:themeColor="text1"/>
        </w:rPr>
      </w:pPr>
      <w:r w:rsidRPr="00E02D4C">
        <w:rPr>
          <w:rFonts w:eastAsiaTheme="minorEastAsia" w:hint="eastAsia"/>
          <w:color w:val="000000" w:themeColor="text1"/>
        </w:rPr>
        <w:t>クライアント端末が更新され、</w:t>
      </w:r>
      <w:r w:rsidRPr="00E02D4C">
        <w:rPr>
          <w:rFonts w:eastAsiaTheme="minorEastAsia"/>
          <w:color w:val="000000" w:themeColor="text1"/>
        </w:rPr>
        <w:t>OS や</w:t>
      </w:r>
      <w:r w:rsidR="003B7174" w:rsidRPr="00E02D4C">
        <w:rPr>
          <w:rFonts w:eastAsiaTheme="minorEastAsia" w:hint="eastAsia"/>
          <w:color w:val="000000" w:themeColor="text1"/>
        </w:rPr>
        <w:t>W</w:t>
      </w:r>
      <w:r w:rsidR="003B7174" w:rsidRPr="00E02D4C">
        <w:rPr>
          <w:rFonts w:eastAsiaTheme="minorEastAsia"/>
          <w:color w:val="000000" w:themeColor="text1"/>
        </w:rPr>
        <w:t>eb</w:t>
      </w:r>
      <w:r w:rsidRPr="00E02D4C">
        <w:rPr>
          <w:rFonts w:eastAsiaTheme="minorEastAsia"/>
          <w:color w:val="000000" w:themeColor="text1"/>
        </w:rPr>
        <w:t>ブラウザとして新しいバージョンのものを利用する</w:t>
      </w:r>
      <w:r w:rsidR="009F2750" w:rsidRPr="00E02D4C">
        <w:rPr>
          <w:rFonts w:eastAsiaTheme="minorEastAsia" w:hint="eastAsia"/>
          <w:color w:val="000000" w:themeColor="text1"/>
        </w:rPr>
        <w:t>場合</w:t>
      </w:r>
      <w:r w:rsidRPr="00E02D4C">
        <w:rPr>
          <w:rFonts w:eastAsiaTheme="minorEastAsia"/>
          <w:color w:val="000000" w:themeColor="text1"/>
        </w:rPr>
        <w:t>も、業務運営に極力支障が生じないよう計画されたシステム構成とすること。</w:t>
      </w:r>
    </w:p>
    <w:p w14:paraId="59ACFDD0" w14:textId="77777777" w:rsidR="00E112A3" w:rsidRPr="00E02D4C" w:rsidRDefault="00E112A3" w:rsidP="00D56A57">
      <w:pPr>
        <w:ind w:firstLineChars="100" w:firstLine="210"/>
        <w:rPr>
          <w:rFonts w:asciiTheme="minorEastAsia" w:eastAsiaTheme="minorEastAsia" w:hAnsiTheme="minorEastAsia"/>
          <w:color w:val="000000" w:themeColor="text1"/>
        </w:rPr>
      </w:pPr>
    </w:p>
    <w:p w14:paraId="3941E3BE" w14:textId="5CF51095" w:rsidR="00B8247F" w:rsidRPr="00E02D4C" w:rsidRDefault="00B8247F">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業務分担</w:t>
      </w:r>
    </w:p>
    <w:p w14:paraId="0DCBEC20" w14:textId="7D9E3903" w:rsidR="00B8247F" w:rsidRPr="00E02D4C" w:rsidRDefault="00B8247F" w:rsidP="00D56A5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本システムを構成する機器・ソフトウェアの更新、バージョンアップの必要性が生じた場合は、各事業者がそれぞれの担当範囲において影響調査、対応策の検討を実施することとしている。</w:t>
      </w:r>
    </w:p>
    <w:p w14:paraId="0A75D086" w14:textId="77777777" w:rsidR="00252049" w:rsidRPr="00E02D4C" w:rsidRDefault="00B8247F" w:rsidP="001B2BBF">
      <w:pPr>
        <w:pStyle w:val="4"/>
        <w:numPr>
          <w:ilvl w:val="0"/>
          <w:numId w:val="66"/>
        </w:numPr>
        <w:spacing w:before="180"/>
        <w:ind w:left="647"/>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アプリケーション保守事業者は、業務アプリケーションへの影響調査、対応策の検討を実施する。</w:t>
      </w:r>
    </w:p>
    <w:p w14:paraId="0CA09DFB" w14:textId="60C82D18" w:rsidR="00252049" w:rsidRPr="00E02D4C" w:rsidRDefault="00B8247F" w:rsidP="001B2BBF">
      <w:pPr>
        <w:pStyle w:val="4"/>
        <w:numPr>
          <w:ilvl w:val="0"/>
          <w:numId w:val="66"/>
        </w:numPr>
        <w:spacing w:before="180"/>
        <w:ind w:left="647"/>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運用事業者は、システム基盤の影響調査、対応策の検討を実施する。</w:t>
      </w:r>
    </w:p>
    <w:p w14:paraId="359730E7" w14:textId="6458D527" w:rsidR="00B8247F" w:rsidRPr="00E02D4C" w:rsidRDefault="00B8247F" w:rsidP="001B2BBF">
      <w:pPr>
        <w:pStyle w:val="4"/>
        <w:numPr>
          <w:ilvl w:val="0"/>
          <w:numId w:val="66"/>
        </w:numPr>
        <w:spacing w:before="180"/>
        <w:ind w:left="647"/>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機器・ソフトウェアの更新、バージョンアップの対象が持ち込みソフトウェアの場合は、運用事業者が実施する影響調査、対応策の検討を機器・ソフトウェア賃貸借・保守事業者が支援する。</w:t>
      </w:r>
    </w:p>
    <w:p w14:paraId="014B177F" w14:textId="77777777" w:rsidR="00F32477" w:rsidRPr="00E02D4C" w:rsidRDefault="00F32477" w:rsidP="00D56A57">
      <w:pPr>
        <w:rPr>
          <w:rFonts w:asciiTheme="minorEastAsia" w:eastAsiaTheme="minorEastAsia" w:hAnsiTheme="minorEastAsia"/>
          <w:color w:val="000000" w:themeColor="text1"/>
        </w:rPr>
      </w:pPr>
    </w:p>
    <w:p w14:paraId="23D5B738" w14:textId="4FF513FC" w:rsidR="00D436CD" w:rsidRPr="00E02D4C" w:rsidRDefault="00D436CD">
      <w:pPr>
        <w:pStyle w:val="2"/>
        <w:spacing w:before="180" w:after="180"/>
        <w:rPr>
          <w:rFonts w:asciiTheme="minorEastAsia" w:eastAsiaTheme="minorEastAsia" w:hAnsiTheme="minorEastAsia"/>
          <w:color w:val="000000" w:themeColor="text1"/>
        </w:rPr>
      </w:pPr>
      <w:bookmarkStart w:id="723" w:name="_中立性に関する事項"/>
      <w:bookmarkStart w:id="724" w:name="_Toc202970111"/>
      <w:bookmarkEnd w:id="723"/>
      <w:r w:rsidRPr="00E02D4C">
        <w:rPr>
          <w:rFonts w:asciiTheme="minorEastAsia" w:eastAsiaTheme="minorEastAsia" w:hAnsiTheme="minorEastAsia"/>
          <w:color w:val="000000" w:themeColor="text1"/>
        </w:rPr>
        <w:t>中立性に関する事項</w:t>
      </w:r>
      <w:bookmarkEnd w:id="724"/>
    </w:p>
    <w:p w14:paraId="1753E392" w14:textId="5E5CD87B" w:rsidR="00757A02" w:rsidRPr="00E02D4C" w:rsidRDefault="00595170" w:rsidP="001B2BBF">
      <w:pPr>
        <w:pStyle w:val="3"/>
        <w:numPr>
          <w:ilvl w:val="0"/>
          <w:numId w:val="13"/>
        </w:numPr>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オープンな標準的技術又は製品の採用</w:t>
      </w:r>
    </w:p>
    <w:p w14:paraId="75AB393F" w14:textId="34BC4EDD" w:rsidR="00D55DCC" w:rsidRPr="00E02D4C" w:rsidRDefault="00595170" w:rsidP="00E25A13">
      <w:pPr>
        <w:ind w:firstLine="210"/>
        <w:jc w:val="right"/>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本サービスを構成する</w:t>
      </w:r>
      <w:r w:rsidR="00FA45E1" w:rsidRPr="00E02D4C">
        <w:rPr>
          <w:rFonts w:asciiTheme="minorEastAsia" w:eastAsiaTheme="minorEastAsia" w:hAnsiTheme="minorEastAsia" w:hint="eastAsia"/>
          <w:color w:val="000000" w:themeColor="text1"/>
        </w:rPr>
        <w:t>サーバ</w:t>
      </w:r>
      <w:r w:rsidRPr="00E02D4C">
        <w:rPr>
          <w:rFonts w:asciiTheme="minorEastAsia" w:eastAsiaTheme="minorEastAsia" w:hAnsiTheme="minorEastAsia" w:hint="eastAsia"/>
          <w:color w:val="000000" w:themeColor="text1"/>
        </w:rPr>
        <w:t>、ソフトウェア、アプリケーションとして、市場で広く利用されている製品群及びクラウドサービスが提供する標準サービスを除き、原則として特定事業者の技術に依存しないオープンな技術仕様に基づくものを選択すること。</w:t>
      </w:r>
    </w:p>
    <w:p w14:paraId="5CFCF69B" w14:textId="2D8E15EE" w:rsidR="00307B5B" w:rsidRPr="00E02D4C" w:rsidRDefault="00CB445C" w:rsidP="001B2BBF">
      <w:pPr>
        <w:pStyle w:val="4"/>
        <w:numPr>
          <w:ilvl w:val="0"/>
          <w:numId w:val="67"/>
        </w:numPr>
        <w:spacing w:before="180"/>
        <w:ind w:left="647"/>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データ</w:t>
      </w:r>
      <w:r w:rsidR="006C1CEA" w:rsidRPr="00E02D4C">
        <w:rPr>
          <w:rFonts w:asciiTheme="minorEastAsia" w:eastAsiaTheme="minorEastAsia" w:hAnsiTheme="minorEastAsia" w:hint="eastAsia"/>
          <w:color w:val="000000" w:themeColor="text1"/>
        </w:rPr>
        <w:t>の</w:t>
      </w:r>
      <w:r w:rsidR="001075A0" w:rsidRPr="00E02D4C">
        <w:rPr>
          <w:rFonts w:asciiTheme="minorEastAsia" w:eastAsiaTheme="minorEastAsia" w:hAnsiTheme="minorEastAsia" w:hint="eastAsia"/>
          <w:color w:val="000000" w:themeColor="text1"/>
        </w:rPr>
        <w:t>可搬性</w:t>
      </w:r>
      <w:r w:rsidR="00C73A66" w:rsidRPr="00E02D4C">
        <w:rPr>
          <w:rFonts w:asciiTheme="minorEastAsia" w:eastAsiaTheme="minorEastAsia" w:hAnsiTheme="minorEastAsia" w:hint="eastAsia"/>
          <w:color w:val="000000" w:themeColor="text1"/>
        </w:rPr>
        <w:t>の担保</w:t>
      </w:r>
    </w:p>
    <w:p w14:paraId="7BAAD6E9" w14:textId="608901D4" w:rsidR="00307B5B" w:rsidRPr="00E02D4C" w:rsidRDefault="00DD1946" w:rsidP="00785F39">
      <w:pPr>
        <w:pStyle w:val="aff7"/>
        <w:rPr>
          <w:rFonts w:eastAsiaTheme="minorEastAsia"/>
          <w:color w:val="000000" w:themeColor="text1"/>
        </w:rPr>
      </w:pPr>
      <w:r w:rsidRPr="00E02D4C">
        <w:rPr>
          <w:rFonts w:eastAsiaTheme="minorEastAsia" w:hint="eastAsia"/>
          <w:color w:val="000000" w:themeColor="text1"/>
        </w:rPr>
        <w:t>データ</w:t>
      </w:r>
      <w:r w:rsidR="006C1CEA" w:rsidRPr="00E02D4C">
        <w:rPr>
          <w:rFonts w:eastAsiaTheme="minorEastAsia" w:hint="eastAsia"/>
          <w:color w:val="000000" w:themeColor="text1"/>
        </w:rPr>
        <w:t>の</w:t>
      </w:r>
      <w:r w:rsidR="00C73A66" w:rsidRPr="00E02D4C">
        <w:rPr>
          <w:rFonts w:eastAsiaTheme="minorEastAsia" w:hint="eastAsia"/>
          <w:color w:val="000000" w:themeColor="text1"/>
        </w:rPr>
        <w:t>可搬性</w:t>
      </w:r>
      <w:r w:rsidR="003D2D3D" w:rsidRPr="00E02D4C">
        <w:rPr>
          <w:rFonts w:eastAsiaTheme="minorEastAsia" w:hint="eastAsia"/>
          <w:color w:val="000000" w:themeColor="text1"/>
        </w:rPr>
        <w:t>の担保</w:t>
      </w:r>
      <w:r w:rsidR="006C1CEA" w:rsidRPr="00E02D4C">
        <w:rPr>
          <w:rFonts w:eastAsiaTheme="minorEastAsia" w:hint="eastAsia"/>
          <w:color w:val="000000" w:themeColor="text1"/>
        </w:rPr>
        <w:t>に当たって</w:t>
      </w:r>
      <w:r w:rsidR="00B45B85" w:rsidRPr="00E02D4C">
        <w:rPr>
          <w:rFonts w:eastAsiaTheme="minorEastAsia" w:hint="eastAsia"/>
          <w:color w:val="000000" w:themeColor="text1"/>
        </w:rPr>
        <w:t>は</w:t>
      </w:r>
      <w:r w:rsidR="006C1CEA" w:rsidRPr="00E02D4C">
        <w:rPr>
          <w:rFonts w:eastAsiaTheme="minorEastAsia" w:hint="eastAsia"/>
          <w:color w:val="000000" w:themeColor="text1"/>
        </w:rPr>
        <w:t>、</w:t>
      </w:r>
      <w:r w:rsidRPr="00E02D4C">
        <w:rPr>
          <w:rFonts w:eastAsiaTheme="minorEastAsia" w:hint="eastAsia"/>
          <w:color w:val="000000" w:themeColor="text1"/>
        </w:rPr>
        <w:t>以下の要件を満たすこと。</w:t>
      </w:r>
    </w:p>
    <w:p w14:paraId="5664EC60" w14:textId="06866A79" w:rsidR="00EC479B" w:rsidRPr="00E02D4C" w:rsidRDefault="00EC479B">
      <w:pPr>
        <w:pStyle w:val="a1"/>
        <w:ind w:left="840"/>
        <w:rPr>
          <w:rFonts w:eastAsiaTheme="minorEastAsia"/>
          <w:color w:val="000000" w:themeColor="text1"/>
        </w:rPr>
      </w:pPr>
      <w:r w:rsidRPr="00E02D4C">
        <w:rPr>
          <w:rFonts w:eastAsiaTheme="minorEastAsia" w:hint="eastAsia"/>
          <w:color w:val="000000" w:themeColor="text1"/>
        </w:rPr>
        <w:t>情報システム内のデータについては、原則として</w:t>
      </w:r>
      <w:r w:rsidRPr="00E02D4C">
        <w:rPr>
          <w:rFonts w:eastAsiaTheme="minorEastAsia"/>
          <w:color w:val="000000" w:themeColor="text1"/>
        </w:rPr>
        <w:t>XML</w:t>
      </w:r>
      <w:r w:rsidR="00CB445C" w:rsidRPr="00E02D4C">
        <w:rPr>
          <w:rFonts w:eastAsiaTheme="minorEastAsia" w:hint="eastAsia"/>
          <w:color w:val="000000" w:themeColor="text1"/>
        </w:rPr>
        <w:t>や</w:t>
      </w:r>
      <w:r w:rsidRPr="00E02D4C">
        <w:rPr>
          <w:rFonts w:eastAsiaTheme="minorEastAsia"/>
          <w:color w:val="000000" w:themeColor="text1"/>
        </w:rPr>
        <w:t>CSV等の標準的な形式で取り出すことができるものとすること</w:t>
      </w:r>
      <w:r w:rsidR="00CB445C" w:rsidRPr="00E02D4C">
        <w:rPr>
          <w:rFonts w:eastAsiaTheme="minorEastAsia" w:hint="eastAsia"/>
          <w:color w:val="000000" w:themeColor="text1"/>
        </w:rPr>
        <w:t>。</w:t>
      </w:r>
    </w:p>
    <w:p w14:paraId="0E29F759" w14:textId="168F81FB" w:rsidR="00DD1946" w:rsidRPr="00E02D4C" w:rsidRDefault="00DD1946">
      <w:pPr>
        <w:pStyle w:val="a1"/>
        <w:ind w:left="840"/>
        <w:rPr>
          <w:rFonts w:eastAsiaTheme="minorEastAsia"/>
          <w:color w:val="000000" w:themeColor="text1"/>
        </w:rPr>
      </w:pPr>
      <w:r w:rsidRPr="00E02D4C">
        <w:rPr>
          <w:rFonts w:eastAsiaTheme="minorEastAsia" w:hint="eastAsia"/>
          <w:color w:val="000000" w:themeColor="text1"/>
        </w:rPr>
        <w:t>パッケージ製品から抽出されたデータであっても、移行データフォーマットや移行データの権利は</w:t>
      </w:r>
      <w:r w:rsidR="009662E4" w:rsidRPr="00E02D4C">
        <w:rPr>
          <w:rFonts w:eastAsiaTheme="minorEastAsia" w:hint="eastAsia"/>
          <w:color w:val="000000" w:themeColor="text1"/>
        </w:rPr>
        <w:t>当機構</w:t>
      </w:r>
      <w:r w:rsidRPr="00E02D4C">
        <w:rPr>
          <w:rFonts w:eastAsiaTheme="minorEastAsia" w:hint="eastAsia"/>
          <w:color w:val="000000" w:themeColor="text1"/>
        </w:rPr>
        <w:t>に所属すること。</w:t>
      </w:r>
    </w:p>
    <w:p w14:paraId="37A643F2" w14:textId="4A88A979" w:rsidR="00DD1946" w:rsidRPr="00E02D4C" w:rsidRDefault="00DD1946">
      <w:pPr>
        <w:pStyle w:val="a1"/>
        <w:ind w:left="840"/>
        <w:rPr>
          <w:rFonts w:eastAsiaTheme="minorEastAsia"/>
          <w:color w:val="000000" w:themeColor="text1"/>
        </w:rPr>
      </w:pPr>
      <w:r w:rsidRPr="00E02D4C">
        <w:rPr>
          <w:rFonts w:eastAsiaTheme="minorEastAsia" w:hint="eastAsia"/>
          <w:color w:val="000000" w:themeColor="text1"/>
        </w:rPr>
        <w:t>技術的な理由により、提供することが難しいデータ項目がある場合には、代替案を提示することが可能であること。</w:t>
      </w:r>
    </w:p>
    <w:p w14:paraId="00896792" w14:textId="21DEA84A" w:rsidR="00DD1946" w:rsidRPr="00E02D4C" w:rsidRDefault="00DD1946">
      <w:pPr>
        <w:pStyle w:val="a1"/>
        <w:ind w:left="840"/>
        <w:rPr>
          <w:rFonts w:eastAsiaTheme="minorEastAsia"/>
          <w:color w:val="000000" w:themeColor="text1"/>
        </w:rPr>
      </w:pPr>
      <w:r w:rsidRPr="00E02D4C">
        <w:rPr>
          <w:rFonts w:eastAsiaTheme="minorEastAsia" w:hint="eastAsia"/>
          <w:color w:val="000000" w:themeColor="text1"/>
        </w:rPr>
        <w:t>移行用データが満たすべき制約</w:t>
      </w:r>
      <w:r w:rsidR="00EE1B5A" w:rsidRPr="00E02D4C">
        <w:rPr>
          <w:rFonts w:eastAsiaTheme="minorEastAsia" w:hint="eastAsia"/>
          <w:color w:val="000000" w:themeColor="text1"/>
        </w:rPr>
        <w:t>（</w:t>
      </w:r>
      <w:r w:rsidRPr="00E02D4C">
        <w:rPr>
          <w:rFonts w:eastAsiaTheme="minorEastAsia" w:hint="eastAsia"/>
          <w:color w:val="000000" w:themeColor="text1"/>
        </w:rPr>
        <w:t>移行データのデータフォーマットやスキーマなどの要件も含む</w:t>
      </w:r>
      <w:r w:rsidR="00EE1B5A" w:rsidRPr="00E02D4C">
        <w:rPr>
          <w:rFonts w:eastAsiaTheme="minorEastAsia" w:hint="eastAsia"/>
          <w:color w:val="000000" w:themeColor="text1"/>
        </w:rPr>
        <w:t>）</w:t>
      </w:r>
      <w:r w:rsidRPr="00E02D4C">
        <w:rPr>
          <w:rFonts w:eastAsiaTheme="minorEastAsia" w:hint="eastAsia"/>
          <w:color w:val="000000" w:themeColor="text1"/>
        </w:rPr>
        <w:t>を文書化</w:t>
      </w:r>
      <w:r w:rsidR="00874323" w:rsidRPr="00E02D4C">
        <w:rPr>
          <w:rFonts w:eastAsiaTheme="minorEastAsia" w:hint="eastAsia"/>
          <w:color w:val="000000" w:themeColor="text1"/>
        </w:rPr>
        <w:t>すること</w:t>
      </w:r>
      <w:r w:rsidRPr="00E02D4C">
        <w:rPr>
          <w:rFonts w:eastAsiaTheme="minorEastAsia" w:hint="eastAsia"/>
          <w:color w:val="000000" w:themeColor="text1"/>
        </w:rPr>
        <w:t>。文書については、情報システムの業務要件を理解している</w:t>
      </w:r>
      <w:r w:rsidR="00193EC2" w:rsidRPr="00E02D4C">
        <w:rPr>
          <w:rFonts w:eastAsiaTheme="minorEastAsia" w:hint="eastAsia"/>
          <w:color w:val="000000" w:themeColor="text1"/>
        </w:rPr>
        <w:t>ユーザ</w:t>
      </w:r>
      <w:r w:rsidRPr="00E02D4C">
        <w:rPr>
          <w:rFonts w:eastAsiaTheme="minorEastAsia" w:hint="eastAsia"/>
          <w:color w:val="000000" w:themeColor="text1"/>
        </w:rPr>
        <w:t>であれば理解できるように記述すること。なお、システム運用期間中に</w:t>
      </w:r>
      <w:r w:rsidR="00343F12" w:rsidRPr="00E02D4C">
        <w:rPr>
          <w:rFonts w:eastAsiaTheme="minorEastAsia" w:hint="eastAsia"/>
          <w:color w:val="000000" w:themeColor="text1"/>
        </w:rPr>
        <w:t>該当</w:t>
      </w:r>
      <w:r w:rsidRPr="00E02D4C">
        <w:rPr>
          <w:rFonts w:eastAsiaTheme="minorEastAsia" w:hint="eastAsia"/>
          <w:color w:val="000000" w:themeColor="text1"/>
        </w:rPr>
        <w:t>文書の内容に変更が生じる場合は継続して改定を行い最新化できること。</w:t>
      </w:r>
    </w:p>
    <w:p w14:paraId="4D89E8A7" w14:textId="14099CEB" w:rsidR="00DD1946" w:rsidRPr="00E02D4C" w:rsidRDefault="00DD1946">
      <w:pPr>
        <w:pStyle w:val="a1"/>
        <w:ind w:left="840"/>
        <w:rPr>
          <w:rFonts w:eastAsiaTheme="minorEastAsia"/>
          <w:color w:val="000000" w:themeColor="text1"/>
        </w:rPr>
      </w:pPr>
      <w:r w:rsidRPr="00E02D4C">
        <w:rPr>
          <w:rFonts w:eastAsiaTheme="minorEastAsia" w:hint="eastAsia"/>
          <w:color w:val="000000" w:themeColor="text1"/>
        </w:rPr>
        <w:t>移行データに関する文字コード等は以下に</w:t>
      </w:r>
      <w:r w:rsidR="0053424B" w:rsidRPr="00E02D4C">
        <w:rPr>
          <w:rFonts w:eastAsiaTheme="minorEastAsia" w:hint="eastAsia"/>
          <w:color w:val="000000" w:themeColor="text1"/>
        </w:rPr>
        <w:t>従うこと。</w:t>
      </w:r>
    </w:p>
    <w:p w14:paraId="6A2DF49F" w14:textId="77777777" w:rsidR="005552C0" w:rsidRPr="00E02D4C" w:rsidRDefault="005552C0" w:rsidP="004C6B35">
      <w:pPr>
        <w:pStyle w:val="a1"/>
        <w:numPr>
          <w:ilvl w:val="0"/>
          <w:numId w:val="0"/>
        </w:numPr>
        <w:ind w:left="620" w:hanging="420"/>
        <w:rPr>
          <w:rFonts w:eastAsiaTheme="minorEastAsia"/>
          <w:color w:val="000000" w:themeColor="text1"/>
        </w:rPr>
      </w:pPr>
    </w:p>
    <w:p w14:paraId="3EAF332F" w14:textId="4ED54257" w:rsidR="00DD1946" w:rsidRPr="00E02D4C" w:rsidRDefault="00DD1946">
      <w:pPr>
        <w:pStyle w:val="a0"/>
        <w:ind w:left="1260"/>
        <w:rPr>
          <w:rFonts w:eastAsiaTheme="minorEastAsia"/>
          <w:color w:val="000000" w:themeColor="text1"/>
        </w:rPr>
      </w:pPr>
      <w:r w:rsidRPr="00E02D4C">
        <w:rPr>
          <w:rFonts w:eastAsiaTheme="minorEastAsia"/>
          <w:color w:val="000000" w:themeColor="text1"/>
        </w:rPr>
        <w:t>取り扱う日本語文字集合の範囲： JIS X 0213</w:t>
      </w:r>
    </w:p>
    <w:p w14:paraId="624B726E" w14:textId="665EEFF3" w:rsidR="00DD1946" w:rsidRPr="00E02D4C" w:rsidRDefault="00DD1946">
      <w:pPr>
        <w:pStyle w:val="a0"/>
        <w:ind w:left="1260"/>
        <w:rPr>
          <w:rFonts w:eastAsiaTheme="minorEastAsia"/>
          <w:color w:val="000000" w:themeColor="text1"/>
        </w:rPr>
      </w:pPr>
      <w:r w:rsidRPr="00E02D4C">
        <w:rPr>
          <w:rFonts w:eastAsiaTheme="minorEastAsia"/>
          <w:color w:val="000000" w:themeColor="text1"/>
        </w:rPr>
        <w:lastRenderedPageBreak/>
        <w:t>文字コード： ISO/IEC 10646</w:t>
      </w:r>
    </w:p>
    <w:p w14:paraId="0E723A08" w14:textId="7EA000E8" w:rsidR="00DD1946" w:rsidRPr="00E02D4C" w:rsidRDefault="00DD1946">
      <w:pPr>
        <w:pStyle w:val="a0"/>
        <w:ind w:left="1260"/>
        <w:rPr>
          <w:rFonts w:eastAsiaTheme="minorEastAsia"/>
          <w:color w:val="000000" w:themeColor="text1"/>
        </w:rPr>
      </w:pPr>
      <w:r w:rsidRPr="00E02D4C">
        <w:rPr>
          <w:rFonts w:eastAsiaTheme="minorEastAsia"/>
          <w:color w:val="000000" w:themeColor="text1"/>
        </w:rPr>
        <w:t>文字の符号化形式： UTF-8</w:t>
      </w:r>
    </w:p>
    <w:p w14:paraId="53BBFE49" w14:textId="74EA275F" w:rsidR="0019077C" w:rsidRPr="00E02D4C" w:rsidRDefault="0019077C" w:rsidP="001B2BBF">
      <w:pPr>
        <w:pStyle w:val="4"/>
        <w:numPr>
          <w:ilvl w:val="0"/>
          <w:numId w:val="67"/>
        </w:numPr>
        <w:spacing w:before="180"/>
        <w:ind w:left="647"/>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オープンソースソフトウェア</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color w:val="000000" w:themeColor="text1"/>
        </w:rPr>
        <w:t>OSS</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活用</w:t>
      </w:r>
    </w:p>
    <w:p w14:paraId="6E171C6B" w14:textId="77777777" w:rsidR="0019077C" w:rsidRPr="00E02D4C" w:rsidRDefault="0019077C" w:rsidP="00785F39">
      <w:pPr>
        <w:pStyle w:val="aff7"/>
        <w:rPr>
          <w:rFonts w:eastAsiaTheme="minorEastAsia"/>
          <w:color w:val="000000" w:themeColor="text1"/>
        </w:rPr>
      </w:pPr>
      <w:r w:rsidRPr="00E02D4C">
        <w:rPr>
          <w:rFonts w:eastAsiaTheme="minorEastAsia" w:hint="eastAsia"/>
          <w:color w:val="000000" w:themeColor="text1"/>
        </w:rPr>
        <w:t>ソフトウェア又はアプリケーションについてフレームワークを活用する場合は、可能な限りオープンソースソフトウェア</w:t>
      </w:r>
      <w:r w:rsidRPr="00E02D4C">
        <w:rPr>
          <w:rFonts w:eastAsiaTheme="minorEastAsia"/>
          <w:color w:val="000000" w:themeColor="text1"/>
        </w:rPr>
        <w:t>として提供されているフレームワークを選定すること。</w:t>
      </w:r>
    </w:p>
    <w:p w14:paraId="07AA3647" w14:textId="1C6DFEFE" w:rsidR="0019077C" w:rsidRPr="00E02D4C" w:rsidRDefault="0019077C" w:rsidP="001B2BBF">
      <w:pPr>
        <w:pStyle w:val="4"/>
        <w:numPr>
          <w:ilvl w:val="0"/>
          <w:numId w:val="67"/>
        </w:numPr>
        <w:spacing w:before="180"/>
        <w:ind w:left="647"/>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オープンなインタフェースの活用</w:t>
      </w:r>
    </w:p>
    <w:p w14:paraId="27F0E995" w14:textId="77777777" w:rsidR="0019077C" w:rsidRPr="00E02D4C" w:rsidRDefault="0019077C" w:rsidP="00785F39">
      <w:pPr>
        <w:pStyle w:val="aff7"/>
        <w:rPr>
          <w:rFonts w:eastAsiaTheme="minorEastAsia"/>
          <w:color w:val="000000" w:themeColor="text1"/>
        </w:rPr>
      </w:pPr>
      <w:r w:rsidRPr="00E02D4C">
        <w:rPr>
          <w:rFonts w:eastAsiaTheme="minorEastAsia" w:hint="eastAsia"/>
          <w:color w:val="000000" w:themeColor="text1"/>
        </w:rPr>
        <w:t>本サービスを構成するサーバ、ソフトウェア等は、原則として仕様が公開された</w:t>
      </w:r>
      <w:r w:rsidRPr="00E02D4C">
        <w:rPr>
          <w:rFonts w:eastAsiaTheme="minorEastAsia"/>
          <w:color w:val="000000" w:themeColor="text1"/>
        </w:rPr>
        <w:t>API 等のインタフェースを</w:t>
      </w:r>
      <w:r w:rsidRPr="00E02D4C">
        <w:rPr>
          <w:rFonts w:eastAsiaTheme="minorEastAsia" w:hint="eastAsia"/>
          <w:color w:val="000000" w:themeColor="text1"/>
        </w:rPr>
        <w:t>選定すること。</w:t>
      </w:r>
    </w:p>
    <w:p w14:paraId="236D088A" w14:textId="77777777" w:rsidR="006B6C4E" w:rsidRPr="00E02D4C" w:rsidRDefault="006B6C4E" w:rsidP="000F4953">
      <w:pPr>
        <w:rPr>
          <w:rFonts w:asciiTheme="minorEastAsia" w:eastAsiaTheme="minorEastAsia" w:hAnsiTheme="minorEastAsia"/>
          <w:color w:val="000000" w:themeColor="text1"/>
        </w:rPr>
      </w:pPr>
    </w:p>
    <w:p w14:paraId="5523A700" w14:textId="080C7A80" w:rsidR="00D436CD" w:rsidRPr="00E02D4C" w:rsidRDefault="00D436CD">
      <w:pPr>
        <w:pStyle w:val="2"/>
        <w:spacing w:before="180" w:after="180"/>
        <w:rPr>
          <w:rFonts w:asciiTheme="minorEastAsia" w:eastAsiaTheme="minorEastAsia" w:hAnsiTheme="minorEastAsia"/>
          <w:color w:val="000000" w:themeColor="text1"/>
        </w:rPr>
      </w:pPr>
      <w:bookmarkStart w:id="725" w:name="_継続性に関する事項"/>
      <w:bookmarkStart w:id="726" w:name="_Toc202970112"/>
      <w:bookmarkEnd w:id="725"/>
      <w:r w:rsidRPr="00E02D4C">
        <w:rPr>
          <w:rFonts w:asciiTheme="minorEastAsia" w:eastAsiaTheme="minorEastAsia" w:hAnsiTheme="minorEastAsia"/>
          <w:color w:val="000000" w:themeColor="text1"/>
        </w:rPr>
        <w:t>継続性に関する事項</w:t>
      </w:r>
      <w:bookmarkEnd w:id="726"/>
    </w:p>
    <w:p w14:paraId="49C8F67B" w14:textId="37BEC227" w:rsidR="00174B1D" w:rsidRPr="00E02D4C" w:rsidRDefault="00174B1D" w:rsidP="000F4953">
      <w:pPr>
        <w:ind w:firstLineChars="100" w:firstLine="210"/>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本サービスの停止等に際しても必要最低限の業務を継続</w:t>
      </w:r>
      <w:r w:rsidR="00EE1B5A" w:rsidRPr="00E02D4C">
        <w:rPr>
          <w:rFonts w:asciiTheme="minorEastAsia" w:eastAsiaTheme="minorEastAsia" w:hAnsiTheme="minorEastAsia" w:cs="ＭＳ ゴシック" w:hint="eastAsia"/>
          <w:color w:val="000000" w:themeColor="text1"/>
        </w:rPr>
        <w:t>（</w:t>
      </w:r>
      <w:r w:rsidRPr="00E02D4C">
        <w:rPr>
          <w:rFonts w:asciiTheme="minorEastAsia" w:eastAsiaTheme="minorEastAsia" w:hAnsiTheme="minorEastAsia" w:cs="ＭＳ ゴシック" w:hint="eastAsia"/>
          <w:color w:val="000000" w:themeColor="text1"/>
        </w:rPr>
        <w:t>又は回復</w:t>
      </w:r>
      <w:r w:rsidR="00EE1B5A" w:rsidRPr="00E02D4C">
        <w:rPr>
          <w:rFonts w:asciiTheme="minorEastAsia" w:eastAsiaTheme="minorEastAsia" w:hAnsiTheme="minorEastAsia" w:cs="ＭＳ ゴシック" w:hint="eastAsia"/>
          <w:color w:val="000000" w:themeColor="text1"/>
        </w:rPr>
        <w:t>）</w:t>
      </w:r>
      <w:r w:rsidRPr="00E02D4C">
        <w:rPr>
          <w:rFonts w:asciiTheme="minorEastAsia" w:eastAsiaTheme="minorEastAsia" w:hAnsiTheme="minorEastAsia" w:cs="ＭＳ ゴシック" w:hint="eastAsia"/>
          <w:color w:val="000000" w:themeColor="text1"/>
        </w:rPr>
        <w:t>するため、以下に示す要件を踏まえ、本サービスの継続性を確保すること。</w:t>
      </w:r>
    </w:p>
    <w:p w14:paraId="6B2D6D76" w14:textId="77777777" w:rsidR="00E247E3" w:rsidRPr="00E02D4C" w:rsidRDefault="00E247E3" w:rsidP="000F4953">
      <w:pPr>
        <w:ind w:firstLineChars="100" w:firstLine="210"/>
        <w:rPr>
          <w:rFonts w:asciiTheme="minorEastAsia" w:eastAsiaTheme="minorEastAsia" w:hAnsiTheme="minorEastAsia"/>
          <w:color w:val="000000" w:themeColor="text1"/>
        </w:rPr>
      </w:pPr>
    </w:p>
    <w:p w14:paraId="6B325A53" w14:textId="77777777" w:rsidR="00170625" w:rsidRPr="00E02D4C" w:rsidRDefault="00170625" w:rsidP="00170625">
      <w:pPr>
        <w:pStyle w:val="3"/>
        <w:numPr>
          <w:ilvl w:val="0"/>
          <w:numId w:val="12"/>
        </w:numPr>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継続性に係る目標値</w:t>
      </w:r>
    </w:p>
    <w:p w14:paraId="05C00403" w14:textId="77777777" w:rsidR="00170625" w:rsidRPr="00E02D4C" w:rsidRDefault="00170625" w:rsidP="00170625">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以下に、機能停止等の原因となる事象の規模に応じて継続性に係る目標値を示す。</w:t>
      </w:r>
    </w:p>
    <w:p w14:paraId="3266A342" w14:textId="77777777" w:rsidR="00170625" w:rsidRPr="00E02D4C" w:rsidRDefault="00170625" w:rsidP="00170625">
      <w:pPr>
        <w:pStyle w:val="4"/>
        <w:numPr>
          <w:ilvl w:val="0"/>
          <w:numId w:val="68"/>
        </w:numPr>
        <w:spacing w:before="180"/>
        <w:ind w:left="647"/>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予測可能な障害発生時</w:t>
      </w:r>
    </w:p>
    <w:p w14:paraId="2691EF59" w14:textId="77777777" w:rsidR="00170625" w:rsidRPr="00E02D4C" w:rsidRDefault="00170625" w:rsidP="00170625">
      <w:pPr>
        <w:pStyle w:val="aff7"/>
        <w:rPr>
          <w:rFonts w:eastAsiaTheme="minorEastAsia"/>
          <w:color w:val="000000" w:themeColor="text1"/>
        </w:rPr>
      </w:pPr>
      <w:r w:rsidRPr="00E02D4C">
        <w:rPr>
          <w:rFonts w:eastAsiaTheme="minorEastAsia" w:hint="eastAsia"/>
          <w:color w:val="000000" w:themeColor="text1"/>
        </w:rPr>
        <w:t>予測できる障害（一時的な過負荷等）については、あらかじめ業務停止を回避するための対策を講ずること。また、単一障害発生時は業務停止せずに処理継続可能であること。</w:t>
      </w:r>
    </w:p>
    <w:p w14:paraId="4797F10A" w14:textId="77777777" w:rsidR="00170625" w:rsidRPr="00E02D4C" w:rsidRDefault="00170625" w:rsidP="00170625">
      <w:pPr>
        <w:pStyle w:val="4"/>
        <w:numPr>
          <w:ilvl w:val="0"/>
          <w:numId w:val="68"/>
        </w:numPr>
        <w:spacing w:before="180"/>
        <w:ind w:left="64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業務停止を伴う障害発生時</w:t>
      </w:r>
    </w:p>
    <w:p w14:paraId="2B06DFF4" w14:textId="77777777" w:rsidR="00170625" w:rsidRPr="00E02D4C" w:rsidRDefault="00170625" w:rsidP="00170625">
      <w:pPr>
        <w:pStyle w:val="aff7"/>
        <w:rPr>
          <w:rFonts w:eastAsiaTheme="minorEastAsia"/>
          <w:color w:val="000000" w:themeColor="text1"/>
        </w:rPr>
      </w:pPr>
      <w:r w:rsidRPr="00E02D4C">
        <w:rPr>
          <w:rFonts w:eastAsiaTheme="minorEastAsia" w:hint="eastAsia"/>
          <w:color w:val="000000" w:themeColor="text1"/>
        </w:rPr>
        <w:t>予測困難な事象により業務停止を伴う障害が発生した場合の目標復旧時間（</w:t>
      </w:r>
      <w:r w:rsidRPr="00E02D4C">
        <w:rPr>
          <w:rFonts w:eastAsiaTheme="minorEastAsia"/>
          <w:color w:val="000000" w:themeColor="text1"/>
        </w:rPr>
        <w:t>RTO）、目標復旧レベル（RLO）及び目標復旧</w:t>
      </w:r>
      <w:r w:rsidRPr="00E02D4C">
        <w:rPr>
          <w:rFonts w:eastAsiaTheme="minorEastAsia" w:hint="eastAsia"/>
          <w:color w:val="000000" w:themeColor="text1"/>
        </w:rPr>
        <w:t>時点</w:t>
      </w:r>
      <w:r w:rsidRPr="00E02D4C">
        <w:rPr>
          <w:rFonts w:eastAsiaTheme="minorEastAsia"/>
          <w:color w:val="000000" w:themeColor="text1"/>
        </w:rPr>
        <w:t>（RPO）を下表に示す。</w:t>
      </w:r>
    </w:p>
    <w:p w14:paraId="41CA6CE1" w14:textId="77777777" w:rsidR="00170625" w:rsidRPr="00E02D4C" w:rsidRDefault="00170625" w:rsidP="00170625">
      <w:pPr>
        <w:keepNext/>
        <w:ind w:leftChars="270" w:left="567"/>
        <w:jc w:val="center"/>
        <w:rPr>
          <w:rFonts w:asciiTheme="minorEastAsia" w:eastAsiaTheme="minorEastAsia" w:hAnsiTheme="minorEastAsia"/>
          <w:b/>
          <w:bCs/>
          <w:color w:val="000000" w:themeColor="text1"/>
        </w:rPr>
      </w:pPr>
      <w:r w:rsidRPr="00E02D4C">
        <w:rPr>
          <w:rFonts w:asciiTheme="minorEastAsia" w:eastAsiaTheme="minorEastAsia" w:hAnsiTheme="minorEastAsia" w:cs="ＭＳ ゴシック" w:hint="eastAsia"/>
          <w:color w:val="000000" w:themeColor="text1"/>
        </w:rPr>
        <w:t>表</w:t>
      </w:r>
      <w:r w:rsidRPr="00E02D4C">
        <w:rPr>
          <w:rFonts w:asciiTheme="minorEastAsia" w:eastAsiaTheme="minorEastAsia" w:hAnsiTheme="minorEastAsia" w:hint="eastAsia"/>
          <w:color w:val="000000" w:themeColor="text1"/>
        </w:rPr>
        <w:t xml:space="preserve">21　</w:t>
      </w:r>
      <w:r w:rsidRPr="00E02D4C">
        <w:rPr>
          <w:rFonts w:asciiTheme="minorEastAsia" w:eastAsiaTheme="minorEastAsia" w:hAnsiTheme="minorEastAsia" w:cs="ＭＳ ゴシック" w:hint="eastAsia"/>
          <w:color w:val="000000" w:themeColor="text1"/>
        </w:rPr>
        <w:t>継続性に係る目標値（業務停止を伴う障害発生時）</w:t>
      </w:r>
    </w:p>
    <w:tbl>
      <w:tblPr>
        <w:tblW w:w="8324"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8"/>
        <w:gridCol w:w="670"/>
        <w:gridCol w:w="1417"/>
        <w:gridCol w:w="2087"/>
        <w:gridCol w:w="3402"/>
      </w:tblGrid>
      <w:tr w:rsidR="00E02D4C" w:rsidRPr="00E02D4C" w14:paraId="1DCCA806" w14:textId="77777777" w:rsidTr="00E43136">
        <w:trPr>
          <w:trHeight w:val="70"/>
          <w:tblHeader/>
        </w:trPr>
        <w:tc>
          <w:tcPr>
            <w:tcW w:w="748" w:type="dxa"/>
            <w:shd w:val="clear" w:color="auto" w:fill="F2F2F2" w:themeFill="background1" w:themeFillShade="F2"/>
            <w:vAlign w:val="center"/>
            <w:hideMark/>
          </w:tcPr>
          <w:p w14:paraId="0DBFDA65" w14:textId="77777777" w:rsidR="00170625" w:rsidRPr="00E02D4C" w:rsidRDefault="00170625" w:rsidP="00E43136">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項番</w:t>
            </w:r>
          </w:p>
        </w:tc>
        <w:tc>
          <w:tcPr>
            <w:tcW w:w="670" w:type="dxa"/>
            <w:shd w:val="clear" w:color="auto" w:fill="F2F2F2" w:themeFill="background1" w:themeFillShade="F2"/>
            <w:vAlign w:val="center"/>
            <w:hideMark/>
          </w:tcPr>
          <w:p w14:paraId="142A0253" w14:textId="77777777" w:rsidR="00170625" w:rsidRPr="00E02D4C" w:rsidRDefault="00170625" w:rsidP="00E43136">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設定対象</w:t>
            </w:r>
          </w:p>
        </w:tc>
        <w:tc>
          <w:tcPr>
            <w:tcW w:w="1417" w:type="dxa"/>
            <w:shd w:val="clear" w:color="auto" w:fill="F2F2F2" w:themeFill="background1" w:themeFillShade="F2"/>
            <w:vAlign w:val="center"/>
            <w:hideMark/>
          </w:tcPr>
          <w:p w14:paraId="2AA7F562" w14:textId="77777777" w:rsidR="00170625" w:rsidRPr="00E02D4C" w:rsidRDefault="00170625" w:rsidP="00E43136">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目標復旧時間（</w:t>
            </w:r>
            <w:r w:rsidRPr="00E02D4C">
              <w:rPr>
                <w:rFonts w:asciiTheme="minorEastAsia" w:eastAsiaTheme="minorEastAsia" w:hAnsiTheme="minorEastAsia"/>
                <w:color w:val="000000" w:themeColor="text1"/>
              </w:rPr>
              <w:t>RTO）</w:t>
            </w:r>
          </w:p>
        </w:tc>
        <w:tc>
          <w:tcPr>
            <w:tcW w:w="2087" w:type="dxa"/>
            <w:shd w:val="clear" w:color="auto" w:fill="F2F2F2" w:themeFill="background1" w:themeFillShade="F2"/>
            <w:vAlign w:val="center"/>
            <w:hideMark/>
          </w:tcPr>
          <w:p w14:paraId="087D722B" w14:textId="77777777" w:rsidR="00170625" w:rsidRPr="00E02D4C" w:rsidRDefault="00170625" w:rsidP="00E43136">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目標復旧レベル（</w:t>
            </w:r>
            <w:r w:rsidRPr="00E02D4C">
              <w:rPr>
                <w:rFonts w:asciiTheme="minorEastAsia" w:eastAsiaTheme="minorEastAsia" w:hAnsiTheme="minorEastAsia"/>
                <w:color w:val="000000" w:themeColor="text1"/>
              </w:rPr>
              <w:t>RLO）</w:t>
            </w:r>
          </w:p>
        </w:tc>
        <w:tc>
          <w:tcPr>
            <w:tcW w:w="3402" w:type="dxa"/>
            <w:shd w:val="clear" w:color="auto" w:fill="F2F2F2" w:themeFill="background1" w:themeFillShade="F2"/>
            <w:vAlign w:val="center"/>
            <w:hideMark/>
          </w:tcPr>
          <w:p w14:paraId="4F918CA0" w14:textId="77777777" w:rsidR="00170625" w:rsidRPr="00E02D4C" w:rsidRDefault="00170625" w:rsidP="00E43136">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目標復旧</w:t>
            </w:r>
            <w:r w:rsidRPr="00E02D4C">
              <w:rPr>
                <w:rFonts w:eastAsiaTheme="minorEastAsia" w:hint="eastAsia"/>
                <w:color w:val="000000" w:themeColor="text1"/>
              </w:rPr>
              <w:t>時点</w:t>
            </w:r>
            <w:r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color w:val="000000" w:themeColor="text1"/>
              </w:rPr>
              <w:t>RPO）</w:t>
            </w:r>
          </w:p>
        </w:tc>
      </w:tr>
      <w:tr w:rsidR="00E02D4C" w:rsidRPr="00E02D4C" w14:paraId="2C8456FF" w14:textId="77777777" w:rsidTr="00E43136">
        <w:trPr>
          <w:trHeight w:val="70"/>
          <w:tblHeader/>
        </w:trPr>
        <w:tc>
          <w:tcPr>
            <w:tcW w:w="748" w:type="dxa"/>
            <w:vAlign w:val="center"/>
            <w:hideMark/>
          </w:tcPr>
          <w:p w14:paraId="4F56B61C" w14:textId="77777777" w:rsidR="00170625" w:rsidRPr="00E02D4C" w:rsidRDefault="00170625" w:rsidP="00E43136">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p>
        </w:tc>
        <w:tc>
          <w:tcPr>
            <w:tcW w:w="670" w:type="dxa"/>
            <w:vAlign w:val="center"/>
            <w:hideMark/>
          </w:tcPr>
          <w:p w14:paraId="4C953866" w14:textId="77777777" w:rsidR="00170625" w:rsidRPr="00E02D4C" w:rsidRDefault="00170625" w:rsidP="00E43136">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全サービス</w:t>
            </w:r>
          </w:p>
        </w:tc>
        <w:tc>
          <w:tcPr>
            <w:tcW w:w="1417" w:type="dxa"/>
            <w:vAlign w:val="center"/>
            <w:hideMark/>
          </w:tcPr>
          <w:p w14:paraId="13A16DEF" w14:textId="77777777" w:rsidR="00170625" w:rsidRPr="00E02D4C" w:rsidRDefault="00170625" w:rsidP="00E43136">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 xml:space="preserve">2 </w:t>
            </w:r>
            <w:r w:rsidRPr="00E02D4C">
              <w:rPr>
                <w:rFonts w:asciiTheme="minorEastAsia" w:eastAsiaTheme="minorEastAsia" w:hAnsiTheme="minorEastAsia" w:cs="ＭＳ ゴシック" w:hint="eastAsia"/>
                <w:color w:val="000000" w:themeColor="text1"/>
                <w:sz w:val="18"/>
                <w:szCs w:val="18"/>
              </w:rPr>
              <w:t>時間以内</w:t>
            </w:r>
          </w:p>
        </w:tc>
        <w:tc>
          <w:tcPr>
            <w:tcW w:w="2087" w:type="dxa"/>
            <w:vAlign w:val="center"/>
            <w:hideMark/>
          </w:tcPr>
          <w:p w14:paraId="33032B3D" w14:textId="77777777" w:rsidR="00170625" w:rsidRPr="00E02D4C" w:rsidRDefault="00170625" w:rsidP="00E43136">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通常どおりのサービスレベルに復旧</w:t>
            </w:r>
          </w:p>
        </w:tc>
        <w:tc>
          <w:tcPr>
            <w:tcW w:w="3402" w:type="dxa"/>
            <w:hideMark/>
          </w:tcPr>
          <w:p w14:paraId="1B9E8C98" w14:textId="77777777" w:rsidR="00170625" w:rsidRPr="00E02D4C" w:rsidRDefault="00170625" w:rsidP="00E43136">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停止前の最新バックアップ状態へ復旧（ただし、アーカイブログを取得しているデータは障害発生時点への復旧を可能とする。）</w:t>
            </w:r>
          </w:p>
        </w:tc>
      </w:tr>
    </w:tbl>
    <w:p w14:paraId="6C0A3BD1" w14:textId="77777777" w:rsidR="00170625" w:rsidRPr="00E02D4C" w:rsidRDefault="00170625" w:rsidP="00170625">
      <w:pPr>
        <w:pStyle w:val="4"/>
        <w:numPr>
          <w:ilvl w:val="0"/>
          <w:numId w:val="68"/>
        </w:numPr>
        <w:spacing w:before="180"/>
        <w:ind w:left="64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大規模災害発生時</w:t>
      </w:r>
    </w:p>
    <w:p w14:paraId="5FA5B031" w14:textId="77777777" w:rsidR="00170625" w:rsidRPr="00E02D4C" w:rsidRDefault="00170625" w:rsidP="00170625">
      <w:pPr>
        <w:pStyle w:val="aff7"/>
        <w:rPr>
          <w:rFonts w:eastAsiaTheme="minorEastAsia"/>
          <w:color w:val="000000" w:themeColor="text1"/>
        </w:rPr>
      </w:pPr>
      <w:r w:rsidRPr="00E02D4C">
        <w:rPr>
          <w:rFonts w:eastAsiaTheme="minorEastAsia" w:hint="eastAsia"/>
          <w:color w:val="000000" w:themeColor="text1"/>
        </w:rPr>
        <w:t>インターネット等通信インフラが被災しておらず、発災前と同様の通信環境が確保されていることを前提として、大規模災害による業務停止が発生した場合の目標復旧時間（</w:t>
      </w:r>
      <w:r w:rsidRPr="00E02D4C">
        <w:rPr>
          <w:rFonts w:eastAsiaTheme="minorEastAsia"/>
          <w:color w:val="000000" w:themeColor="text1"/>
        </w:rPr>
        <w:t>RTO）、目標復旧レベル（RLO）及び目標復旧</w:t>
      </w:r>
      <w:r w:rsidRPr="00E02D4C">
        <w:rPr>
          <w:rFonts w:eastAsiaTheme="minorEastAsia" w:hint="eastAsia"/>
          <w:color w:val="000000" w:themeColor="text1"/>
        </w:rPr>
        <w:t>時点</w:t>
      </w:r>
      <w:r w:rsidRPr="00E02D4C">
        <w:rPr>
          <w:rFonts w:eastAsiaTheme="minorEastAsia"/>
          <w:color w:val="000000" w:themeColor="text1"/>
        </w:rPr>
        <w:t>（RPO）を</w:t>
      </w:r>
      <w:r w:rsidRPr="00E02D4C">
        <w:rPr>
          <w:rFonts w:eastAsiaTheme="minorEastAsia" w:hint="eastAsia"/>
          <w:color w:val="000000" w:themeColor="text1"/>
        </w:rPr>
        <w:t>下表</w:t>
      </w:r>
      <w:r w:rsidRPr="00E02D4C">
        <w:rPr>
          <w:rFonts w:eastAsiaTheme="minorEastAsia"/>
          <w:color w:val="000000" w:themeColor="text1"/>
        </w:rPr>
        <w:t>に示す。</w:t>
      </w:r>
    </w:p>
    <w:p w14:paraId="72653DF6" w14:textId="77777777" w:rsidR="00170625" w:rsidRPr="00E02D4C" w:rsidRDefault="00170625" w:rsidP="00170625">
      <w:pPr>
        <w:keepNext/>
        <w:jc w:val="center"/>
        <w:rPr>
          <w:rFonts w:asciiTheme="minorEastAsia" w:eastAsiaTheme="minorEastAsia" w:hAnsiTheme="minorEastAsia"/>
          <w:b/>
          <w:bCs/>
          <w:color w:val="000000" w:themeColor="text1"/>
        </w:rPr>
      </w:pPr>
      <w:r w:rsidRPr="00E02D4C">
        <w:rPr>
          <w:rFonts w:asciiTheme="minorEastAsia" w:eastAsiaTheme="minorEastAsia" w:hAnsiTheme="minorEastAsia" w:cs="ＭＳ ゴシック" w:hint="eastAsia"/>
          <w:color w:val="000000" w:themeColor="text1"/>
        </w:rPr>
        <w:t>表</w:t>
      </w:r>
      <w:r w:rsidRPr="00E02D4C">
        <w:rPr>
          <w:rFonts w:asciiTheme="minorEastAsia" w:eastAsiaTheme="minorEastAsia" w:hAnsiTheme="minorEastAsia" w:hint="eastAsia"/>
          <w:color w:val="000000" w:themeColor="text1"/>
        </w:rPr>
        <w:t>22</w:t>
      </w:r>
      <w:r w:rsidRPr="00E02D4C">
        <w:rPr>
          <w:rFonts w:asciiTheme="minorEastAsia" w:eastAsiaTheme="minorEastAsia" w:hAnsiTheme="minorEastAsia" w:cs="ＭＳ ゴシック" w:hint="eastAsia"/>
          <w:color w:val="000000" w:themeColor="text1"/>
        </w:rPr>
        <w:t xml:space="preserve">　継続性に係る目標値（大規模災害発生時）</w:t>
      </w:r>
    </w:p>
    <w:tbl>
      <w:tblPr>
        <w:tblW w:w="8324"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8"/>
        <w:gridCol w:w="670"/>
        <w:gridCol w:w="1417"/>
        <w:gridCol w:w="2694"/>
        <w:gridCol w:w="2795"/>
      </w:tblGrid>
      <w:tr w:rsidR="00E02D4C" w:rsidRPr="00E02D4C" w14:paraId="466D1F6D" w14:textId="77777777" w:rsidTr="00E43136">
        <w:trPr>
          <w:trHeight w:val="70"/>
        </w:trPr>
        <w:tc>
          <w:tcPr>
            <w:tcW w:w="748" w:type="dxa"/>
            <w:shd w:val="clear" w:color="auto" w:fill="F2F2F2" w:themeFill="background1" w:themeFillShade="F2"/>
            <w:vAlign w:val="center"/>
            <w:hideMark/>
          </w:tcPr>
          <w:p w14:paraId="3106F15E" w14:textId="77777777" w:rsidR="00170625" w:rsidRPr="00E02D4C" w:rsidRDefault="00170625" w:rsidP="00E43136">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項番</w:t>
            </w:r>
          </w:p>
        </w:tc>
        <w:tc>
          <w:tcPr>
            <w:tcW w:w="670" w:type="dxa"/>
            <w:shd w:val="clear" w:color="auto" w:fill="F2F2F2" w:themeFill="background1" w:themeFillShade="F2"/>
            <w:vAlign w:val="center"/>
            <w:hideMark/>
          </w:tcPr>
          <w:p w14:paraId="7266654F" w14:textId="77777777" w:rsidR="00170625" w:rsidRPr="00E02D4C" w:rsidRDefault="00170625" w:rsidP="00E43136">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設定対象</w:t>
            </w:r>
          </w:p>
        </w:tc>
        <w:tc>
          <w:tcPr>
            <w:tcW w:w="1417" w:type="dxa"/>
            <w:shd w:val="clear" w:color="auto" w:fill="F2F2F2" w:themeFill="background1" w:themeFillShade="F2"/>
            <w:vAlign w:val="center"/>
            <w:hideMark/>
          </w:tcPr>
          <w:p w14:paraId="5D497073" w14:textId="77777777" w:rsidR="00170625" w:rsidRPr="00E02D4C" w:rsidRDefault="00170625" w:rsidP="00E43136">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目標復旧時間</w:t>
            </w:r>
            <w:r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color w:val="000000" w:themeColor="text1"/>
              </w:rPr>
              <w:t>RTO）</w:t>
            </w:r>
          </w:p>
        </w:tc>
        <w:tc>
          <w:tcPr>
            <w:tcW w:w="2694" w:type="dxa"/>
            <w:shd w:val="clear" w:color="auto" w:fill="F2F2F2" w:themeFill="background1" w:themeFillShade="F2"/>
            <w:vAlign w:val="center"/>
            <w:hideMark/>
          </w:tcPr>
          <w:p w14:paraId="656BC337" w14:textId="77777777" w:rsidR="00170625" w:rsidRPr="00E02D4C" w:rsidRDefault="00170625" w:rsidP="00E43136">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目標復旧レベル</w:t>
            </w:r>
            <w:r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color w:val="000000" w:themeColor="text1"/>
              </w:rPr>
              <w:t>RLO）</w:t>
            </w:r>
          </w:p>
        </w:tc>
        <w:tc>
          <w:tcPr>
            <w:tcW w:w="2795" w:type="dxa"/>
            <w:shd w:val="clear" w:color="auto" w:fill="F2F2F2" w:themeFill="background1" w:themeFillShade="F2"/>
            <w:vAlign w:val="center"/>
            <w:hideMark/>
          </w:tcPr>
          <w:p w14:paraId="722D1435" w14:textId="77777777" w:rsidR="00170625" w:rsidRPr="00E02D4C" w:rsidRDefault="00170625" w:rsidP="00E43136">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目標復旧</w:t>
            </w:r>
            <w:r w:rsidRPr="00E02D4C">
              <w:rPr>
                <w:rFonts w:eastAsiaTheme="minorEastAsia" w:hint="eastAsia"/>
                <w:color w:val="000000" w:themeColor="text1"/>
              </w:rPr>
              <w:t>時点</w:t>
            </w:r>
            <w:r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color w:val="000000" w:themeColor="text1"/>
              </w:rPr>
              <w:t>RPO）</w:t>
            </w:r>
          </w:p>
        </w:tc>
      </w:tr>
      <w:tr w:rsidR="00170625" w:rsidRPr="00E02D4C" w14:paraId="12F8D3C5" w14:textId="77777777" w:rsidTr="00E43136">
        <w:trPr>
          <w:trHeight w:val="70"/>
        </w:trPr>
        <w:tc>
          <w:tcPr>
            <w:tcW w:w="748" w:type="dxa"/>
            <w:vAlign w:val="center"/>
            <w:hideMark/>
          </w:tcPr>
          <w:p w14:paraId="635B8145" w14:textId="77777777" w:rsidR="00170625" w:rsidRPr="00E02D4C" w:rsidRDefault="00170625" w:rsidP="00E43136">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p>
        </w:tc>
        <w:tc>
          <w:tcPr>
            <w:tcW w:w="670" w:type="dxa"/>
            <w:vAlign w:val="center"/>
            <w:hideMark/>
          </w:tcPr>
          <w:p w14:paraId="487B2AC1" w14:textId="77777777" w:rsidR="00170625" w:rsidRPr="00E02D4C" w:rsidRDefault="00170625" w:rsidP="00E43136">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全サービス</w:t>
            </w:r>
          </w:p>
        </w:tc>
        <w:tc>
          <w:tcPr>
            <w:tcW w:w="1417" w:type="dxa"/>
            <w:vAlign w:val="center"/>
            <w:hideMark/>
          </w:tcPr>
          <w:p w14:paraId="3823FD2A" w14:textId="77777777" w:rsidR="00170625" w:rsidRPr="00E02D4C" w:rsidRDefault="00170625" w:rsidP="00E43136">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 xml:space="preserve">3 </w:t>
            </w:r>
            <w:r w:rsidRPr="00E02D4C">
              <w:rPr>
                <w:rFonts w:asciiTheme="minorEastAsia" w:eastAsiaTheme="minorEastAsia" w:hAnsiTheme="minorEastAsia" w:cs="ＭＳ ゴシック" w:hint="eastAsia"/>
                <w:color w:val="000000" w:themeColor="text1"/>
                <w:sz w:val="18"/>
                <w:szCs w:val="18"/>
              </w:rPr>
              <w:t>日以内</w:t>
            </w:r>
          </w:p>
        </w:tc>
        <w:tc>
          <w:tcPr>
            <w:tcW w:w="2694" w:type="dxa"/>
            <w:vAlign w:val="center"/>
            <w:hideMark/>
          </w:tcPr>
          <w:p w14:paraId="57B3FFEF" w14:textId="77777777" w:rsidR="00170625" w:rsidRPr="00E02D4C" w:rsidRDefault="00170625" w:rsidP="00E43136">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通常どおりのサービスレベルに復旧</w:t>
            </w:r>
          </w:p>
          <w:p w14:paraId="2F6E5F33" w14:textId="77777777" w:rsidR="00170625" w:rsidRPr="00E02D4C" w:rsidRDefault="00170625" w:rsidP="00E43136">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機能面は通常レベル、性能面では通常の半分のレベルの復旧とする</w:t>
            </w:r>
            <w:r w:rsidRPr="00E02D4C">
              <w:rPr>
                <w:rFonts w:asciiTheme="minorEastAsia" w:eastAsiaTheme="minorEastAsia" w:hAnsiTheme="minorEastAsia"/>
                <w:color w:val="000000" w:themeColor="text1"/>
                <w:sz w:val="18"/>
                <w:szCs w:val="18"/>
              </w:rPr>
              <w:t>）</w:t>
            </w:r>
          </w:p>
        </w:tc>
        <w:tc>
          <w:tcPr>
            <w:tcW w:w="2795" w:type="dxa"/>
            <w:vAlign w:val="center"/>
            <w:hideMark/>
          </w:tcPr>
          <w:p w14:paraId="3846E62B" w14:textId="77777777" w:rsidR="00170625" w:rsidRPr="00E02D4C" w:rsidRDefault="00170625" w:rsidP="00E43136">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停止前の最新バックアップ状態へ復旧（ただし、アーカイブログを取得しているデータは障害発生時点への復旧を可能とする。）</w:t>
            </w:r>
            <w:r w:rsidRPr="00E02D4C">
              <w:rPr>
                <w:rFonts w:asciiTheme="minorEastAsia" w:eastAsiaTheme="minorEastAsia" w:hAnsiTheme="minorEastAsia" w:cs="ＭＳ ゴシック"/>
                <w:color w:val="000000" w:themeColor="text1"/>
                <w:sz w:val="18"/>
                <w:szCs w:val="18"/>
              </w:rPr>
              <w:br/>
            </w:r>
            <w:r w:rsidRPr="00E02D4C">
              <w:rPr>
                <w:rFonts w:asciiTheme="minorEastAsia" w:eastAsiaTheme="minorEastAsia" w:hAnsiTheme="minorEastAsia" w:cs="ＭＳ ゴシック" w:hint="eastAsia"/>
                <w:color w:val="000000" w:themeColor="text1"/>
                <w:sz w:val="18"/>
                <w:szCs w:val="18"/>
              </w:rPr>
              <w:t>長期停止が想定される場合は、利用者に通知したうえで復旧対応とする。</w:t>
            </w:r>
          </w:p>
        </w:tc>
      </w:tr>
    </w:tbl>
    <w:p w14:paraId="6EE0DF5E" w14:textId="77777777" w:rsidR="00170625" w:rsidRDefault="00170625" w:rsidP="00170625">
      <w:pPr>
        <w:rPr>
          <w:rFonts w:asciiTheme="minorEastAsia" w:eastAsiaTheme="minorEastAsia" w:hAnsiTheme="minorEastAsia"/>
          <w:color w:val="000000" w:themeColor="text1"/>
        </w:rPr>
      </w:pPr>
    </w:p>
    <w:p w14:paraId="3A4276D2" w14:textId="77777777" w:rsidR="00375628" w:rsidRPr="00E02D4C" w:rsidRDefault="00375628" w:rsidP="00170625">
      <w:pPr>
        <w:rPr>
          <w:rFonts w:asciiTheme="minorEastAsia" w:eastAsiaTheme="minorEastAsia" w:hAnsiTheme="minorEastAsia"/>
          <w:color w:val="000000" w:themeColor="text1"/>
        </w:rPr>
      </w:pPr>
    </w:p>
    <w:p w14:paraId="755F5D49" w14:textId="31582542" w:rsidR="00A5790B" w:rsidRPr="00E02D4C" w:rsidRDefault="00B0510C">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継続性に係る対策</w:t>
      </w:r>
    </w:p>
    <w:p w14:paraId="2737E34C" w14:textId="21FFC362" w:rsidR="00F16DCC" w:rsidRPr="00F22E5A" w:rsidRDefault="00766477" w:rsidP="00F16DCC">
      <w:pPr>
        <w:ind w:firstLine="210"/>
        <w:rPr>
          <w:rFonts w:eastAsiaTheme="minorEastAsia"/>
        </w:rPr>
      </w:pPr>
      <w:r w:rsidRPr="00E02D4C">
        <w:rPr>
          <w:rFonts w:asciiTheme="minorEastAsia" w:eastAsiaTheme="minorEastAsia" w:hAnsiTheme="minorEastAsia" w:hint="eastAsia"/>
          <w:color w:val="000000" w:themeColor="text1"/>
        </w:rPr>
        <w:t>本システ</w:t>
      </w:r>
      <w:r w:rsidRPr="00F22E5A">
        <w:rPr>
          <w:rFonts w:asciiTheme="minorEastAsia" w:eastAsiaTheme="minorEastAsia" w:hAnsiTheme="minorEastAsia" w:hint="eastAsia"/>
        </w:rPr>
        <w:t>ムの継続性要件を実現するために、以下の対策を講じること。</w:t>
      </w:r>
      <w:r w:rsidR="00F16DCC" w:rsidRPr="00F22E5A">
        <w:rPr>
          <w:rFonts w:asciiTheme="minorEastAsia" w:eastAsiaTheme="minorEastAsia" w:hAnsiTheme="minorEastAsia" w:hint="eastAsia"/>
        </w:rPr>
        <w:t>デジタル庁GCASガイド</w:t>
      </w:r>
      <w:r w:rsidR="00ED66DA" w:rsidRPr="00F22E5A">
        <w:rPr>
          <w:rFonts w:eastAsiaTheme="minorEastAsia" w:hint="eastAsia"/>
        </w:rPr>
        <w:t xml:space="preserve">「ガバメントクラウド概要解説　</w:t>
      </w:r>
      <w:r w:rsidR="00ED66DA" w:rsidRPr="00F22E5A">
        <w:rPr>
          <w:rFonts w:eastAsiaTheme="minorEastAsia" w:hint="eastAsia"/>
        </w:rPr>
        <w:t xml:space="preserve">6.3 </w:t>
      </w:r>
      <w:r w:rsidR="00ED66DA" w:rsidRPr="00F22E5A">
        <w:rPr>
          <w:rFonts w:eastAsiaTheme="minorEastAsia" w:hint="eastAsia"/>
        </w:rPr>
        <w:t>クラウドに適したディザスタリカバリ環境」を参照し、システムの</w:t>
      </w:r>
      <w:r w:rsidR="00ED66DA" w:rsidRPr="00F22E5A">
        <w:rPr>
          <w:rFonts w:eastAsiaTheme="minorEastAsia" w:hint="eastAsia"/>
        </w:rPr>
        <w:t>RPO/RTO</w:t>
      </w:r>
      <w:r w:rsidR="00ED66DA" w:rsidRPr="00F22E5A">
        <w:rPr>
          <w:rFonts w:eastAsiaTheme="minorEastAsia" w:hint="eastAsia"/>
        </w:rPr>
        <w:t>に見合った設計を行うこと。ディザスタリカバリ環境は、可用性と回復性の適切なバランスをとり、過剰な</w:t>
      </w:r>
      <w:r w:rsidR="00ED66DA" w:rsidRPr="00F22E5A">
        <w:rPr>
          <w:rFonts w:eastAsiaTheme="minorEastAsia" w:hint="eastAsia"/>
        </w:rPr>
        <w:t>CSP</w:t>
      </w:r>
      <w:r w:rsidR="00ED66DA" w:rsidRPr="00F22E5A">
        <w:rPr>
          <w:rFonts w:eastAsiaTheme="minorEastAsia" w:hint="eastAsia"/>
        </w:rPr>
        <w:t>利用料に繋がらないよう、受託事業者と当機構と協議のうえ、</w:t>
      </w:r>
      <w:r w:rsidR="00F16DCC" w:rsidRPr="00F22E5A">
        <w:rPr>
          <w:rFonts w:eastAsiaTheme="minorEastAsia" w:hint="eastAsia"/>
        </w:rPr>
        <w:t>決定すること。</w:t>
      </w:r>
    </w:p>
    <w:p w14:paraId="08C088D1" w14:textId="77777777" w:rsidR="00F16DCC" w:rsidRPr="00F22E5A" w:rsidRDefault="00F16DCC" w:rsidP="00F16DCC">
      <w:pPr>
        <w:ind w:firstLine="210"/>
        <w:rPr>
          <w:rFonts w:eastAsiaTheme="minorEastAsia"/>
        </w:rPr>
      </w:pPr>
    </w:p>
    <w:p w14:paraId="2617AF0E" w14:textId="77777777" w:rsidR="00F16DCC" w:rsidRPr="00F22E5A" w:rsidRDefault="00F16DCC" w:rsidP="00F16DCC">
      <w:pPr>
        <w:ind w:firstLine="210"/>
        <w:rPr>
          <w:rFonts w:asciiTheme="minorEastAsia" w:eastAsiaTheme="minorEastAsia" w:hAnsiTheme="minorEastAsia"/>
        </w:rPr>
      </w:pPr>
      <w:r w:rsidRPr="00F22E5A">
        <w:rPr>
          <w:rFonts w:asciiTheme="minorEastAsia" w:eastAsiaTheme="minorEastAsia" w:hAnsiTheme="minorEastAsia" w:hint="eastAsia"/>
        </w:rPr>
        <w:t>デジタル庁GCASガイド</w:t>
      </w:r>
    </w:p>
    <w:p w14:paraId="75A37AC2" w14:textId="77777777" w:rsidR="00F16DCC" w:rsidRPr="00F22E5A" w:rsidRDefault="00F16DCC" w:rsidP="00F16DCC">
      <w:pPr>
        <w:ind w:firstLine="210"/>
        <w:rPr>
          <w:rFonts w:asciiTheme="minorEastAsia" w:eastAsiaTheme="minorEastAsia" w:hAnsiTheme="minorEastAsia"/>
        </w:rPr>
      </w:pPr>
      <w:r w:rsidRPr="00F22E5A">
        <w:rPr>
          <w:rFonts w:asciiTheme="minorEastAsia" w:eastAsiaTheme="minorEastAsia" w:hAnsiTheme="minorEastAsia" w:hint="eastAsia"/>
        </w:rPr>
        <w:t>ホーム＞ガバメントクラウドの全般的なガイド＞ガバメントクラウド概要解説_6 必須検討事項</w:t>
      </w:r>
    </w:p>
    <w:p w14:paraId="1BA95A0B" w14:textId="77777777" w:rsidR="00F16DCC" w:rsidRPr="00F22E5A" w:rsidRDefault="00F16DCC" w:rsidP="00F16DCC">
      <w:pPr>
        <w:ind w:firstLine="210"/>
        <w:rPr>
          <w:rFonts w:eastAsiaTheme="minorEastAsia"/>
        </w:rPr>
      </w:pPr>
      <w:r w:rsidRPr="00F22E5A">
        <w:rPr>
          <w:rFonts w:eastAsiaTheme="minorEastAsia" w:hint="eastAsia"/>
        </w:rPr>
        <w:t xml:space="preserve">「ガバメントクラウド概要解説　</w:t>
      </w:r>
      <w:r w:rsidRPr="00F22E5A">
        <w:rPr>
          <w:rFonts w:eastAsiaTheme="minorEastAsia" w:hint="eastAsia"/>
        </w:rPr>
        <w:t xml:space="preserve">6.3 </w:t>
      </w:r>
      <w:r w:rsidRPr="00F22E5A">
        <w:rPr>
          <w:rFonts w:eastAsiaTheme="minorEastAsia" w:hint="eastAsia"/>
        </w:rPr>
        <w:t>クラウドに適したディザスタリカバリ環境」</w:t>
      </w:r>
    </w:p>
    <w:p w14:paraId="50D3D574" w14:textId="5D4D787D" w:rsidR="00A5790B" w:rsidRPr="00F22E5A" w:rsidRDefault="00F16DCC" w:rsidP="00F16DCC">
      <w:pPr>
        <w:ind w:firstLine="210"/>
        <w:rPr>
          <w:rFonts w:eastAsiaTheme="minorEastAsia"/>
        </w:rPr>
      </w:pPr>
      <w:r w:rsidRPr="00F22E5A">
        <w:rPr>
          <w:rFonts w:eastAsiaTheme="minorEastAsia" w:hint="eastAsia"/>
        </w:rPr>
        <w:t>（</w:t>
      </w:r>
      <w:r w:rsidRPr="00F22E5A">
        <w:rPr>
          <w:rFonts w:eastAsiaTheme="minorEastAsia"/>
        </w:rPr>
        <w:t>https://guide.gcas.cloud.go.jp/general/overview-explanation-chapter-06</w:t>
      </w:r>
      <w:r w:rsidRPr="00F22E5A">
        <w:rPr>
          <w:rFonts w:eastAsiaTheme="minorEastAsia" w:hint="eastAsia"/>
        </w:rPr>
        <w:t>）</w:t>
      </w:r>
    </w:p>
    <w:p w14:paraId="6FA417EF" w14:textId="77777777" w:rsidR="00F16DCC" w:rsidRPr="00F22E5A" w:rsidRDefault="00F16DCC" w:rsidP="00375628">
      <w:pPr>
        <w:rPr>
          <w:rFonts w:asciiTheme="minorEastAsia" w:eastAsiaTheme="minorEastAsia" w:hAnsiTheme="minorEastAsia"/>
        </w:rPr>
      </w:pPr>
    </w:p>
    <w:p w14:paraId="783CF965" w14:textId="77777777" w:rsidR="005D072B" w:rsidRPr="00F22E5A" w:rsidRDefault="00C41A9E" w:rsidP="001B2BBF">
      <w:pPr>
        <w:pStyle w:val="4"/>
        <w:numPr>
          <w:ilvl w:val="0"/>
          <w:numId w:val="94"/>
        </w:numPr>
        <w:spacing w:before="180"/>
        <w:ind w:left="647"/>
        <w:rPr>
          <w:rFonts w:asciiTheme="minorEastAsia" w:eastAsiaTheme="minorEastAsia" w:hAnsiTheme="minorEastAsia"/>
        </w:rPr>
      </w:pPr>
      <w:r w:rsidRPr="00F22E5A">
        <w:rPr>
          <w:rFonts w:asciiTheme="minorEastAsia" w:eastAsiaTheme="minorEastAsia" w:hAnsiTheme="minorEastAsia" w:hint="eastAsia"/>
        </w:rPr>
        <w:t>冗長化</w:t>
      </w:r>
    </w:p>
    <w:p w14:paraId="73B526AA" w14:textId="3F401D4F" w:rsidR="00E1460E" w:rsidRPr="00E02D4C" w:rsidRDefault="00E1460E" w:rsidP="00785F39">
      <w:pPr>
        <w:pStyle w:val="aff7"/>
        <w:rPr>
          <w:rFonts w:eastAsiaTheme="minorEastAsia"/>
          <w:color w:val="000000" w:themeColor="text1"/>
        </w:rPr>
      </w:pPr>
      <w:r w:rsidRPr="00E02D4C">
        <w:rPr>
          <w:rFonts w:eastAsiaTheme="minorEastAsia" w:hint="eastAsia"/>
          <w:color w:val="000000" w:themeColor="text1"/>
        </w:rPr>
        <w:t>各構成要素について、故障等を検知した際、クラウドサービスの利用を前提として自動的に予備の環境へ</w:t>
      </w:r>
      <w:r w:rsidR="002C79E8" w:rsidRPr="00E02D4C">
        <w:rPr>
          <w:rFonts w:eastAsiaTheme="minorEastAsia" w:hint="eastAsia"/>
          <w:color w:val="000000" w:themeColor="text1"/>
        </w:rPr>
        <w:t>切替え</w:t>
      </w:r>
      <w:r w:rsidRPr="00E02D4C">
        <w:rPr>
          <w:rFonts w:eastAsiaTheme="minorEastAsia" w:hint="eastAsia"/>
          <w:color w:val="000000" w:themeColor="text1"/>
        </w:rPr>
        <w:t>る等、適切に冗長化を行い、特定の部分の障害によりシステム全体が停止してしまうような SPOF</w:t>
      </w:r>
      <w:r w:rsidR="00EE1B5A" w:rsidRPr="00E02D4C">
        <w:rPr>
          <w:rFonts w:eastAsiaTheme="minorEastAsia" w:hint="eastAsia"/>
          <w:color w:val="000000" w:themeColor="text1"/>
        </w:rPr>
        <w:t>（</w:t>
      </w:r>
      <w:r w:rsidRPr="00E02D4C">
        <w:rPr>
          <w:rFonts w:eastAsiaTheme="minorEastAsia" w:hint="eastAsia"/>
          <w:color w:val="000000" w:themeColor="text1"/>
        </w:rPr>
        <w:t>単一障害点</w:t>
      </w:r>
      <w:r w:rsidR="00EE1B5A" w:rsidRPr="00E02D4C">
        <w:rPr>
          <w:rFonts w:eastAsiaTheme="minorEastAsia" w:hint="eastAsia"/>
          <w:color w:val="000000" w:themeColor="text1"/>
        </w:rPr>
        <w:t>）</w:t>
      </w:r>
      <w:r w:rsidRPr="00E02D4C">
        <w:rPr>
          <w:rFonts w:eastAsiaTheme="minorEastAsia" w:hint="eastAsia"/>
          <w:color w:val="000000" w:themeColor="text1"/>
        </w:rPr>
        <w:t>を極力排除するよう、設計時に配慮すること。</w:t>
      </w:r>
    </w:p>
    <w:p w14:paraId="45B5BDB7" w14:textId="156CBCAB" w:rsidR="005D072B" w:rsidRPr="00E02D4C" w:rsidRDefault="005D072B" w:rsidP="001B2BBF">
      <w:pPr>
        <w:pStyle w:val="4"/>
        <w:numPr>
          <w:ilvl w:val="0"/>
          <w:numId w:val="94"/>
        </w:numPr>
        <w:spacing w:before="180"/>
        <w:ind w:left="647"/>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災害対策</w:t>
      </w:r>
    </w:p>
    <w:p w14:paraId="5EE2D5BF" w14:textId="64A21AB7" w:rsidR="00E1460E" w:rsidRPr="00E02D4C" w:rsidRDefault="00E1460E" w:rsidP="00C679B4">
      <w:pPr>
        <w:pStyle w:val="aff7"/>
        <w:rPr>
          <w:rFonts w:eastAsiaTheme="minorEastAsia"/>
          <w:color w:val="000000" w:themeColor="text1"/>
        </w:rPr>
      </w:pPr>
      <w:r w:rsidRPr="00E02D4C">
        <w:rPr>
          <w:rFonts w:eastAsiaTheme="minorEastAsia" w:hint="eastAsia"/>
          <w:color w:val="000000" w:themeColor="text1"/>
        </w:rPr>
        <w:t>災害対策環境の事前準備等によるシステム上の対策及び非常時の運用体制や</w:t>
      </w:r>
      <w:r w:rsidR="002C79E8" w:rsidRPr="00E02D4C">
        <w:rPr>
          <w:rFonts w:eastAsiaTheme="minorEastAsia" w:hint="eastAsia"/>
          <w:color w:val="000000" w:themeColor="text1"/>
        </w:rPr>
        <w:t>切替え</w:t>
      </w:r>
      <w:r w:rsidRPr="00E02D4C">
        <w:rPr>
          <w:rFonts w:eastAsiaTheme="minorEastAsia" w:hint="eastAsia"/>
          <w:color w:val="000000" w:themeColor="text1"/>
        </w:rPr>
        <w:t>手順の整備等による運用上の対策を行うことで、業務継続を可能とすること。</w:t>
      </w:r>
    </w:p>
    <w:p w14:paraId="3937219C" w14:textId="3F2EF4AD" w:rsidR="00E1460E" w:rsidRPr="00E02D4C" w:rsidRDefault="00E1460E" w:rsidP="00C679B4">
      <w:pPr>
        <w:pStyle w:val="aff7"/>
        <w:rPr>
          <w:rFonts w:eastAsiaTheme="minorEastAsia"/>
          <w:color w:val="000000" w:themeColor="text1"/>
        </w:rPr>
      </w:pPr>
      <w:r w:rsidRPr="00E02D4C">
        <w:rPr>
          <w:rFonts w:eastAsiaTheme="minorEastAsia" w:hint="eastAsia"/>
          <w:color w:val="000000" w:themeColor="text1"/>
        </w:rPr>
        <w:t>災害発生後に本番環境が正常に稼働できる場合は、災害対策環境から切り戻しができるよう連携先システムと調整しておくこと。</w:t>
      </w:r>
    </w:p>
    <w:p w14:paraId="2D5CA660" w14:textId="2DF87589" w:rsidR="005D072B" w:rsidRPr="00E02D4C" w:rsidRDefault="005D072B" w:rsidP="001B2BBF">
      <w:pPr>
        <w:pStyle w:val="4"/>
        <w:numPr>
          <w:ilvl w:val="0"/>
          <w:numId w:val="94"/>
        </w:numPr>
        <w:spacing w:before="180"/>
        <w:ind w:left="647"/>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アベイラビリティゾーン</w:t>
      </w:r>
    </w:p>
    <w:p w14:paraId="3B5B656B" w14:textId="3D07EB2E" w:rsidR="00E1460E" w:rsidRPr="00E02D4C" w:rsidRDefault="00E1460E" w:rsidP="00C679B4">
      <w:pPr>
        <w:pStyle w:val="aff7"/>
        <w:rPr>
          <w:rFonts w:eastAsiaTheme="minorEastAsia"/>
          <w:color w:val="000000" w:themeColor="text1"/>
        </w:rPr>
      </w:pPr>
      <w:r w:rsidRPr="00E02D4C">
        <w:rPr>
          <w:rFonts w:eastAsiaTheme="minorEastAsia" w:hint="eastAsia"/>
          <w:color w:val="000000" w:themeColor="text1"/>
        </w:rPr>
        <w:t>アベイラビリティゾーン</w:t>
      </w:r>
      <w:r w:rsidR="00EE1B5A" w:rsidRPr="00E02D4C">
        <w:rPr>
          <w:rFonts w:eastAsiaTheme="minorEastAsia" w:hint="eastAsia"/>
          <w:color w:val="000000" w:themeColor="text1"/>
        </w:rPr>
        <w:t>（</w:t>
      </w:r>
      <w:r w:rsidRPr="00E02D4C">
        <w:rPr>
          <w:rFonts w:eastAsiaTheme="minorEastAsia" w:hint="eastAsia"/>
          <w:color w:val="000000" w:themeColor="text1"/>
        </w:rPr>
        <w:t>以下「AZ」という</w:t>
      </w:r>
      <w:r w:rsidR="00EE1B5A" w:rsidRPr="00E02D4C">
        <w:rPr>
          <w:rFonts w:eastAsiaTheme="minorEastAsia" w:hint="eastAsia"/>
          <w:color w:val="000000" w:themeColor="text1"/>
        </w:rPr>
        <w:t>）</w:t>
      </w:r>
      <w:r w:rsidRPr="00E02D4C">
        <w:rPr>
          <w:rFonts w:eastAsiaTheme="minorEastAsia" w:hint="eastAsia"/>
          <w:color w:val="000000" w:themeColor="text1"/>
        </w:rPr>
        <w:t>については、マルチAZによって複数のAZをまたいだシステム冗長化を実現し、可用性を高める方針とする。しかし頻繁にAZ間の通信が発生するアプリケーションについては、AZ間のレイテンシが増幅し性能に影響を与える可能性がある。これらの性能面の影響を評価できるよう、</w:t>
      </w:r>
      <w:r w:rsidR="00607500" w:rsidRPr="00E02D4C">
        <w:rPr>
          <w:rFonts w:eastAsiaTheme="minorEastAsia" w:hint="eastAsia"/>
          <w:color w:val="000000" w:themeColor="text1"/>
        </w:rPr>
        <w:t>設計・開発</w:t>
      </w:r>
      <w:r w:rsidRPr="00E02D4C">
        <w:rPr>
          <w:rFonts w:eastAsiaTheme="minorEastAsia" w:hint="eastAsia"/>
          <w:color w:val="000000" w:themeColor="text1"/>
        </w:rPr>
        <w:t>期間中の早い段階で性能面の影響を評価し、必要に応じてアプリケーション改修等の手段で性能改善への対応方針を確立すること。</w:t>
      </w:r>
    </w:p>
    <w:p w14:paraId="4A03C85F" w14:textId="604EFB71" w:rsidR="00E1460E" w:rsidRPr="00E02D4C" w:rsidRDefault="005D072B" w:rsidP="001B2BBF">
      <w:pPr>
        <w:pStyle w:val="4"/>
        <w:numPr>
          <w:ilvl w:val="0"/>
          <w:numId w:val="94"/>
        </w:numPr>
        <w:spacing w:before="180"/>
        <w:ind w:left="647"/>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データバックアップ</w:t>
      </w:r>
    </w:p>
    <w:p w14:paraId="281B4066" w14:textId="77777777" w:rsidR="00E1460E" w:rsidRPr="00E02D4C" w:rsidRDefault="00E1460E">
      <w:pPr>
        <w:pStyle w:val="a1"/>
        <w:ind w:left="840"/>
        <w:rPr>
          <w:rFonts w:eastAsiaTheme="minorEastAsia"/>
          <w:color w:val="000000" w:themeColor="text1"/>
        </w:rPr>
      </w:pPr>
      <w:r w:rsidRPr="00E02D4C">
        <w:rPr>
          <w:rFonts w:eastAsiaTheme="minorEastAsia" w:hint="eastAsia"/>
          <w:color w:val="000000" w:themeColor="text1"/>
        </w:rPr>
        <w:t>バックアップ対象</w:t>
      </w:r>
    </w:p>
    <w:p w14:paraId="3882478C" w14:textId="7C041E79" w:rsidR="00E1460E" w:rsidRPr="00E02D4C" w:rsidRDefault="00E1460E" w:rsidP="00130383">
      <w:pPr>
        <w:pStyle w:val="a8"/>
        <w:ind w:firstLine="210"/>
        <w:rPr>
          <w:rFonts w:eastAsiaTheme="minorEastAsia"/>
          <w:color w:val="000000" w:themeColor="text1"/>
        </w:rPr>
      </w:pPr>
      <w:r w:rsidRPr="00E02D4C">
        <w:rPr>
          <w:rFonts w:eastAsiaTheme="minorEastAsia" w:hint="eastAsia"/>
          <w:color w:val="000000" w:themeColor="text1"/>
        </w:rPr>
        <w:t>データバックアップに当たっては、本サービスの稼働に必要な全データを復旧可能とすることを前提として、外部組織から再入手可能なデータの有無を含め、保全対象を精査し、復旧時に必要となるデータを過不足なく保全対象に含めることができるようにすること。</w:t>
      </w:r>
      <w:r w:rsidR="006A1E68" w:rsidRPr="00E02D4C">
        <w:rPr>
          <w:rFonts w:eastAsiaTheme="minorEastAsia" w:hint="eastAsia"/>
          <w:color w:val="000000" w:themeColor="text1"/>
        </w:rPr>
        <w:t>なお、クラウドサービスのマネージドサービスを利用することで自動的にバックアップを取得できる部分はあるが、オペレーションミスやアプリケーションのバグ等に起因するデータ破壊に対しても破壊前の時点まで遡れるように、バックアップの実施方法について配慮すること。</w:t>
      </w:r>
    </w:p>
    <w:p w14:paraId="7EAD4994" w14:textId="77777777" w:rsidR="00E1460E" w:rsidRPr="00E02D4C" w:rsidRDefault="00E1460E">
      <w:pPr>
        <w:pStyle w:val="a1"/>
        <w:ind w:left="840"/>
        <w:rPr>
          <w:rFonts w:eastAsiaTheme="minorEastAsia"/>
          <w:color w:val="000000" w:themeColor="text1"/>
        </w:rPr>
      </w:pPr>
      <w:r w:rsidRPr="00E02D4C">
        <w:rPr>
          <w:rFonts w:eastAsiaTheme="minorEastAsia" w:hint="eastAsia"/>
          <w:color w:val="000000" w:themeColor="text1"/>
        </w:rPr>
        <w:t>バックアップ頻度</w:t>
      </w:r>
    </w:p>
    <w:p w14:paraId="4361F316" w14:textId="5A8154E2" w:rsidR="003E0800" w:rsidRPr="00E02D4C" w:rsidRDefault="00E1460E" w:rsidP="003E0800">
      <w:pPr>
        <w:pStyle w:val="a8"/>
        <w:ind w:firstLine="210"/>
        <w:rPr>
          <w:rFonts w:eastAsiaTheme="minorEastAsia"/>
          <w:color w:val="000000" w:themeColor="text1"/>
        </w:rPr>
      </w:pPr>
      <w:r w:rsidRPr="00E02D4C">
        <w:rPr>
          <w:rFonts w:eastAsiaTheme="minorEastAsia" w:hint="eastAsia"/>
          <w:color w:val="000000" w:themeColor="text1"/>
        </w:rPr>
        <w:t>バックアップの取得間隔は、原則日次とする。ただし、障害発生時点への復旧が必要なデータについては、復旧に用いるPITR：Point In Time Recovery/Restoreを保存する等の対応を行うこと。</w:t>
      </w:r>
    </w:p>
    <w:p w14:paraId="232364C6" w14:textId="3D388A99" w:rsidR="003E0800" w:rsidRPr="00E02D4C" w:rsidRDefault="00E06CC0">
      <w:pPr>
        <w:pStyle w:val="a1"/>
        <w:ind w:left="840"/>
        <w:rPr>
          <w:rFonts w:eastAsiaTheme="minorEastAsia"/>
          <w:color w:val="000000" w:themeColor="text1"/>
        </w:rPr>
      </w:pPr>
      <w:r w:rsidRPr="00E02D4C">
        <w:rPr>
          <w:rFonts w:eastAsiaTheme="minorEastAsia" w:hint="eastAsia"/>
          <w:color w:val="000000" w:themeColor="text1"/>
        </w:rPr>
        <w:t>保存期間</w:t>
      </w:r>
    </w:p>
    <w:p w14:paraId="0C5E1D0D" w14:textId="1FBDEED0" w:rsidR="00E1460E" w:rsidRPr="00E02D4C" w:rsidRDefault="00940AE8" w:rsidP="00583E19">
      <w:pPr>
        <w:pStyle w:val="a8"/>
        <w:ind w:firstLine="210"/>
        <w:rPr>
          <w:rFonts w:eastAsiaTheme="minorEastAsia"/>
          <w:color w:val="000000" w:themeColor="text1"/>
        </w:rPr>
      </w:pPr>
      <w:r w:rsidRPr="00E02D4C">
        <w:rPr>
          <w:rFonts w:eastAsiaTheme="minorEastAsia" w:hint="eastAsia"/>
          <w:color w:val="000000" w:themeColor="text1"/>
        </w:rPr>
        <w:lastRenderedPageBreak/>
        <w:t>万一の障害発生に</w:t>
      </w:r>
      <w:r w:rsidR="00050452" w:rsidRPr="00E02D4C">
        <w:rPr>
          <w:rFonts w:eastAsiaTheme="minorEastAsia" w:hint="eastAsia"/>
          <w:color w:val="000000" w:themeColor="text1"/>
        </w:rPr>
        <w:t>備え</w:t>
      </w:r>
      <w:r w:rsidR="00214D87" w:rsidRPr="00E02D4C">
        <w:rPr>
          <w:rFonts w:eastAsiaTheme="minorEastAsia" w:hint="eastAsia"/>
          <w:color w:val="000000" w:themeColor="text1"/>
        </w:rPr>
        <w:t>本サービスの稼働に必要な全データを復旧可能とするとともに、</w:t>
      </w:r>
      <w:r w:rsidR="00B74742" w:rsidRPr="00E02D4C">
        <w:rPr>
          <w:rFonts w:eastAsiaTheme="minorEastAsia" w:hint="eastAsia"/>
          <w:color w:val="000000" w:themeColor="text1"/>
        </w:rPr>
        <w:t>過去のシステム処理に</w:t>
      </w:r>
      <w:r w:rsidR="00214D87" w:rsidRPr="00E02D4C">
        <w:rPr>
          <w:rFonts w:eastAsiaTheme="minorEastAsia" w:hint="eastAsia"/>
          <w:color w:val="000000" w:themeColor="text1"/>
        </w:rPr>
        <w:t>問題</w:t>
      </w:r>
      <w:r w:rsidR="00B74742" w:rsidRPr="00E02D4C">
        <w:rPr>
          <w:rFonts w:eastAsiaTheme="minorEastAsia" w:hint="eastAsia"/>
          <w:color w:val="000000" w:themeColor="text1"/>
        </w:rPr>
        <w:t>が発生した場合に原因分析</w:t>
      </w:r>
      <w:r w:rsidR="00214D87" w:rsidRPr="00E02D4C">
        <w:rPr>
          <w:rFonts w:eastAsiaTheme="minorEastAsia" w:hint="eastAsia"/>
          <w:color w:val="000000" w:themeColor="text1"/>
        </w:rPr>
        <w:t>を可能とすることを目的として、</w:t>
      </w:r>
      <w:r w:rsidR="005D45B2" w:rsidRPr="00E02D4C">
        <w:rPr>
          <w:rFonts w:eastAsiaTheme="minorEastAsia" w:hint="eastAsia"/>
          <w:color w:val="000000" w:themeColor="text1"/>
        </w:rPr>
        <w:t>日次のバックアップについては、</w:t>
      </w:r>
      <w:r w:rsidR="00542425" w:rsidRPr="00E02D4C">
        <w:rPr>
          <w:rFonts w:eastAsiaTheme="minorEastAsia"/>
          <w:color w:val="000000" w:themeColor="text1"/>
        </w:rPr>
        <w:t>30日分のデータをバックアップとして保持すること。</w:t>
      </w:r>
    </w:p>
    <w:p w14:paraId="08923035" w14:textId="05A573EE" w:rsidR="005969B3" w:rsidRPr="00E02D4C" w:rsidRDefault="00542425">
      <w:pPr>
        <w:pStyle w:val="a1"/>
        <w:ind w:left="840"/>
        <w:rPr>
          <w:rFonts w:eastAsiaTheme="minorEastAsia"/>
          <w:color w:val="000000" w:themeColor="text1"/>
        </w:rPr>
      </w:pPr>
      <w:r w:rsidRPr="00E02D4C">
        <w:rPr>
          <w:rFonts w:eastAsiaTheme="minorEastAsia" w:hint="eastAsia"/>
          <w:color w:val="000000" w:themeColor="text1"/>
        </w:rPr>
        <w:t>アクセス権限</w:t>
      </w:r>
    </w:p>
    <w:p w14:paraId="6B500405" w14:textId="151E047C" w:rsidR="005969B3" w:rsidRPr="00E02D4C" w:rsidRDefault="008462CB" w:rsidP="005969B3">
      <w:pPr>
        <w:pStyle w:val="a8"/>
        <w:ind w:firstLine="210"/>
        <w:rPr>
          <w:rFonts w:eastAsiaTheme="minorEastAsia"/>
          <w:color w:val="000000" w:themeColor="text1"/>
        </w:rPr>
      </w:pPr>
      <w:r w:rsidRPr="00E02D4C">
        <w:rPr>
          <w:rFonts w:eastAsiaTheme="minorEastAsia" w:hint="eastAsia"/>
          <w:color w:val="000000" w:themeColor="text1"/>
        </w:rPr>
        <w:t>バックアップしたデータの保管場所にはアクセス権限を付与し</w:t>
      </w:r>
      <w:r w:rsidR="00224D95" w:rsidRPr="00E02D4C">
        <w:rPr>
          <w:rFonts w:eastAsiaTheme="minorEastAsia" w:hint="eastAsia"/>
          <w:color w:val="000000" w:themeColor="text1"/>
        </w:rPr>
        <w:t>、管理者以外</w:t>
      </w:r>
      <w:r w:rsidRPr="00E02D4C">
        <w:rPr>
          <w:rFonts w:eastAsiaTheme="minorEastAsia" w:hint="eastAsia"/>
          <w:color w:val="000000" w:themeColor="text1"/>
        </w:rPr>
        <w:t>がアクセスできないようにすること。</w:t>
      </w:r>
    </w:p>
    <w:p w14:paraId="118D2A08" w14:textId="77777777" w:rsidR="00E1460E" w:rsidRPr="00E02D4C" w:rsidRDefault="00E1460E">
      <w:pPr>
        <w:pStyle w:val="a1"/>
        <w:ind w:left="840"/>
        <w:rPr>
          <w:rFonts w:eastAsiaTheme="minorEastAsia"/>
          <w:color w:val="000000" w:themeColor="text1"/>
        </w:rPr>
      </w:pPr>
      <w:r w:rsidRPr="00E02D4C">
        <w:rPr>
          <w:rFonts w:eastAsiaTheme="minorEastAsia" w:hint="eastAsia"/>
          <w:color w:val="000000" w:themeColor="text1"/>
        </w:rPr>
        <w:t>データの隔地保管</w:t>
      </w:r>
    </w:p>
    <w:p w14:paraId="6F92321F" w14:textId="05633AE6" w:rsidR="00E1460E" w:rsidRPr="00E02D4C" w:rsidRDefault="00E1460E" w:rsidP="00130383">
      <w:pPr>
        <w:pStyle w:val="a8"/>
        <w:ind w:firstLine="210"/>
        <w:rPr>
          <w:rFonts w:eastAsiaTheme="minorEastAsia"/>
          <w:color w:val="000000" w:themeColor="text1"/>
        </w:rPr>
      </w:pPr>
      <w:r w:rsidRPr="00E02D4C">
        <w:rPr>
          <w:rFonts w:eastAsiaTheme="minorEastAsia" w:hint="eastAsia"/>
          <w:color w:val="000000" w:themeColor="text1"/>
        </w:rPr>
        <w:t>「3-2-1ルール」</w:t>
      </w:r>
      <w:r w:rsidR="00EE1B5A" w:rsidRPr="00E02D4C">
        <w:rPr>
          <w:rFonts w:eastAsiaTheme="minorEastAsia" w:hint="eastAsia"/>
          <w:color w:val="000000" w:themeColor="text1"/>
        </w:rPr>
        <w:t>（</w:t>
      </w:r>
      <w:r w:rsidRPr="00E02D4C">
        <w:rPr>
          <w:rFonts w:eastAsiaTheme="minorEastAsia" w:hint="eastAsia"/>
          <w:color w:val="000000" w:themeColor="text1"/>
        </w:rPr>
        <w:t>2012年に米国土安全保障省サイバーセキュリティ・インフラストラクチャー・セキュリティ庁のUS-CERTが提唱</w:t>
      </w:r>
      <w:r w:rsidR="00EE1B5A" w:rsidRPr="00E02D4C">
        <w:rPr>
          <w:rFonts w:eastAsiaTheme="minorEastAsia" w:hint="eastAsia"/>
          <w:color w:val="000000" w:themeColor="text1"/>
        </w:rPr>
        <w:t>）</w:t>
      </w:r>
      <w:r w:rsidRPr="00E02D4C">
        <w:rPr>
          <w:rFonts w:eastAsiaTheme="minorEastAsia" w:hint="eastAsia"/>
          <w:color w:val="000000" w:themeColor="text1"/>
        </w:rPr>
        <w:t>に示されている「データはコピーして３つ保有</w:t>
      </w:r>
      <w:r w:rsidR="00EE1B5A" w:rsidRPr="00E02D4C">
        <w:rPr>
          <w:rFonts w:eastAsiaTheme="minorEastAsia" w:hint="eastAsia"/>
          <w:color w:val="000000" w:themeColor="text1"/>
        </w:rPr>
        <w:t>（</w:t>
      </w:r>
      <w:r w:rsidRPr="00E02D4C">
        <w:rPr>
          <w:rFonts w:eastAsiaTheme="minorEastAsia" w:hint="eastAsia"/>
          <w:color w:val="000000" w:themeColor="text1"/>
        </w:rPr>
        <w:t>プライマリー1つ、バックアップ2つ</w:t>
      </w:r>
      <w:r w:rsidR="00EE1B5A" w:rsidRPr="00E02D4C">
        <w:rPr>
          <w:rFonts w:eastAsiaTheme="minorEastAsia" w:hint="eastAsia"/>
          <w:color w:val="000000" w:themeColor="text1"/>
        </w:rPr>
        <w:t>）</w:t>
      </w:r>
      <w:r w:rsidRPr="00E02D4C">
        <w:rPr>
          <w:rFonts w:eastAsiaTheme="minorEastAsia" w:hint="eastAsia"/>
          <w:color w:val="000000" w:themeColor="text1"/>
        </w:rPr>
        <w:t>、2種類の異なる記録媒体に保管、コピーのうち１つは遠隔地に保存」という方針を十分に理解した上で、データのバックアップについて万全を期した対応を行うこと。クラウドサービス上のスナップショットやレプリカだけではこの要件に十分対応できないので、バックアップとして永久増分と重複排除を積極的に活用し、ISMAP管理基準が求める暗号化を行った上で、別リージョンのオフサイトに隔地保管すること。</w:t>
      </w:r>
    </w:p>
    <w:p w14:paraId="6246619B" w14:textId="77777777" w:rsidR="00E1460E" w:rsidRPr="00E02D4C" w:rsidRDefault="00E1460E">
      <w:pPr>
        <w:pStyle w:val="a1"/>
        <w:ind w:left="840"/>
        <w:rPr>
          <w:rFonts w:eastAsiaTheme="minorEastAsia"/>
          <w:color w:val="000000" w:themeColor="text1"/>
        </w:rPr>
      </w:pPr>
      <w:r w:rsidRPr="00E02D4C">
        <w:rPr>
          <w:rFonts w:eastAsiaTheme="minorEastAsia" w:hint="eastAsia"/>
          <w:color w:val="000000" w:themeColor="text1"/>
        </w:rPr>
        <w:t>バックアップツール</w:t>
      </w:r>
    </w:p>
    <w:p w14:paraId="411B4FE0" w14:textId="77777777" w:rsidR="00E1460E" w:rsidRPr="00E02D4C" w:rsidRDefault="00E1460E" w:rsidP="00130383">
      <w:pPr>
        <w:pStyle w:val="a8"/>
        <w:ind w:firstLine="210"/>
        <w:rPr>
          <w:rFonts w:eastAsiaTheme="minorEastAsia"/>
          <w:color w:val="000000" w:themeColor="text1"/>
        </w:rPr>
      </w:pPr>
      <w:r w:rsidRPr="00E02D4C">
        <w:rPr>
          <w:rFonts w:eastAsiaTheme="minorEastAsia" w:hint="eastAsia"/>
          <w:color w:val="000000" w:themeColor="text1"/>
        </w:rPr>
        <w:t>バックアップ対象、頻度、バックアップデータへのアクセス権限及び保存期間といったバックアップポリシーを一元的に管理できる機能を持った、クラウドサービスプロバイダが提供するバックアップサービスをできるだけ利用すること。なお、個別データの復旧にはデータベース等のPITR：Point In Time Recovery/Restoreを実現できることが望ましい。</w:t>
      </w:r>
    </w:p>
    <w:p w14:paraId="0F342CB2" w14:textId="1F2052D6" w:rsidR="00E1460E" w:rsidRPr="00E02D4C" w:rsidRDefault="005D072B" w:rsidP="001B2BBF">
      <w:pPr>
        <w:pStyle w:val="4"/>
        <w:numPr>
          <w:ilvl w:val="0"/>
          <w:numId w:val="94"/>
        </w:numPr>
        <w:spacing w:before="180"/>
        <w:ind w:left="647"/>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システムバックアップ</w:t>
      </w:r>
    </w:p>
    <w:p w14:paraId="34A3F3EC" w14:textId="77777777" w:rsidR="00ED66DA" w:rsidRDefault="002163BE" w:rsidP="00F94525">
      <w:pPr>
        <w:pStyle w:val="aff7"/>
        <w:rPr>
          <w:rFonts w:eastAsiaTheme="minorEastAsia"/>
          <w:color w:val="000000" w:themeColor="text1"/>
        </w:rPr>
      </w:pPr>
      <w:r w:rsidRPr="00E02D4C">
        <w:rPr>
          <w:rFonts w:eastAsiaTheme="minorEastAsia" w:hint="eastAsia"/>
          <w:color w:val="000000" w:themeColor="text1"/>
        </w:rPr>
        <w:t>クラウドサービスのマネージドサービスにおけるバックアップ機能を有効に活用すること。なお、インスタンスを利用してサーバを立てる場合のバックアップ方式は、バックアップ＆リストア、コールドスタンバイ、ウォームスタンバイ、マルチサイトの4つのディザスタリカバリ方式のうち、目標復旧時間から考えて、コールドスタンバイ以上の構成を想定している。</w:t>
      </w:r>
    </w:p>
    <w:p w14:paraId="5A4FE8D7" w14:textId="4145FA66" w:rsidR="00F94525" w:rsidRPr="00E02D4C" w:rsidRDefault="00ED66DA" w:rsidP="00F94525">
      <w:pPr>
        <w:pStyle w:val="aff7"/>
        <w:rPr>
          <w:rFonts w:eastAsiaTheme="minorEastAsia"/>
          <w:color w:val="000000" w:themeColor="text1"/>
        </w:rPr>
      </w:pPr>
      <w:r w:rsidRPr="00E02D4C">
        <w:rPr>
          <w:rFonts w:eastAsiaTheme="minorEastAsia" w:hint="eastAsia"/>
          <w:color w:val="000000" w:themeColor="text1"/>
        </w:rPr>
        <w:t>「表 36　継続性に係る目標値（業務停止を伴う障害発生時）」及び「表 37　継続性に係る目標値（大規模災害発生時）」に示すRTO、RLO、RPOを満たすようにすること。</w:t>
      </w:r>
    </w:p>
    <w:p w14:paraId="0E652BD9" w14:textId="77777777" w:rsidR="00F94525" w:rsidRPr="002163BE" w:rsidRDefault="00F94525" w:rsidP="00C679B4">
      <w:pPr>
        <w:pStyle w:val="aff7"/>
        <w:rPr>
          <w:rFonts w:eastAsiaTheme="minorEastAsia"/>
          <w:color w:val="000000" w:themeColor="text1"/>
        </w:rPr>
      </w:pPr>
    </w:p>
    <w:p w14:paraId="697F1DCF" w14:textId="3D7AE3B6" w:rsidR="005D072B" w:rsidRPr="00E02D4C" w:rsidRDefault="00E1460E" w:rsidP="001B2BBF">
      <w:pPr>
        <w:pStyle w:val="4"/>
        <w:numPr>
          <w:ilvl w:val="0"/>
          <w:numId w:val="94"/>
        </w:numPr>
        <w:spacing w:before="180"/>
        <w:ind w:left="647"/>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システム障害時の業務継続</w:t>
      </w:r>
    </w:p>
    <w:p w14:paraId="4EFD9275" w14:textId="462079BD" w:rsidR="00E47000" w:rsidRPr="00E02D4C" w:rsidRDefault="00E47000" w:rsidP="00C679B4">
      <w:pPr>
        <w:pStyle w:val="aff7"/>
        <w:rPr>
          <w:rFonts w:eastAsiaTheme="minorEastAsia"/>
          <w:color w:val="000000" w:themeColor="text1"/>
        </w:rPr>
      </w:pPr>
      <w:r w:rsidRPr="00E02D4C">
        <w:rPr>
          <w:rFonts w:eastAsiaTheme="minorEastAsia"/>
          <w:color w:val="000000" w:themeColor="text1"/>
        </w:rPr>
        <w:t>システム障害時も一部業務は継続出来るよう対策を検討すること。</w:t>
      </w:r>
    </w:p>
    <w:p w14:paraId="70E86260" w14:textId="77777777" w:rsidR="00E47000" w:rsidRPr="00E02D4C" w:rsidRDefault="00E47000" w:rsidP="009D1F75">
      <w:pPr>
        <w:ind w:leftChars="337" w:left="708"/>
        <w:rPr>
          <w:rFonts w:asciiTheme="minorEastAsia" w:eastAsiaTheme="minorEastAsia" w:hAnsiTheme="minorEastAsia"/>
          <w:color w:val="000000" w:themeColor="text1"/>
        </w:rPr>
      </w:pPr>
    </w:p>
    <w:p w14:paraId="1E12EED8" w14:textId="1541DD3E" w:rsidR="00E47000" w:rsidRPr="00E02D4C" w:rsidRDefault="00E47000" w:rsidP="00C679B4">
      <w:pPr>
        <w:pStyle w:val="aff7"/>
        <w:rPr>
          <w:rFonts w:eastAsiaTheme="minorEastAsia"/>
          <w:color w:val="000000" w:themeColor="text1"/>
        </w:rPr>
      </w:pPr>
      <w:r w:rsidRPr="00E02D4C">
        <w:rPr>
          <w:rFonts w:eastAsiaTheme="minorEastAsia" w:hint="eastAsia"/>
          <w:color w:val="000000" w:themeColor="text1"/>
        </w:rPr>
        <w:t>継続すべき業務</w:t>
      </w:r>
      <w:r w:rsidR="005B4DE7" w:rsidRPr="00E02D4C">
        <w:rPr>
          <w:rFonts w:eastAsiaTheme="minorEastAsia" w:hint="eastAsia"/>
          <w:color w:val="000000" w:themeColor="text1"/>
        </w:rPr>
        <w:t>としては以下を想定する。</w:t>
      </w:r>
    </w:p>
    <w:p w14:paraId="55414E38" w14:textId="1D75EE6C" w:rsidR="00E47000" w:rsidRPr="00E02D4C" w:rsidRDefault="000D7FB4" w:rsidP="001B2BBF">
      <w:pPr>
        <w:pStyle w:val="aff7"/>
        <w:numPr>
          <w:ilvl w:val="0"/>
          <w:numId w:val="113"/>
        </w:numPr>
        <w:ind w:leftChars="0" w:firstLineChars="0"/>
        <w:rPr>
          <w:rFonts w:eastAsiaTheme="minorEastAsia"/>
          <w:color w:val="000000" w:themeColor="text1"/>
        </w:rPr>
      </w:pPr>
      <w:r w:rsidRPr="00E02D4C">
        <w:rPr>
          <w:rFonts w:eastAsiaTheme="minorEastAsia" w:hint="eastAsia"/>
          <w:color w:val="000000" w:themeColor="text1"/>
        </w:rPr>
        <w:t>コンテンツ審査業務</w:t>
      </w:r>
    </w:p>
    <w:p w14:paraId="4C93773C" w14:textId="49DC8744" w:rsidR="00761CDA" w:rsidRPr="00E02D4C" w:rsidRDefault="00761CDA" w:rsidP="001B2BBF">
      <w:pPr>
        <w:pStyle w:val="aff7"/>
        <w:numPr>
          <w:ilvl w:val="0"/>
          <w:numId w:val="113"/>
        </w:numPr>
        <w:ind w:leftChars="0" w:firstLineChars="0"/>
        <w:rPr>
          <w:rFonts w:eastAsiaTheme="minorEastAsia"/>
          <w:color w:val="000000" w:themeColor="text1"/>
        </w:rPr>
      </w:pPr>
      <w:r w:rsidRPr="00E02D4C">
        <w:rPr>
          <w:rFonts w:eastAsiaTheme="minorEastAsia" w:hint="eastAsia"/>
          <w:color w:val="000000" w:themeColor="text1"/>
        </w:rPr>
        <w:t>試験システムへの遷移</w:t>
      </w:r>
      <w:r w:rsidR="00B85F22" w:rsidRPr="00E02D4C">
        <w:rPr>
          <w:rFonts w:eastAsiaTheme="minorEastAsia" w:hint="eastAsia"/>
          <w:color w:val="000000" w:themeColor="text1"/>
        </w:rPr>
        <w:t>/ステータスの保持</w:t>
      </w:r>
    </w:p>
    <w:p w14:paraId="4562B05B" w14:textId="77777777" w:rsidR="00E47000" w:rsidRPr="00E02D4C" w:rsidRDefault="00E47000" w:rsidP="00C679B4">
      <w:pPr>
        <w:pStyle w:val="aff7"/>
        <w:rPr>
          <w:rFonts w:eastAsiaTheme="minorEastAsia"/>
          <w:color w:val="000000" w:themeColor="text1"/>
        </w:rPr>
      </w:pPr>
    </w:p>
    <w:p w14:paraId="7614701E" w14:textId="65AA4890" w:rsidR="00E47000" w:rsidRPr="00E02D4C" w:rsidRDefault="00E47000" w:rsidP="00C679B4">
      <w:pPr>
        <w:pStyle w:val="aff7"/>
        <w:rPr>
          <w:rFonts w:eastAsiaTheme="minorEastAsia"/>
          <w:color w:val="000000" w:themeColor="text1"/>
        </w:rPr>
      </w:pPr>
      <w:r w:rsidRPr="00E02D4C">
        <w:rPr>
          <w:rFonts w:eastAsiaTheme="minorEastAsia" w:hint="eastAsia"/>
          <w:color w:val="000000" w:themeColor="text1"/>
        </w:rPr>
        <w:t>対策</w:t>
      </w:r>
      <w:r w:rsidR="005B4DE7" w:rsidRPr="00E02D4C">
        <w:rPr>
          <w:rFonts w:eastAsiaTheme="minorEastAsia" w:hint="eastAsia"/>
          <w:color w:val="000000" w:themeColor="text1"/>
        </w:rPr>
        <w:t>としては下記をベースに詳細化を行う。</w:t>
      </w:r>
    </w:p>
    <w:p w14:paraId="286E1806" w14:textId="77777777" w:rsidR="00167FCA" w:rsidRPr="00E02D4C" w:rsidRDefault="00E47000" w:rsidP="00C679B4">
      <w:pPr>
        <w:pStyle w:val="aff7"/>
        <w:rPr>
          <w:rFonts w:eastAsiaTheme="minorEastAsia"/>
          <w:color w:val="000000" w:themeColor="text1"/>
        </w:rPr>
      </w:pPr>
      <w:r w:rsidRPr="00E02D4C">
        <w:rPr>
          <w:rFonts w:eastAsiaTheme="minorEastAsia" w:hint="eastAsia"/>
          <w:color w:val="000000" w:themeColor="text1"/>
        </w:rPr>
        <w:t>データベースのバックアップを別環境に保存し、クライアント</w:t>
      </w:r>
      <w:r w:rsidRPr="00E02D4C">
        <w:rPr>
          <w:rFonts w:eastAsiaTheme="minorEastAsia"/>
          <w:color w:val="000000" w:themeColor="text1"/>
        </w:rPr>
        <w:t>PC等から参照、ダウンロード等が出来るようにする。</w:t>
      </w:r>
    </w:p>
    <w:p w14:paraId="07300D3D" w14:textId="229C5C13" w:rsidR="00E47000" w:rsidRPr="00E02D4C" w:rsidRDefault="00E47000" w:rsidP="00C679B4">
      <w:pPr>
        <w:pStyle w:val="aff7"/>
        <w:rPr>
          <w:rFonts w:eastAsiaTheme="minorEastAsia"/>
          <w:color w:val="000000" w:themeColor="text1"/>
        </w:rPr>
      </w:pPr>
      <w:r w:rsidRPr="00E02D4C">
        <w:rPr>
          <w:rFonts w:eastAsiaTheme="minorEastAsia" w:hint="eastAsia"/>
          <w:color w:val="000000" w:themeColor="text1"/>
        </w:rPr>
        <w:t>入力作業を、</w:t>
      </w:r>
      <w:r w:rsidRPr="00E02D4C">
        <w:rPr>
          <w:rFonts w:eastAsiaTheme="minorEastAsia"/>
          <w:color w:val="000000" w:themeColor="text1"/>
        </w:rPr>
        <w:t>Excel等のファイルに入力、システム復旧後にファイルをインポートすることで、一括入力を可能とする。</w:t>
      </w:r>
    </w:p>
    <w:p w14:paraId="6F93FA20" w14:textId="124C9540" w:rsidR="00622532" w:rsidRPr="00E02D4C" w:rsidRDefault="005B4DE7" w:rsidP="00622532">
      <w:pPr>
        <w:pStyle w:val="aff7"/>
        <w:rPr>
          <w:rFonts w:eastAsiaTheme="minorEastAsia"/>
          <w:color w:val="000000" w:themeColor="text1"/>
        </w:rPr>
      </w:pPr>
      <w:r w:rsidRPr="00E02D4C">
        <w:rPr>
          <w:rFonts w:eastAsiaTheme="minorEastAsia" w:hint="eastAsia"/>
          <w:color w:val="000000" w:themeColor="text1"/>
        </w:rPr>
        <w:t>なお、</w:t>
      </w:r>
      <w:r w:rsidR="00622532" w:rsidRPr="00E02D4C">
        <w:rPr>
          <w:rFonts w:eastAsiaTheme="minorEastAsia" w:hint="eastAsia"/>
          <w:color w:val="000000" w:themeColor="text1"/>
        </w:rPr>
        <w:t>試験システムに対する救済措置として、試験予約ができる等の対応は別途検討予定</w:t>
      </w:r>
      <w:r w:rsidRPr="00E02D4C">
        <w:rPr>
          <w:rFonts w:eastAsiaTheme="minorEastAsia" w:hint="eastAsia"/>
          <w:color w:val="000000" w:themeColor="text1"/>
        </w:rPr>
        <w:t>。</w:t>
      </w:r>
    </w:p>
    <w:p w14:paraId="62BC5EF6" w14:textId="77777777" w:rsidR="00622532" w:rsidRPr="00E02D4C" w:rsidRDefault="00622532" w:rsidP="00C679B4">
      <w:pPr>
        <w:pStyle w:val="aff7"/>
        <w:rPr>
          <w:rFonts w:eastAsiaTheme="minorEastAsia"/>
          <w:color w:val="000000" w:themeColor="text1"/>
        </w:rPr>
      </w:pPr>
    </w:p>
    <w:p w14:paraId="1793DF1D" w14:textId="7968C834" w:rsidR="00AB6A6F" w:rsidRDefault="00AB6A6F">
      <w:pPr>
        <w:widowControl/>
        <w:spacing w:line="400" w:lineRule="exact"/>
        <w:jc w:val="left"/>
        <w:rPr>
          <w:rFonts w:asciiTheme="minorEastAsia" w:eastAsiaTheme="minorEastAsia" w:hAnsiTheme="minorEastAsia"/>
          <w:color w:val="000000" w:themeColor="text1"/>
        </w:rPr>
      </w:pPr>
      <w:r>
        <w:rPr>
          <w:rFonts w:asciiTheme="minorEastAsia" w:eastAsiaTheme="minorEastAsia" w:hAnsiTheme="minorEastAsia"/>
          <w:color w:val="000000" w:themeColor="text1"/>
        </w:rPr>
        <w:br w:type="page"/>
      </w:r>
    </w:p>
    <w:p w14:paraId="43D56070" w14:textId="77777777" w:rsidR="00041BED" w:rsidRPr="00E02D4C" w:rsidRDefault="00041BED" w:rsidP="00E433BB">
      <w:pPr>
        <w:rPr>
          <w:rFonts w:asciiTheme="minorEastAsia" w:eastAsiaTheme="minorEastAsia" w:hAnsiTheme="minorEastAsia"/>
          <w:color w:val="000000" w:themeColor="text1"/>
        </w:rPr>
      </w:pPr>
    </w:p>
    <w:p w14:paraId="1CDDEC31" w14:textId="61C42CB5" w:rsidR="00D436CD" w:rsidRPr="00E02D4C" w:rsidRDefault="00D436CD">
      <w:pPr>
        <w:pStyle w:val="2"/>
        <w:spacing w:before="180" w:after="180"/>
        <w:rPr>
          <w:rFonts w:asciiTheme="minorEastAsia" w:eastAsiaTheme="minorEastAsia" w:hAnsiTheme="minorEastAsia"/>
          <w:color w:val="000000" w:themeColor="text1"/>
        </w:rPr>
      </w:pPr>
      <w:bookmarkStart w:id="727" w:name="_情報セキュリティに関する事項"/>
      <w:bookmarkStart w:id="728" w:name="_Toc202970113"/>
      <w:bookmarkEnd w:id="727"/>
      <w:r w:rsidRPr="00E02D4C">
        <w:rPr>
          <w:rFonts w:asciiTheme="minorEastAsia" w:eastAsiaTheme="minorEastAsia" w:hAnsiTheme="minorEastAsia"/>
          <w:color w:val="000000" w:themeColor="text1"/>
        </w:rPr>
        <w:t>情報セキュリティに関する事項</w:t>
      </w:r>
      <w:bookmarkEnd w:id="728"/>
    </w:p>
    <w:p w14:paraId="574C4C93" w14:textId="1D2F9FEA" w:rsidR="00A81977" w:rsidRPr="006B2CA4" w:rsidRDefault="00B26967" w:rsidP="00A81977">
      <w:pPr>
        <w:pStyle w:val="3"/>
        <w:numPr>
          <w:ilvl w:val="0"/>
          <w:numId w:val="50"/>
        </w:numPr>
        <w:spacing w:before="180"/>
        <w:rPr>
          <w:rFonts w:asciiTheme="minorEastAsia" w:eastAsiaTheme="minorEastAsia" w:hAnsiTheme="minorEastAsia"/>
        </w:rPr>
      </w:pPr>
      <w:r w:rsidRPr="006B2CA4">
        <w:rPr>
          <w:rFonts w:asciiTheme="minorEastAsia" w:eastAsiaTheme="minorEastAsia" w:hAnsiTheme="minorEastAsia" w:hint="eastAsia"/>
        </w:rPr>
        <w:t>セキュリティ</w:t>
      </w:r>
      <w:r w:rsidR="00916D5C" w:rsidRPr="006B2CA4">
        <w:rPr>
          <w:rFonts w:asciiTheme="minorEastAsia" w:eastAsiaTheme="minorEastAsia" w:hAnsiTheme="minorEastAsia" w:hint="eastAsia"/>
        </w:rPr>
        <w:t>要件</w:t>
      </w:r>
    </w:p>
    <w:p w14:paraId="52852E1B" w14:textId="418AB937" w:rsidR="00614A4D" w:rsidRPr="006B2CA4" w:rsidRDefault="00614A4D" w:rsidP="00C3345E">
      <w:pPr>
        <w:pStyle w:val="aff6"/>
        <w:numPr>
          <w:ilvl w:val="2"/>
          <w:numId w:val="129"/>
        </w:numPr>
        <w:ind w:leftChars="0" w:left="567" w:hanging="298"/>
        <w:rPr>
          <w:rFonts w:asciiTheme="minorEastAsia" w:eastAsiaTheme="minorEastAsia" w:hAnsiTheme="minorEastAsia"/>
        </w:rPr>
      </w:pPr>
      <w:r w:rsidRPr="006B2CA4">
        <w:rPr>
          <w:rFonts w:asciiTheme="minorEastAsia" w:eastAsiaTheme="minorEastAsia" w:hAnsiTheme="minorEastAsia" w:hint="eastAsia"/>
        </w:rPr>
        <w:t>本事業の過程で収集・作成する情報（以下、「秘密情報」という。）は、本事業の目的の他に利用しないこと。但し、本事業の実施以前に公開情報となっていたものについては除く。</w:t>
      </w:r>
    </w:p>
    <w:p w14:paraId="5A46B532" w14:textId="459E83C8" w:rsidR="00614A4D" w:rsidRPr="006B2CA4" w:rsidRDefault="00614A4D" w:rsidP="00C3345E">
      <w:pPr>
        <w:pStyle w:val="aff6"/>
        <w:numPr>
          <w:ilvl w:val="2"/>
          <w:numId w:val="129"/>
        </w:numPr>
        <w:ind w:leftChars="0" w:left="567" w:hanging="298"/>
        <w:rPr>
          <w:rFonts w:asciiTheme="minorEastAsia" w:eastAsiaTheme="minorEastAsia" w:hAnsiTheme="minorEastAsia"/>
        </w:rPr>
      </w:pPr>
      <w:r w:rsidRPr="006B2CA4">
        <w:rPr>
          <w:rFonts w:asciiTheme="minorEastAsia" w:eastAsiaTheme="minorEastAsia" w:hAnsiTheme="minorEastAsia" w:hint="eastAsia"/>
        </w:rPr>
        <w:t>請負者は秘密情報や個人情報の取り扱いに留意し適切に管理を行うこと。また、情報漏えい防止対策や情報の暗号化、脆弱性への対応など適切に情報セキュリティ対策を実施すること。さらに、本業務の一部業務を再委託する場合</w:t>
      </w:r>
      <w:r w:rsidR="00A17725" w:rsidRPr="006B2CA4">
        <w:rPr>
          <w:rFonts w:asciiTheme="minorEastAsia" w:eastAsiaTheme="minorEastAsia" w:hAnsiTheme="minorEastAsia" w:hint="eastAsia"/>
        </w:rPr>
        <w:t>は</w:t>
      </w:r>
      <w:r w:rsidRPr="006B2CA4">
        <w:rPr>
          <w:rFonts w:asciiTheme="minorEastAsia" w:eastAsiaTheme="minorEastAsia" w:hAnsiTheme="minorEastAsia" w:hint="eastAsia"/>
        </w:rPr>
        <w:t>、</w:t>
      </w:r>
      <w:r w:rsidR="00D94893" w:rsidRPr="006B2CA4">
        <w:rPr>
          <w:rFonts w:asciiTheme="minorEastAsia" w:eastAsiaTheme="minorEastAsia" w:hAnsiTheme="minorEastAsia" w:hint="eastAsia"/>
        </w:rPr>
        <w:t>再委託先において生ずる情報セキュリティ上の脅威に対して情報セキュリティを十分確保し、再委託先の情報セキュリティ対策の実施状況を確認すること。</w:t>
      </w:r>
      <w:r w:rsidRPr="006B2CA4">
        <w:rPr>
          <w:rFonts w:asciiTheme="minorEastAsia" w:eastAsiaTheme="minorEastAsia" w:hAnsiTheme="minorEastAsia" w:hint="eastAsia"/>
        </w:rPr>
        <w:t>請負者は再委託先が十分な情報セキュリティ対策を実施していることを担保し、</w:t>
      </w:r>
      <w:r w:rsidR="00CB7535" w:rsidRPr="006B2CA4">
        <w:rPr>
          <w:rFonts w:asciiTheme="minorEastAsia" w:eastAsiaTheme="minorEastAsia" w:hAnsiTheme="minorEastAsia" w:hint="eastAsia"/>
        </w:rPr>
        <w:t>当機構</w:t>
      </w:r>
      <w:r w:rsidRPr="006B2CA4">
        <w:rPr>
          <w:rFonts w:asciiTheme="minorEastAsia" w:eastAsiaTheme="minorEastAsia" w:hAnsiTheme="minorEastAsia" w:hint="eastAsia"/>
        </w:rPr>
        <w:t>の求めがあれば再委託先の情報セキュリティ対策の実施状況を確認の上で</w:t>
      </w:r>
      <w:r w:rsidR="00CB7535" w:rsidRPr="006B2CA4">
        <w:rPr>
          <w:rFonts w:asciiTheme="minorEastAsia" w:eastAsiaTheme="minorEastAsia" w:hAnsiTheme="minorEastAsia" w:hint="eastAsia"/>
        </w:rPr>
        <w:t>当機構</w:t>
      </w:r>
      <w:r w:rsidRPr="006B2CA4">
        <w:rPr>
          <w:rFonts w:asciiTheme="minorEastAsia" w:eastAsiaTheme="minorEastAsia" w:hAnsiTheme="minorEastAsia" w:hint="eastAsia"/>
        </w:rPr>
        <w:t>に報告し、承認を得ること。</w:t>
      </w:r>
    </w:p>
    <w:p w14:paraId="65A234E0" w14:textId="5B89BFCA" w:rsidR="00614A4D" w:rsidRPr="006B2CA4" w:rsidRDefault="00614A4D" w:rsidP="00C3345E">
      <w:pPr>
        <w:pStyle w:val="aff6"/>
        <w:numPr>
          <w:ilvl w:val="2"/>
          <w:numId w:val="129"/>
        </w:numPr>
        <w:ind w:leftChars="0" w:left="567" w:hanging="298"/>
        <w:rPr>
          <w:rFonts w:asciiTheme="minorEastAsia" w:eastAsiaTheme="minorEastAsia" w:hAnsiTheme="minorEastAsia"/>
        </w:rPr>
      </w:pPr>
      <w:r w:rsidRPr="006B2CA4">
        <w:rPr>
          <w:rFonts w:asciiTheme="minorEastAsia" w:eastAsiaTheme="minorEastAsia" w:hAnsiTheme="minorEastAsia" w:hint="eastAsia"/>
        </w:rPr>
        <w:t>本事業に係る情報セキュリティ対策の管理体制、及び請負者又はその再委託先若しくはその他の者による意図しない変更が加えられないための管理体制を、事業開始前に書面にて説明すること。</w:t>
      </w:r>
    </w:p>
    <w:p w14:paraId="1AD35CEE" w14:textId="4DA8A5A0" w:rsidR="00614A4D" w:rsidRPr="006B2CA4" w:rsidRDefault="00614A4D" w:rsidP="00C3345E">
      <w:pPr>
        <w:pStyle w:val="aff6"/>
        <w:numPr>
          <w:ilvl w:val="2"/>
          <w:numId w:val="129"/>
        </w:numPr>
        <w:ind w:leftChars="0" w:left="567" w:hanging="298"/>
        <w:rPr>
          <w:rFonts w:asciiTheme="minorEastAsia" w:eastAsiaTheme="minorEastAsia" w:hAnsiTheme="minorEastAsia"/>
        </w:rPr>
      </w:pPr>
      <w:r w:rsidRPr="006B2CA4">
        <w:rPr>
          <w:rFonts w:asciiTheme="minorEastAsia" w:eastAsiaTheme="minorEastAsia" w:hAnsiTheme="minorEastAsia" w:hint="eastAsia"/>
        </w:rPr>
        <w:t>情報セキュリティインシデントが発生した場合、ただちに</w:t>
      </w:r>
      <w:r w:rsidR="00CB7535" w:rsidRPr="006B2CA4">
        <w:rPr>
          <w:rFonts w:asciiTheme="minorEastAsia" w:eastAsiaTheme="minorEastAsia" w:hAnsiTheme="minorEastAsia" w:hint="eastAsia"/>
        </w:rPr>
        <w:t>当機構</w:t>
      </w:r>
      <w:r w:rsidRPr="006B2CA4">
        <w:rPr>
          <w:rFonts w:asciiTheme="minorEastAsia" w:eastAsiaTheme="minorEastAsia" w:hAnsiTheme="minorEastAsia" w:hint="eastAsia"/>
        </w:rPr>
        <w:t>に報告し</w:t>
      </w:r>
      <w:r w:rsidR="00CB7535" w:rsidRPr="006B2CA4">
        <w:rPr>
          <w:rFonts w:asciiTheme="minorEastAsia" w:eastAsiaTheme="minorEastAsia" w:hAnsiTheme="minorEastAsia" w:hint="eastAsia"/>
        </w:rPr>
        <w:t>当機構</w:t>
      </w:r>
      <w:r w:rsidRPr="006B2CA4">
        <w:rPr>
          <w:rFonts w:asciiTheme="minorEastAsia" w:eastAsiaTheme="minorEastAsia" w:hAnsiTheme="minorEastAsia" w:hint="eastAsia"/>
        </w:rPr>
        <w:t>の指示に基づき適切に対応すること。</w:t>
      </w:r>
    </w:p>
    <w:p w14:paraId="6C986B5F" w14:textId="77777777" w:rsidR="00C3345E" w:rsidRPr="006B2CA4" w:rsidRDefault="009D4FB5" w:rsidP="00C3345E">
      <w:pPr>
        <w:pStyle w:val="aff6"/>
        <w:numPr>
          <w:ilvl w:val="2"/>
          <w:numId w:val="129"/>
        </w:numPr>
        <w:ind w:leftChars="0" w:left="567" w:hanging="298"/>
        <w:rPr>
          <w:rFonts w:asciiTheme="minorEastAsia" w:eastAsiaTheme="minorEastAsia" w:hAnsiTheme="minorEastAsia"/>
        </w:rPr>
      </w:pPr>
      <w:r w:rsidRPr="006B2CA4">
        <w:rPr>
          <w:rFonts w:asciiTheme="minorEastAsia" w:eastAsiaTheme="minorEastAsia" w:hAnsiTheme="minorEastAsia"/>
        </w:rPr>
        <w:t xml:space="preserve"> </w:t>
      </w:r>
      <w:r w:rsidR="00614A4D" w:rsidRPr="006B2CA4">
        <w:rPr>
          <w:rFonts w:asciiTheme="minorEastAsia" w:eastAsiaTheme="minorEastAsia" w:hAnsiTheme="minorEastAsia" w:hint="eastAsia"/>
        </w:rPr>
        <w:t>本事業の過程で収集・作成する情報のうち、</w:t>
      </w:r>
      <w:r w:rsidR="00C62794" w:rsidRPr="006B2CA4">
        <w:rPr>
          <w:rFonts w:asciiTheme="minorEastAsia" w:eastAsiaTheme="minorEastAsia" w:hAnsiTheme="minorEastAsia" w:hint="eastAsia"/>
        </w:rPr>
        <w:t>当機構が秘密情報であると指定するものについては、それが第三者に漏えいしないよう、アクセス制御、暗号化、通信の保護等の適切な情報セキュリティ対策を施すこと。また、</w:t>
      </w:r>
      <w:r w:rsidR="00CB7535" w:rsidRPr="006B2CA4">
        <w:rPr>
          <w:rFonts w:asciiTheme="minorEastAsia" w:eastAsiaTheme="minorEastAsia" w:hAnsiTheme="minorEastAsia" w:hint="eastAsia"/>
        </w:rPr>
        <w:t>当機構</w:t>
      </w:r>
      <w:r w:rsidR="00614A4D" w:rsidRPr="006B2CA4">
        <w:rPr>
          <w:rFonts w:asciiTheme="minorEastAsia" w:eastAsiaTheme="minorEastAsia" w:hAnsiTheme="minorEastAsia" w:hint="eastAsia"/>
        </w:rPr>
        <w:t>が秘密情報であると指定するものについての受け渡しは、直接、</w:t>
      </w:r>
      <w:r w:rsidR="00CB7535" w:rsidRPr="006B2CA4">
        <w:rPr>
          <w:rFonts w:asciiTheme="minorEastAsia" w:eastAsiaTheme="minorEastAsia" w:hAnsiTheme="minorEastAsia" w:hint="eastAsia"/>
        </w:rPr>
        <w:t>当機構</w:t>
      </w:r>
      <w:r w:rsidR="00614A4D" w:rsidRPr="006B2CA4">
        <w:rPr>
          <w:rFonts w:asciiTheme="minorEastAsia" w:eastAsiaTheme="minorEastAsia" w:hAnsiTheme="minorEastAsia" w:hint="eastAsia"/>
        </w:rPr>
        <w:t xml:space="preserve"> 担当者に手渡しする場合を除き、アクセス制御、暗号化、通信の保護等の適切な情報セキュリティ対策が施された手段にて行うこと。</w:t>
      </w:r>
    </w:p>
    <w:p w14:paraId="68980C0C" w14:textId="7E6B7D52" w:rsidR="00614A4D" w:rsidRPr="006B2CA4" w:rsidRDefault="00614A4D" w:rsidP="00C3345E">
      <w:pPr>
        <w:pStyle w:val="aff6"/>
        <w:numPr>
          <w:ilvl w:val="2"/>
          <w:numId w:val="129"/>
        </w:numPr>
        <w:ind w:leftChars="0" w:left="567" w:hanging="298"/>
        <w:rPr>
          <w:rFonts w:asciiTheme="minorEastAsia" w:eastAsiaTheme="minorEastAsia" w:hAnsiTheme="minorEastAsia"/>
        </w:rPr>
      </w:pPr>
      <w:r w:rsidRPr="006B2CA4">
        <w:rPr>
          <w:rFonts w:asciiTheme="minorEastAsia" w:eastAsiaTheme="minorEastAsia" w:hAnsiTheme="minorEastAsia" w:hint="eastAsia"/>
        </w:rPr>
        <w:t>本事業終了後、一時的に</w:t>
      </w:r>
      <w:r w:rsidR="00CB7535" w:rsidRPr="006B2CA4">
        <w:rPr>
          <w:rFonts w:asciiTheme="minorEastAsia" w:eastAsiaTheme="minorEastAsia" w:hAnsiTheme="minorEastAsia" w:hint="eastAsia"/>
        </w:rPr>
        <w:t>当機構</w:t>
      </w:r>
      <w:r w:rsidRPr="006B2CA4">
        <w:rPr>
          <w:rFonts w:asciiTheme="minorEastAsia" w:eastAsiaTheme="minorEastAsia" w:hAnsiTheme="minorEastAsia" w:hint="eastAsia"/>
        </w:rPr>
        <w:t>から提示する秘密情報や個人情報等は、</w:t>
      </w:r>
      <w:r w:rsidR="00CB7535" w:rsidRPr="006B2CA4">
        <w:rPr>
          <w:rFonts w:asciiTheme="minorEastAsia" w:eastAsiaTheme="minorEastAsia" w:hAnsiTheme="minorEastAsia" w:hint="eastAsia"/>
        </w:rPr>
        <w:t>当機構</w:t>
      </w:r>
      <w:r w:rsidRPr="006B2CA4">
        <w:rPr>
          <w:rFonts w:asciiTheme="minorEastAsia" w:eastAsiaTheme="minorEastAsia" w:hAnsiTheme="minorEastAsia" w:hint="eastAsia"/>
        </w:rPr>
        <w:t>との間で合意した安全な方法により廃棄/抹消し、その事実を③に記載の管理体制の責任者が確認し、書面にて報告すること。</w:t>
      </w:r>
    </w:p>
    <w:p w14:paraId="2C1314C8" w14:textId="7B29933A" w:rsidR="00614A4D" w:rsidRPr="006B2CA4" w:rsidRDefault="00614A4D" w:rsidP="00C3345E">
      <w:pPr>
        <w:pStyle w:val="aff6"/>
        <w:numPr>
          <w:ilvl w:val="2"/>
          <w:numId w:val="129"/>
        </w:numPr>
        <w:ind w:leftChars="0" w:left="567" w:hanging="298"/>
        <w:rPr>
          <w:rFonts w:asciiTheme="minorEastAsia" w:eastAsiaTheme="minorEastAsia" w:hAnsiTheme="minorEastAsia"/>
        </w:rPr>
      </w:pPr>
      <w:r w:rsidRPr="006B2CA4">
        <w:rPr>
          <w:rFonts w:asciiTheme="minorEastAsia" w:eastAsiaTheme="minorEastAsia" w:hAnsiTheme="minorEastAsia" w:hint="eastAsia"/>
        </w:rPr>
        <w:t>請負者の情報セキュリティ対策の履行状況を確認する必要が生じた場合、対応すること。</w:t>
      </w:r>
    </w:p>
    <w:p w14:paraId="73111020" w14:textId="13D0828C" w:rsidR="00614A4D" w:rsidRPr="00C3345E" w:rsidRDefault="00614A4D" w:rsidP="00C3345E">
      <w:pPr>
        <w:pStyle w:val="aff6"/>
        <w:numPr>
          <w:ilvl w:val="2"/>
          <w:numId w:val="129"/>
        </w:numPr>
        <w:ind w:leftChars="0" w:left="567" w:hanging="298"/>
        <w:rPr>
          <w:rFonts w:asciiTheme="minorEastAsia" w:eastAsiaTheme="minorEastAsia" w:hAnsiTheme="minorEastAsia"/>
          <w:color w:val="000000" w:themeColor="text1"/>
        </w:rPr>
      </w:pPr>
      <w:r w:rsidRPr="006B2CA4">
        <w:rPr>
          <w:rFonts w:asciiTheme="minorEastAsia" w:eastAsiaTheme="minorEastAsia" w:hAnsiTheme="minorEastAsia" w:hint="eastAsia"/>
        </w:rPr>
        <w:t>情報セキュリティ確保のため、秘密情報や個人情報を取り扱う場合は政府セキュリティ統一基準群等に基づく、情報セキュリティ対</w:t>
      </w:r>
      <w:r w:rsidRPr="00C3345E">
        <w:rPr>
          <w:rFonts w:asciiTheme="minorEastAsia" w:eastAsiaTheme="minorEastAsia" w:hAnsiTheme="minorEastAsia" w:hint="eastAsia"/>
          <w:color w:val="000000" w:themeColor="text1"/>
        </w:rPr>
        <w:t>策を講じること。</w:t>
      </w:r>
    </w:p>
    <w:p w14:paraId="70A482CC" w14:textId="6683CB82" w:rsidR="00614A4D" w:rsidRPr="00C3345E" w:rsidRDefault="00614A4D" w:rsidP="00C3345E">
      <w:pPr>
        <w:pStyle w:val="aff6"/>
        <w:numPr>
          <w:ilvl w:val="2"/>
          <w:numId w:val="129"/>
        </w:numPr>
        <w:ind w:leftChars="0" w:left="567" w:hanging="298"/>
        <w:rPr>
          <w:rFonts w:asciiTheme="minorEastAsia" w:eastAsiaTheme="minorEastAsia" w:hAnsiTheme="minorEastAsia"/>
          <w:color w:val="000000" w:themeColor="text1"/>
        </w:rPr>
      </w:pPr>
      <w:r w:rsidRPr="00C3345E">
        <w:rPr>
          <w:rFonts w:asciiTheme="minorEastAsia" w:eastAsiaTheme="minorEastAsia" w:hAnsiTheme="minorEastAsia" w:hint="eastAsia"/>
          <w:color w:val="000000" w:themeColor="text1"/>
        </w:rPr>
        <w:t>本事業において利用するクラウドサービスにおいて秘密情報や個人情報を取り扱う場合は、原則としてISMAPに登録されたクラウドサービスを利用すること。また、利用前に</w:t>
      </w:r>
      <w:r w:rsidR="00CB7535" w:rsidRPr="00C3345E">
        <w:rPr>
          <w:rFonts w:asciiTheme="minorEastAsia" w:eastAsiaTheme="minorEastAsia" w:hAnsiTheme="minorEastAsia" w:hint="eastAsia"/>
          <w:color w:val="000000" w:themeColor="text1"/>
        </w:rPr>
        <w:t>当機構</w:t>
      </w:r>
      <w:r w:rsidRPr="00C3345E">
        <w:rPr>
          <w:rFonts w:asciiTheme="minorEastAsia" w:eastAsiaTheme="minorEastAsia" w:hAnsiTheme="minorEastAsia" w:hint="eastAsia"/>
          <w:color w:val="000000" w:themeColor="text1"/>
        </w:rPr>
        <w:t>担当者に利用法について説明し、許諾を得ること。</w:t>
      </w:r>
    </w:p>
    <w:p w14:paraId="723AD0F4" w14:textId="29ED5AD6" w:rsidR="00614A4D" w:rsidRPr="00C3345E" w:rsidRDefault="00614A4D" w:rsidP="00C3345E">
      <w:pPr>
        <w:pStyle w:val="aff6"/>
        <w:numPr>
          <w:ilvl w:val="2"/>
          <w:numId w:val="129"/>
        </w:numPr>
        <w:ind w:leftChars="0" w:left="567" w:hanging="298"/>
        <w:rPr>
          <w:rFonts w:asciiTheme="minorEastAsia" w:eastAsiaTheme="minorEastAsia" w:hAnsiTheme="minorEastAsia"/>
          <w:color w:val="000000" w:themeColor="text1"/>
        </w:rPr>
      </w:pPr>
      <w:r w:rsidRPr="00C3345E">
        <w:rPr>
          <w:rFonts w:asciiTheme="minorEastAsia" w:eastAsiaTheme="minorEastAsia" w:hAnsiTheme="minorEastAsia" w:hint="eastAsia"/>
          <w:color w:val="000000" w:themeColor="text1"/>
        </w:rPr>
        <w:t>構築、検証等に使用する機器類については、</w:t>
      </w:r>
      <w:r w:rsidR="00822E82" w:rsidRPr="00C3345E">
        <w:rPr>
          <w:rFonts w:asciiTheme="minorEastAsia" w:eastAsiaTheme="minorEastAsia" w:hAnsiTheme="minorEastAsia" w:hint="eastAsia"/>
          <w:color w:val="000000" w:themeColor="text1"/>
        </w:rPr>
        <w:t>ウイルス</w:t>
      </w:r>
      <w:r w:rsidRPr="00C3345E">
        <w:rPr>
          <w:rFonts w:asciiTheme="minorEastAsia" w:eastAsiaTheme="minorEastAsia" w:hAnsiTheme="minorEastAsia" w:hint="eastAsia"/>
          <w:color w:val="000000" w:themeColor="text1"/>
        </w:rPr>
        <w:t>対策、セキュリティホール対策等、十分なセキュリティ対策が実施されていること。</w:t>
      </w:r>
    </w:p>
    <w:p w14:paraId="556F22CA" w14:textId="08822A72" w:rsidR="00614A4D" w:rsidRPr="00C3345E" w:rsidRDefault="00614A4D" w:rsidP="00C3345E">
      <w:pPr>
        <w:pStyle w:val="aff6"/>
        <w:numPr>
          <w:ilvl w:val="2"/>
          <w:numId w:val="129"/>
        </w:numPr>
        <w:ind w:leftChars="0" w:left="567" w:hanging="298"/>
        <w:rPr>
          <w:rFonts w:asciiTheme="minorEastAsia" w:eastAsiaTheme="minorEastAsia" w:hAnsiTheme="minorEastAsia"/>
          <w:color w:val="000000" w:themeColor="text1"/>
        </w:rPr>
      </w:pPr>
      <w:r w:rsidRPr="00C3345E">
        <w:rPr>
          <w:rFonts w:asciiTheme="minorEastAsia" w:eastAsiaTheme="minorEastAsia" w:hAnsiTheme="minorEastAsia" w:hint="eastAsia"/>
          <w:color w:val="000000" w:themeColor="text1"/>
        </w:rPr>
        <w:t>TLS通信を行う環境の構築に際しては、「TLS暗号設定ガイドライン」</w:t>
      </w:r>
      <w:r w:rsidRPr="00C3345E">
        <w:rPr>
          <w:rFonts w:asciiTheme="minorEastAsia" w:eastAsiaTheme="minorEastAsia" w:hAnsiTheme="minorEastAsia"/>
          <w:color w:val="000000" w:themeColor="text1"/>
        </w:rPr>
        <w:br/>
      </w:r>
      <w:r w:rsidRPr="00C3345E">
        <w:rPr>
          <w:rFonts w:asciiTheme="minorEastAsia" w:eastAsiaTheme="minorEastAsia" w:hAnsiTheme="minorEastAsia" w:hint="eastAsia"/>
          <w:color w:val="000000" w:themeColor="text1"/>
        </w:rPr>
        <w:t>（https://www.ipa.go.jp/security/vuln/ssl_crypt_config.html）に基づく設定・管理を要件に盛り込むこと。</w:t>
      </w:r>
    </w:p>
    <w:p w14:paraId="23968CDB" w14:textId="4D883E07" w:rsidR="00614A4D" w:rsidRPr="006B2CA4" w:rsidRDefault="00614A4D" w:rsidP="00C3345E">
      <w:pPr>
        <w:pStyle w:val="aff6"/>
        <w:numPr>
          <w:ilvl w:val="2"/>
          <w:numId w:val="129"/>
        </w:numPr>
        <w:ind w:leftChars="0" w:left="567" w:hanging="298"/>
        <w:rPr>
          <w:rFonts w:asciiTheme="minorEastAsia" w:eastAsiaTheme="minorEastAsia" w:hAnsiTheme="minorEastAsia"/>
        </w:rPr>
      </w:pPr>
      <w:r w:rsidRPr="00C3345E">
        <w:rPr>
          <w:rFonts w:asciiTheme="minorEastAsia" w:eastAsiaTheme="minorEastAsia" w:hAnsiTheme="minorEastAsia" w:hint="eastAsia"/>
          <w:color w:val="000000" w:themeColor="text1"/>
        </w:rPr>
        <w:t>暗号化機能、電子署名機能を使用するシステムの構築、運用、保守に際しては、「電子政府推奨暗号リスト」(https://www.cryptrec.go.jp/list.html)に基づくアルゴリズム及びプロトコルを採用すること。</w:t>
      </w:r>
    </w:p>
    <w:p w14:paraId="61A66F7E" w14:textId="7B3AE251" w:rsidR="00614A4D" w:rsidRPr="006B2CA4" w:rsidRDefault="00CB7535" w:rsidP="00C3345E">
      <w:pPr>
        <w:pStyle w:val="aff6"/>
        <w:numPr>
          <w:ilvl w:val="2"/>
          <w:numId w:val="129"/>
        </w:numPr>
        <w:ind w:leftChars="0" w:left="567" w:hanging="298"/>
        <w:rPr>
          <w:rFonts w:asciiTheme="minorEastAsia" w:eastAsiaTheme="minorEastAsia" w:hAnsiTheme="minorEastAsia"/>
        </w:rPr>
      </w:pPr>
      <w:r w:rsidRPr="006B2CA4">
        <w:rPr>
          <w:rFonts w:asciiTheme="minorEastAsia" w:eastAsiaTheme="minorEastAsia" w:hAnsiTheme="minorEastAsia" w:hint="eastAsia"/>
        </w:rPr>
        <w:t>当機構</w:t>
      </w:r>
      <w:r w:rsidR="00614A4D" w:rsidRPr="006B2CA4">
        <w:rPr>
          <w:rFonts w:asciiTheme="minorEastAsia" w:eastAsiaTheme="minorEastAsia" w:hAnsiTheme="minorEastAsia" w:hint="eastAsia"/>
        </w:rPr>
        <w:t>からの求めに応じて、本プロジェクトに関して実施している情報セキュリティ対策を示す資料を提出すること。</w:t>
      </w:r>
    </w:p>
    <w:p w14:paraId="49102EFB" w14:textId="00FB89CB" w:rsidR="00614A4D" w:rsidRPr="006B2CA4" w:rsidRDefault="00614A4D" w:rsidP="00C3345E">
      <w:pPr>
        <w:pStyle w:val="aff6"/>
        <w:numPr>
          <w:ilvl w:val="2"/>
          <w:numId w:val="129"/>
        </w:numPr>
        <w:ind w:leftChars="0" w:left="567" w:hanging="298"/>
        <w:rPr>
          <w:rFonts w:asciiTheme="minorEastAsia" w:eastAsiaTheme="minorEastAsia" w:hAnsiTheme="minorEastAsia"/>
        </w:rPr>
      </w:pPr>
      <w:r w:rsidRPr="006B2CA4">
        <w:rPr>
          <w:rFonts w:asciiTheme="minorEastAsia" w:eastAsiaTheme="minorEastAsia" w:hAnsiTheme="minorEastAsia" w:hint="eastAsia"/>
        </w:rPr>
        <w:t>情報セキュリティ対策が不十分であることが判明した場合</w:t>
      </w:r>
      <w:r w:rsidR="00A52D50" w:rsidRPr="006B2CA4">
        <w:rPr>
          <w:rFonts w:asciiTheme="minorEastAsia" w:eastAsiaTheme="minorEastAsia" w:hAnsiTheme="minorEastAsia" w:hint="eastAsia"/>
        </w:rPr>
        <w:t>は、対処について</w:t>
      </w:r>
      <w:r w:rsidR="00286931" w:rsidRPr="006B2CA4">
        <w:rPr>
          <w:rFonts w:asciiTheme="minorEastAsia" w:eastAsiaTheme="minorEastAsia" w:hAnsiTheme="minorEastAsia" w:hint="eastAsia"/>
        </w:rPr>
        <w:t>当機構</w:t>
      </w:r>
      <w:r w:rsidR="00A52D50" w:rsidRPr="006B2CA4">
        <w:rPr>
          <w:rFonts w:asciiTheme="minorEastAsia" w:eastAsiaTheme="minorEastAsia" w:hAnsiTheme="minorEastAsia" w:hint="eastAsia"/>
        </w:rPr>
        <w:t>と速やかに協議し、必要な対策を行うこと。</w:t>
      </w:r>
    </w:p>
    <w:p w14:paraId="47EDA06E" w14:textId="0A525176" w:rsidR="00E10EF7" w:rsidRPr="006B2CA4" w:rsidRDefault="00E10EF7" w:rsidP="00C3345E">
      <w:pPr>
        <w:pStyle w:val="aff6"/>
        <w:numPr>
          <w:ilvl w:val="2"/>
          <w:numId w:val="129"/>
        </w:numPr>
        <w:ind w:leftChars="0" w:left="567" w:hanging="298"/>
        <w:rPr>
          <w:rFonts w:asciiTheme="minorEastAsia" w:eastAsiaTheme="minorEastAsia" w:hAnsiTheme="minorEastAsia"/>
        </w:rPr>
      </w:pPr>
      <w:r w:rsidRPr="006B2CA4">
        <w:rPr>
          <w:rFonts w:asciiTheme="minorEastAsia" w:eastAsiaTheme="minorEastAsia" w:hAnsiTheme="minorEastAsia" w:hint="eastAsia"/>
        </w:rPr>
        <w:t>本業務の過程で収集・作成する情報のうち、</w:t>
      </w:r>
      <w:r w:rsidR="00603A64" w:rsidRPr="006B2CA4">
        <w:rPr>
          <w:rFonts w:asciiTheme="minorEastAsia" w:eastAsiaTheme="minorEastAsia" w:hAnsiTheme="minorEastAsia" w:hint="eastAsia"/>
        </w:rPr>
        <w:t>当機構</w:t>
      </w:r>
      <w:r w:rsidRPr="006B2CA4">
        <w:rPr>
          <w:rFonts w:asciiTheme="minorEastAsia" w:eastAsiaTheme="minorEastAsia" w:hAnsiTheme="minorEastAsia" w:hint="eastAsia"/>
        </w:rPr>
        <w:t>が秘密情報であると指定するものを保管する際や</w:t>
      </w:r>
      <w:r w:rsidR="00603A64" w:rsidRPr="006B2CA4">
        <w:rPr>
          <w:rFonts w:asciiTheme="minorEastAsia" w:eastAsiaTheme="minorEastAsia" w:hAnsiTheme="minorEastAsia" w:hint="eastAsia"/>
        </w:rPr>
        <w:lastRenderedPageBreak/>
        <w:t>当機構</w:t>
      </w:r>
      <w:r w:rsidRPr="006B2CA4">
        <w:rPr>
          <w:rFonts w:asciiTheme="minorEastAsia" w:eastAsiaTheme="minorEastAsia" w:hAnsiTheme="minorEastAsia" w:hint="eastAsia"/>
        </w:rPr>
        <w:t>との間で秘密情報の受け渡しする際にクラウドサービスを利用する場合は「クラウドサービス利用のための情報セキュリティマネジメントガイドライン」に記載されている情報セキュリティ対策を行うこと。</w:t>
      </w:r>
    </w:p>
    <w:p w14:paraId="0E672335" w14:textId="744CE5E5" w:rsidR="00E10EF7" w:rsidRPr="006B2CA4" w:rsidRDefault="00D637D0" w:rsidP="00C3345E">
      <w:pPr>
        <w:pStyle w:val="aff6"/>
        <w:numPr>
          <w:ilvl w:val="2"/>
          <w:numId w:val="129"/>
        </w:numPr>
        <w:ind w:leftChars="0" w:left="567" w:hanging="298"/>
        <w:rPr>
          <w:rFonts w:asciiTheme="minorEastAsia" w:eastAsiaTheme="minorEastAsia" w:hAnsiTheme="minorEastAsia"/>
        </w:rPr>
      </w:pPr>
      <w:r w:rsidRPr="006B2CA4">
        <w:rPr>
          <w:rFonts w:asciiTheme="minorEastAsia" w:eastAsiaTheme="minorEastAsia" w:hAnsiTheme="minorEastAsia" w:hint="eastAsia"/>
        </w:rPr>
        <w:t>資本関係・役員等の情報、本事業の実施場所、本業務従事者の所属・専門性（情報セキュリティに係る資格・研修実績等）・実績及び国籍に関する情報提供を行うこと。</w:t>
      </w:r>
    </w:p>
    <w:p w14:paraId="7EBBB183" w14:textId="2332779C" w:rsidR="009D4FB5" w:rsidRPr="006B2CA4" w:rsidRDefault="00614A4D" w:rsidP="00C3345E">
      <w:pPr>
        <w:pStyle w:val="aff6"/>
        <w:numPr>
          <w:ilvl w:val="2"/>
          <w:numId w:val="129"/>
        </w:numPr>
        <w:ind w:leftChars="0" w:left="567" w:hanging="298"/>
        <w:rPr>
          <w:rFonts w:asciiTheme="minorEastAsia" w:eastAsiaTheme="minorEastAsia" w:hAnsiTheme="minorEastAsia"/>
        </w:rPr>
      </w:pPr>
      <w:r w:rsidRPr="006B2CA4">
        <w:rPr>
          <w:rFonts w:asciiTheme="minorEastAsia" w:eastAsiaTheme="minorEastAsia" w:hAnsiTheme="minorEastAsia" w:hint="eastAsia"/>
        </w:rPr>
        <w:t>本事業の一部を別の事業者に請負わせようとする場合は、上記①～</w:t>
      </w:r>
      <w:r w:rsidR="008C1D02" w:rsidRPr="006B2CA4">
        <w:rPr>
          <w:rFonts w:asciiTheme="minorEastAsia" w:eastAsiaTheme="minorEastAsia" w:hAnsiTheme="minorEastAsia" w:hint="eastAsia"/>
        </w:rPr>
        <w:t>⑯</w:t>
      </w:r>
      <w:r w:rsidRPr="006B2CA4">
        <w:rPr>
          <w:rFonts w:asciiTheme="minorEastAsia" w:eastAsiaTheme="minorEastAsia" w:hAnsiTheme="minorEastAsia" w:hint="eastAsia"/>
        </w:rPr>
        <w:t>の措置の実施を契約等により再請負先に担保させること。</w:t>
      </w:r>
    </w:p>
    <w:p w14:paraId="3718EE92" w14:textId="1E31FCCB" w:rsidR="00AB6A6F" w:rsidRDefault="00614A4D" w:rsidP="004D7C6D">
      <w:pPr>
        <w:ind w:leftChars="100" w:left="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 xml:space="preserve">　なお、ガバメントクラウドについては、ガバメントクラウド利用システムにおけるセキュリティ対策(共通)を参照すること。(</w:t>
      </w:r>
      <w:r w:rsidRPr="00E02D4C">
        <w:rPr>
          <w:rFonts w:asciiTheme="minorEastAsia" w:eastAsiaTheme="minorEastAsia" w:hAnsiTheme="minorEastAsia"/>
          <w:color w:val="000000" w:themeColor="text1"/>
        </w:rPr>
        <w:t>https://guide.gcas.cloud.go.jp/general/security-tech/</w:t>
      </w:r>
      <w:r w:rsidRPr="00E02D4C">
        <w:rPr>
          <w:rFonts w:asciiTheme="minorEastAsia" w:eastAsiaTheme="minorEastAsia" w:hAnsiTheme="minorEastAsia" w:hint="eastAsia"/>
          <w:color w:val="000000" w:themeColor="text1"/>
        </w:rPr>
        <w:t>)</w:t>
      </w:r>
    </w:p>
    <w:p w14:paraId="42D563AF" w14:textId="77777777" w:rsidR="00614A4D" w:rsidRPr="00E02D4C" w:rsidRDefault="00614A4D" w:rsidP="004D7C6D">
      <w:pPr>
        <w:ind w:leftChars="100" w:left="210"/>
        <w:rPr>
          <w:color w:val="000000" w:themeColor="text1"/>
        </w:rPr>
      </w:pPr>
    </w:p>
    <w:p w14:paraId="27F5B544" w14:textId="77777777" w:rsidR="00916D5C" w:rsidRPr="00E02D4C" w:rsidRDefault="00916D5C" w:rsidP="00916D5C">
      <w:pPr>
        <w:pStyle w:val="3"/>
        <w:numPr>
          <w:ilvl w:val="0"/>
          <w:numId w:val="50"/>
        </w:numPr>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セキュリティリスク対応方針</w:t>
      </w:r>
    </w:p>
    <w:p w14:paraId="5A2A54FC" w14:textId="1636DE25" w:rsidR="00852A06" w:rsidRPr="00E02D4C" w:rsidRDefault="00F23BBE" w:rsidP="009D1F75">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セキュリティ要件を決定するためのシステム特性や特に対処すべきセキュリティリスク、セキュリティ対応方針を下表に示す。</w:t>
      </w:r>
    </w:p>
    <w:p w14:paraId="3D85E22A" w14:textId="473DB2BA" w:rsidR="00461307" w:rsidRPr="00E02D4C" w:rsidRDefault="00461307" w:rsidP="00A45F85">
      <w:pPr>
        <w:keepNext/>
        <w:jc w:val="center"/>
        <w:rPr>
          <w:rFonts w:asciiTheme="minorEastAsia" w:eastAsiaTheme="minorEastAsia" w:hAnsiTheme="minorEastAsia"/>
          <w:b/>
          <w:bCs/>
          <w:color w:val="000000" w:themeColor="text1"/>
        </w:rPr>
      </w:pPr>
      <w:r w:rsidRPr="00E02D4C">
        <w:rPr>
          <w:rFonts w:asciiTheme="minorEastAsia" w:eastAsiaTheme="minorEastAsia" w:hAnsiTheme="minorEastAsia" w:cs="ＭＳ ゴシック" w:hint="eastAsia"/>
          <w:color w:val="000000" w:themeColor="text1"/>
        </w:rPr>
        <w:t>表</w:t>
      </w:r>
      <w:r w:rsidR="00CD3546" w:rsidRPr="00E02D4C">
        <w:rPr>
          <w:rFonts w:asciiTheme="minorEastAsia" w:eastAsiaTheme="minorEastAsia" w:hAnsiTheme="minorEastAsia" w:hint="eastAsia"/>
          <w:color w:val="000000" w:themeColor="text1"/>
        </w:rPr>
        <w:t>23</w:t>
      </w:r>
      <w:r w:rsidRPr="00E02D4C">
        <w:rPr>
          <w:rFonts w:asciiTheme="minorEastAsia" w:eastAsiaTheme="minorEastAsia" w:hAnsiTheme="minorEastAsia" w:cs="ＭＳ ゴシック" w:hint="eastAsia"/>
          <w:color w:val="000000" w:themeColor="text1"/>
        </w:rPr>
        <w:t xml:space="preserve">　当該システムにおけるセキュリティ対応方針</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1559"/>
        <w:gridCol w:w="6804"/>
      </w:tblGrid>
      <w:tr w:rsidR="00E02D4C" w:rsidRPr="00E02D4C" w14:paraId="01CEF557" w14:textId="77777777" w:rsidTr="00F224BE">
        <w:trPr>
          <w:trHeight w:val="70"/>
          <w:tblHeader/>
        </w:trPr>
        <w:tc>
          <w:tcPr>
            <w:tcW w:w="709" w:type="dxa"/>
            <w:shd w:val="clear" w:color="auto" w:fill="EDEDED" w:themeFill="accent3" w:themeFillTint="33"/>
            <w:vAlign w:val="center"/>
          </w:tcPr>
          <w:p w14:paraId="014D7178" w14:textId="4F7A5C01" w:rsidR="003D3E00" w:rsidRPr="00E02D4C" w:rsidRDefault="00426A25" w:rsidP="00167FCA">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項番</w:t>
            </w:r>
          </w:p>
        </w:tc>
        <w:tc>
          <w:tcPr>
            <w:tcW w:w="1559" w:type="dxa"/>
            <w:shd w:val="clear" w:color="auto" w:fill="EDEDED" w:themeFill="accent3" w:themeFillTint="33"/>
            <w:vAlign w:val="center"/>
          </w:tcPr>
          <w:p w14:paraId="5EC0CA36" w14:textId="2D51DA45" w:rsidR="003D3E00" w:rsidRPr="00E02D4C" w:rsidRDefault="003D3E00" w:rsidP="00167FCA">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分類</w:t>
            </w:r>
          </w:p>
        </w:tc>
        <w:tc>
          <w:tcPr>
            <w:tcW w:w="6804" w:type="dxa"/>
            <w:shd w:val="clear" w:color="auto" w:fill="EDEDED" w:themeFill="accent3" w:themeFillTint="33"/>
            <w:vAlign w:val="center"/>
          </w:tcPr>
          <w:p w14:paraId="251A6CDC" w14:textId="77777777" w:rsidR="003D3E00" w:rsidRPr="00E02D4C" w:rsidRDefault="003D3E00" w:rsidP="00167FCA">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概要</w:t>
            </w:r>
          </w:p>
        </w:tc>
      </w:tr>
      <w:tr w:rsidR="00E02D4C" w:rsidRPr="00E02D4C" w14:paraId="654063B6" w14:textId="77777777" w:rsidTr="0016217A">
        <w:trPr>
          <w:trHeight w:val="1170"/>
        </w:trPr>
        <w:tc>
          <w:tcPr>
            <w:tcW w:w="709" w:type="dxa"/>
            <w:vAlign w:val="center"/>
          </w:tcPr>
          <w:p w14:paraId="141C9069" w14:textId="0750F870" w:rsidR="00C2691A" w:rsidRPr="00E02D4C" w:rsidRDefault="00C2691A" w:rsidP="00C2691A">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p>
        </w:tc>
        <w:tc>
          <w:tcPr>
            <w:tcW w:w="1559" w:type="dxa"/>
            <w:vAlign w:val="center"/>
          </w:tcPr>
          <w:p w14:paraId="26DCBF9F" w14:textId="0C8B7982" w:rsidR="00C2691A" w:rsidRPr="00E02D4C" w:rsidRDefault="00B751D7" w:rsidP="00C2691A">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原則</w:t>
            </w:r>
          </w:p>
        </w:tc>
        <w:tc>
          <w:tcPr>
            <w:tcW w:w="6804" w:type="dxa"/>
          </w:tcPr>
          <w:p w14:paraId="705D53A7" w14:textId="77777777" w:rsidR="0051524F" w:rsidRPr="00E02D4C" w:rsidRDefault="0051524F" w:rsidP="001B2BBF">
            <w:pPr>
              <w:numPr>
                <w:ilvl w:val="0"/>
                <w:numId w:val="24"/>
              </w:numPr>
              <w:spacing w:line="240" w:lineRule="exact"/>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政府機関等のサイバーセキュリティ対策のための統一基準」および当機構が用意する「政府機関等のサイバーセキュリティ対策のための統一基準対応リスト」に準拠した情報セキュリティ対策を講ずること。なお、「政府機関等のサイバーセキュリティ対策のための統一基準対応リスト」は非公表であるが、「政府機関等のサイバーセキュリティ対策のための統一基準」に準拠しているので、必要に応じ参照すること。「政府機関等のサイバーセキュリティ対策のための統一基準対応リスト」は、契約締結後、受託者が当機構に守秘義務の誓約書を提出した際に開示する。受託者は、開発完了時までに「政府機関等のサイバーセキュリティ対策のための統一基準対応リスト」に従い、適合状況・対策内容を報告すること。</w:t>
            </w:r>
          </w:p>
          <w:p w14:paraId="370BC25A" w14:textId="77777777" w:rsidR="00C2691A" w:rsidRPr="00382E80" w:rsidRDefault="00C2691A" w:rsidP="001B2BBF">
            <w:pPr>
              <w:numPr>
                <w:ilvl w:val="0"/>
                <w:numId w:val="24"/>
              </w:numPr>
              <w:spacing w:line="240" w:lineRule="exact"/>
              <w:ind w:left="44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セキュリティ対策については、高度化</w:t>
            </w:r>
            <w:r w:rsidRPr="00E02D4C">
              <w:rPr>
                <w:rFonts w:asciiTheme="minorEastAsia" w:eastAsiaTheme="minorEastAsia" w:hAnsiTheme="minor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大規模化するサイバー攻撃等に対応するため、多層防御やサイバーレジリエンス強化といった原則に基づいて要件を定義する。</w:t>
            </w:r>
          </w:p>
          <w:p w14:paraId="6E484BF2" w14:textId="77777777" w:rsidR="00382E80" w:rsidRDefault="00382E80" w:rsidP="001B2BBF">
            <w:pPr>
              <w:numPr>
                <w:ilvl w:val="0"/>
                <w:numId w:val="24"/>
              </w:numPr>
              <w:spacing w:line="240" w:lineRule="exact"/>
              <w:ind w:left="444"/>
              <w:rPr>
                <w:rFonts w:asciiTheme="minorEastAsia" w:eastAsiaTheme="minorEastAsia" w:hAnsiTheme="minorEastAsia"/>
                <w:color w:val="000000" w:themeColor="text1"/>
                <w:sz w:val="18"/>
                <w:szCs w:val="18"/>
              </w:rPr>
            </w:pPr>
            <w:r w:rsidRPr="00382E80">
              <w:rPr>
                <w:rFonts w:asciiTheme="minorEastAsia" w:eastAsiaTheme="minorEastAsia" w:hAnsiTheme="minorEastAsia" w:hint="eastAsia"/>
                <w:color w:val="000000" w:themeColor="text1"/>
                <w:sz w:val="18"/>
                <w:szCs w:val="18"/>
              </w:rPr>
              <w:t>「政府情報システムにおけるクラウドサービスの適切な利用に係る基本方針　3.6 セキュリティについて」にて示される方針に沿ってセキュリティ対策を行うことを原則とする。</w:t>
            </w:r>
          </w:p>
          <w:p w14:paraId="7DB0086E" w14:textId="32D8799F" w:rsidR="00D02BA1" w:rsidRPr="00E02D4C" w:rsidRDefault="00D02BA1" w:rsidP="001B2BBF">
            <w:pPr>
              <w:numPr>
                <w:ilvl w:val="0"/>
                <w:numId w:val="24"/>
              </w:numPr>
              <w:spacing w:line="240" w:lineRule="exact"/>
              <w:ind w:left="444"/>
              <w:rPr>
                <w:rFonts w:asciiTheme="minorEastAsia" w:eastAsiaTheme="minorEastAsia" w:hAnsiTheme="minorEastAsia"/>
                <w:color w:val="000000" w:themeColor="text1"/>
                <w:sz w:val="18"/>
                <w:szCs w:val="18"/>
              </w:rPr>
            </w:pPr>
            <w:r w:rsidRPr="00D02BA1">
              <w:rPr>
                <w:rFonts w:asciiTheme="minorEastAsia" w:eastAsiaTheme="minorEastAsia" w:hAnsiTheme="minorEastAsia" w:hint="eastAsia"/>
                <w:color w:val="000000" w:themeColor="text1"/>
                <w:sz w:val="18"/>
                <w:szCs w:val="18"/>
              </w:rPr>
              <w:t>境界内は安全とする考え方（境界型防御）から端末単体やユーザを信用できない前提として、暗号化や情報資産保護等のセキュリティ対策を徹底する「ゼロトラストセキュリティ」の思想に基づきセキュリティを構築すること。</w:t>
            </w:r>
          </w:p>
        </w:tc>
      </w:tr>
      <w:tr w:rsidR="00E02D4C" w:rsidRPr="00E02D4C" w14:paraId="42F8342F" w14:textId="77777777" w:rsidTr="0016217A">
        <w:trPr>
          <w:trHeight w:val="1170"/>
        </w:trPr>
        <w:tc>
          <w:tcPr>
            <w:tcW w:w="709" w:type="dxa"/>
            <w:vAlign w:val="center"/>
          </w:tcPr>
          <w:p w14:paraId="15AD4102" w14:textId="654BA4DD" w:rsidR="00C2691A" w:rsidRPr="00E02D4C" w:rsidRDefault="00C2691A" w:rsidP="00C2691A">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p>
        </w:tc>
        <w:tc>
          <w:tcPr>
            <w:tcW w:w="1559" w:type="dxa"/>
            <w:vAlign w:val="center"/>
          </w:tcPr>
          <w:p w14:paraId="7BA6ADAB" w14:textId="1C836778" w:rsidR="00C2691A" w:rsidRPr="00E02D4C" w:rsidRDefault="00C2691A" w:rsidP="00C2691A">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システム特性</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概要</w:t>
            </w:r>
            <w:r w:rsidR="00EE1B5A" w:rsidRPr="00E02D4C">
              <w:rPr>
                <w:rFonts w:asciiTheme="minorEastAsia" w:eastAsiaTheme="minorEastAsia" w:hAnsiTheme="minorEastAsia" w:cs="ＭＳ ゴシック" w:hint="eastAsia"/>
                <w:color w:val="000000" w:themeColor="text1"/>
                <w:sz w:val="18"/>
                <w:szCs w:val="18"/>
              </w:rPr>
              <w:t>）</w:t>
            </w:r>
          </w:p>
        </w:tc>
        <w:tc>
          <w:tcPr>
            <w:tcW w:w="6804" w:type="dxa"/>
          </w:tcPr>
          <w:p w14:paraId="446179A0" w14:textId="77777777" w:rsidR="00C2691A" w:rsidRPr="00E02D4C" w:rsidRDefault="00C2691A" w:rsidP="00C2691A">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【システムの利用者】</w:t>
            </w:r>
          </w:p>
          <w:p w14:paraId="6A83CD4F" w14:textId="7CFBC2F8" w:rsidR="00C2691A" w:rsidRPr="00E02D4C" w:rsidRDefault="00C2691A" w:rsidP="001B2BBF">
            <w:pPr>
              <w:numPr>
                <w:ilvl w:val="0"/>
                <w:numId w:val="14"/>
              </w:numPr>
              <w:spacing w:line="240" w:lineRule="exact"/>
              <w:ind w:left="44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当該システムは</w:t>
            </w:r>
            <w:r w:rsidR="008E3F66" w:rsidRPr="00E02D4C">
              <w:rPr>
                <w:rFonts w:asciiTheme="minorEastAsia" w:eastAsiaTheme="minorEastAsia" w:hAnsiTheme="minorEastAsia" w:cs="ＭＳ ゴシック" w:hint="eastAsia"/>
                <w:color w:val="000000" w:themeColor="text1"/>
                <w:sz w:val="18"/>
                <w:szCs w:val="18"/>
              </w:rPr>
              <w:t>、プラットフォームユーザとして、</w:t>
            </w:r>
            <w:r w:rsidR="003939B2" w:rsidRPr="00E02D4C">
              <w:rPr>
                <w:rFonts w:asciiTheme="minorEastAsia" w:eastAsiaTheme="minorEastAsia" w:hAnsiTheme="minorEastAsia" w:cs="ＭＳ ゴシック" w:hint="eastAsia"/>
                <w:color w:val="000000" w:themeColor="text1"/>
                <w:sz w:val="18"/>
                <w:szCs w:val="18"/>
              </w:rPr>
              <w:t>100</w:t>
            </w:r>
            <w:r w:rsidR="008E3F66" w:rsidRPr="00E02D4C">
              <w:rPr>
                <w:rFonts w:asciiTheme="minorEastAsia" w:eastAsiaTheme="minorEastAsia" w:hAnsiTheme="minorEastAsia" w:cs="ＭＳ ゴシック" w:hint="eastAsia"/>
                <w:color w:val="000000" w:themeColor="text1"/>
                <w:sz w:val="18"/>
                <w:szCs w:val="18"/>
              </w:rPr>
              <w:t>万</w:t>
            </w:r>
            <w:r w:rsidRPr="00E02D4C">
              <w:rPr>
                <w:rFonts w:asciiTheme="minorEastAsia" w:eastAsiaTheme="minorEastAsia" w:hAnsiTheme="minorEastAsia" w:cs="ＭＳ ゴシック" w:hint="eastAsia"/>
                <w:color w:val="000000" w:themeColor="text1"/>
                <w:sz w:val="18"/>
                <w:szCs w:val="18"/>
              </w:rPr>
              <w:t>人程度</w:t>
            </w:r>
            <w:r w:rsidR="00E60BC4"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の</w:t>
            </w:r>
            <w:r w:rsidR="008E3F66" w:rsidRPr="00E02D4C">
              <w:rPr>
                <w:rFonts w:asciiTheme="minorEastAsia" w:eastAsiaTheme="minorEastAsia" w:hAnsiTheme="minorEastAsia" w:cs="ＭＳ ゴシック" w:hint="eastAsia"/>
                <w:color w:val="000000" w:themeColor="text1"/>
                <w:sz w:val="18"/>
                <w:szCs w:val="18"/>
              </w:rPr>
              <w:t>登録会員</w:t>
            </w:r>
            <w:r w:rsidRPr="00E02D4C">
              <w:rPr>
                <w:rFonts w:asciiTheme="minorEastAsia" w:eastAsiaTheme="minorEastAsia" w:hAnsiTheme="minorEastAsia" w:cs="ＭＳ ゴシック" w:hint="eastAsia"/>
                <w:color w:val="000000" w:themeColor="text1"/>
                <w:sz w:val="18"/>
                <w:szCs w:val="18"/>
              </w:rPr>
              <w:t>が想定される</w:t>
            </w:r>
          </w:p>
          <w:p w14:paraId="5D6835E6" w14:textId="77777777" w:rsidR="00C2691A" w:rsidRPr="00E02D4C" w:rsidRDefault="00C2691A" w:rsidP="00C2691A">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【システムで取り扱う情報】</w:t>
            </w:r>
          </w:p>
          <w:p w14:paraId="4A0B36A7" w14:textId="77777777" w:rsidR="00E54F80" w:rsidRPr="00E02D4C" w:rsidRDefault="00E54F80" w:rsidP="001B2BBF">
            <w:pPr>
              <w:numPr>
                <w:ilvl w:val="0"/>
                <w:numId w:val="14"/>
              </w:numPr>
              <w:spacing w:line="240" w:lineRule="exact"/>
              <w:ind w:left="44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個人情報は取扱われる</w:t>
            </w:r>
          </w:p>
          <w:p w14:paraId="56A04C2F" w14:textId="776DCAD5" w:rsidR="00C2691A" w:rsidRPr="00E02D4C" w:rsidRDefault="00C2691A" w:rsidP="001B2BBF">
            <w:pPr>
              <w:numPr>
                <w:ilvl w:val="0"/>
                <w:numId w:val="14"/>
              </w:numPr>
              <w:spacing w:line="240" w:lineRule="exact"/>
              <w:ind w:left="44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特定個人情報は取扱われない</w:t>
            </w:r>
          </w:p>
          <w:p w14:paraId="5E978CC1" w14:textId="77777777" w:rsidR="00C2691A" w:rsidRPr="00E02D4C" w:rsidRDefault="00C2691A" w:rsidP="00C2691A">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【使用環境・ネットワーク構成】</w:t>
            </w:r>
          </w:p>
          <w:p w14:paraId="76FFA53F" w14:textId="3CFFF36F" w:rsidR="00C2691A" w:rsidRPr="00E02D4C" w:rsidRDefault="00C2691A" w:rsidP="001B2BBF">
            <w:pPr>
              <w:numPr>
                <w:ilvl w:val="1"/>
                <w:numId w:val="26"/>
              </w:numPr>
              <w:spacing w:line="240" w:lineRule="exact"/>
              <w:ind w:left="44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利用者はブラウザ、スマホアプリからンターネットを介して当該</w:t>
            </w:r>
            <w:r w:rsidRPr="00E02D4C">
              <w:rPr>
                <w:rFonts w:asciiTheme="minorEastAsia" w:eastAsiaTheme="minorEastAsia" w:hAnsiTheme="minorEastAsia" w:hint="eastAsia"/>
                <w:color w:val="000000" w:themeColor="text1"/>
                <w:sz w:val="18"/>
                <w:szCs w:val="18"/>
              </w:rPr>
              <w:t>w</w:t>
            </w:r>
            <w:r w:rsidRPr="00E02D4C">
              <w:rPr>
                <w:rFonts w:asciiTheme="minorEastAsia" w:eastAsiaTheme="minorEastAsia" w:hAnsiTheme="minorEastAsia"/>
                <w:color w:val="000000" w:themeColor="text1"/>
                <w:sz w:val="18"/>
                <w:szCs w:val="18"/>
              </w:rPr>
              <w:t>eb</w:t>
            </w:r>
            <w:r w:rsidRPr="00E02D4C">
              <w:rPr>
                <w:rFonts w:asciiTheme="minorEastAsia" w:eastAsiaTheme="minorEastAsia" w:hAnsiTheme="minorEastAsia" w:cs="ＭＳ ゴシック" w:hint="eastAsia"/>
                <w:color w:val="000000" w:themeColor="text1"/>
                <w:sz w:val="18"/>
                <w:szCs w:val="18"/>
              </w:rPr>
              <w:t>システムにアクセスし、ログインして各種機能を使用する</w:t>
            </w:r>
          </w:p>
          <w:p w14:paraId="4873599F" w14:textId="422ABA2C" w:rsidR="00C2691A" w:rsidRPr="00E02D4C" w:rsidRDefault="00C2691A" w:rsidP="001B2BBF">
            <w:pPr>
              <w:numPr>
                <w:ilvl w:val="1"/>
                <w:numId w:val="26"/>
              </w:numPr>
              <w:spacing w:line="240" w:lineRule="exact"/>
              <w:ind w:left="44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システム管理者はインターネット</w:t>
            </w:r>
            <w:r w:rsidRPr="00E02D4C">
              <w:rPr>
                <w:rFonts w:asciiTheme="minorEastAsia" w:eastAsiaTheme="minorEastAsia" w:hAnsiTheme="minorEastAsia" w:hint="eastAsia"/>
                <w:color w:val="000000" w:themeColor="text1"/>
                <w:sz w:val="18"/>
                <w:szCs w:val="18"/>
              </w:rPr>
              <w:t>VPN</w:t>
            </w:r>
            <w:r w:rsidRPr="00E02D4C">
              <w:rPr>
                <w:rFonts w:asciiTheme="minorEastAsia" w:eastAsiaTheme="minorEastAsia" w:hAnsiTheme="minorEastAsia" w:cs="ＭＳ ゴシック" w:hint="eastAsia"/>
                <w:color w:val="000000" w:themeColor="text1"/>
                <w:sz w:val="18"/>
                <w:szCs w:val="18"/>
              </w:rPr>
              <w:t>を介して当該システムにアクセスし、システム管理を実施する</w:t>
            </w:r>
          </w:p>
          <w:p w14:paraId="39E28AEB" w14:textId="34E2FF3F" w:rsidR="00C2691A" w:rsidRPr="00E02D4C" w:rsidRDefault="00C2691A" w:rsidP="001B2BBF">
            <w:pPr>
              <w:numPr>
                <w:ilvl w:val="1"/>
                <w:numId w:val="26"/>
              </w:numPr>
              <w:spacing w:line="240" w:lineRule="exact"/>
              <w:ind w:left="44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外部システムとの接続</w:t>
            </w:r>
            <w:r w:rsidR="005821DB" w:rsidRPr="00E02D4C">
              <w:rPr>
                <w:rFonts w:asciiTheme="minorEastAsia" w:eastAsiaTheme="minorEastAsia" w:hAnsiTheme="minorEastAsia" w:cs="ＭＳ ゴシック" w:hint="eastAsia"/>
                <w:color w:val="000000" w:themeColor="text1"/>
                <w:sz w:val="18"/>
                <w:szCs w:val="18"/>
              </w:rPr>
              <w:t>あり</w:t>
            </w:r>
          </w:p>
        </w:tc>
      </w:tr>
      <w:tr w:rsidR="00E02D4C" w:rsidRPr="00E02D4C" w14:paraId="42C7AA87" w14:textId="77777777" w:rsidTr="0016217A">
        <w:trPr>
          <w:trHeight w:val="1109"/>
        </w:trPr>
        <w:tc>
          <w:tcPr>
            <w:tcW w:w="709" w:type="dxa"/>
            <w:vAlign w:val="center"/>
          </w:tcPr>
          <w:p w14:paraId="28AC2587" w14:textId="0DF1EC6D" w:rsidR="00C2691A" w:rsidRPr="00E02D4C" w:rsidRDefault="00C2691A" w:rsidP="00C2691A">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w:t>
            </w:r>
          </w:p>
        </w:tc>
        <w:tc>
          <w:tcPr>
            <w:tcW w:w="1559" w:type="dxa"/>
            <w:vAlign w:val="center"/>
            <w:hideMark/>
          </w:tcPr>
          <w:p w14:paraId="46F6CE9C" w14:textId="7DE0806F" w:rsidR="00C2691A" w:rsidRPr="00E02D4C" w:rsidRDefault="00C2691A" w:rsidP="00C2691A">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優先的に対処すべきセキュリティリスク</w:t>
            </w:r>
          </w:p>
        </w:tc>
        <w:tc>
          <w:tcPr>
            <w:tcW w:w="6804" w:type="dxa"/>
            <w:hideMark/>
          </w:tcPr>
          <w:p w14:paraId="2F9613AA" w14:textId="196B0E95" w:rsidR="004E344D" w:rsidRPr="00E02D4C" w:rsidRDefault="00E853F8" w:rsidP="00C2691A">
            <w:pPr>
              <w:spacing w:line="240" w:lineRule="exact"/>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w:t>
            </w:r>
            <w:r w:rsidR="00EB75DB" w:rsidRPr="00E02D4C">
              <w:rPr>
                <w:rFonts w:asciiTheme="minorEastAsia" w:eastAsiaTheme="minorEastAsia" w:hAnsiTheme="minorEastAsia" w:cs="ＭＳ ゴシック" w:hint="eastAsia"/>
                <w:color w:val="000000" w:themeColor="text1"/>
                <w:sz w:val="18"/>
                <w:szCs w:val="18"/>
              </w:rPr>
              <w:t>従業員の</w:t>
            </w:r>
            <w:r w:rsidRPr="00E02D4C">
              <w:rPr>
                <w:rFonts w:asciiTheme="minorEastAsia" w:eastAsiaTheme="minorEastAsia" w:hAnsiTheme="minorEastAsia" w:cs="ＭＳ ゴシック" w:hint="eastAsia"/>
                <w:color w:val="000000" w:themeColor="text1"/>
                <w:sz w:val="18"/>
                <w:szCs w:val="18"/>
              </w:rPr>
              <w:t>なりすまし対策】</w:t>
            </w:r>
          </w:p>
          <w:p w14:paraId="3F54E9CA" w14:textId="72FDF61C" w:rsidR="00E853F8" w:rsidRPr="00E02D4C" w:rsidRDefault="00E853F8" w:rsidP="00C2691A">
            <w:pPr>
              <w:spacing w:line="240" w:lineRule="exact"/>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w:t>
            </w:r>
            <w:r w:rsidR="00EB75DB" w:rsidRPr="00E02D4C">
              <w:rPr>
                <w:rFonts w:asciiTheme="minorEastAsia" w:eastAsiaTheme="minorEastAsia" w:hAnsiTheme="minorEastAsia" w:cs="ＭＳ ゴシック" w:hint="eastAsia"/>
                <w:color w:val="000000" w:themeColor="text1"/>
                <w:sz w:val="18"/>
                <w:szCs w:val="18"/>
              </w:rPr>
              <w:t>法人管理者から招待時に指定されたメールアドレスと異なるアドレスで登録された場合、法人管理者への通知が行われ、承認を必要とすること。</w:t>
            </w:r>
            <w:r w:rsidR="00C16769" w:rsidRPr="00E02D4C">
              <w:rPr>
                <w:rFonts w:asciiTheme="minorEastAsia" w:eastAsiaTheme="minorEastAsia" w:hAnsiTheme="minorEastAsia" w:cs="ＭＳ ゴシック" w:hint="eastAsia"/>
                <w:color w:val="000000" w:themeColor="text1"/>
                <w:sz w:val="18"/>
                <w:szCs w:val="18"/>
              </w:rPr>
              <w:t>（承認フローを設けること）</w:t>
            </w:r>
            <w:r w:rsidR="00EB75DB" w:rsidRPr="00E02D4C">
              <w:rPr>
                <w:rFonts w:asciiTheme="minorEastAsia" w:eastAsiaTheme="minorEastAsia" w:hAnsiTheme="minorEastAsia" w:cs="ＭＳ ゴシック"/>
                <w:color w:val="000000" w:themeColor="text1"/>
                <w:sz w:val="18"/>
                <w:szCs w:val="18"/>
              </w:rPr>
              <w:br/>
            </w:r>
            <w:r w:rsidR="00EB75DB" w:rsidRPr="00E02D4C">
              <w:rPr>
                <w:rFonts w:asciiTheme="minorEastAsia" w:eastAsiaTheme="minorEastAsia" w:hAnsiTheme="minorEastAsia" w:cs="ＭＳ ゴシック" w:hint="eastAsia"/>
                <w:color w:val="000000" w:themeColor="text1"/>
                <w:sz w:val="18"/>
                <w:szCs w:val="18"/>
              </w:rPr>
              <w:t>・法人管理者</w:t>
            </w:r>
            <w:r w:rsidR="00DF592D" w:rsidRPr="00E02D4C">
              <w:rPr>
                <w:rFonts w:asciiTheme="minorEastAsia" w:eastAsiaTheme="minorEastAsia" w:hAnsiTheme="minorEastAsia" w:cs="ＭＳ ゴシック" w:hint="eastAsia"/>
                <w:color w:val="000000" w:themeColor="text1"/>
                <w:sz w:val="18"/>
                <w:szCs w:val="18"/>
              </w:rPr>
              <w:t>が、法人情報と異なる</w:t>
            </w:r>
            <w:r w:rsidR="00EB75DB" w:rsidRPr="00E02D4C">
              <w:rPr>
                <w:rFonts w:asciiTheme="minorEastAsia" w:eastAsiaTheme="minorEastAsia" w:hAnsiTheme="minorEastAsia" w:cs="ＭＳ ゴシック" w:hint="eastAsia"/>
                <w:color w:val="000000" w:themeColor="text1"/>
                <w:sz w:val="18"/>
                <w:szCs w:val="18"/>
              </w:rPr>
              <w:t>ドメイン</w:t>
            </w:r>
            <w:r w:rsidR="00DF592D" w:rsidRPr="00E02D4C">
              <w:rPr>
                <w:rFonts w:asciiTheme="minorEastAsia" w:eastAsiaTheme="minorEastAsia" w:hAnsiTheme="minorEastAsia" w:cs="ＭＳ ゴシック" w:hint="eastAsia"/>
                <w:color w:val="000000" w:themeColor="text1"/>
                <w:sz w:val="18"/>
                <w:szCs w:val="18"/>
              </w:rPr>
              <w:t>に</w:t>
            </w:r>
            <w:r w:rsidR="00C16769" w:rsidRPr="00E02D4C">
              <w:rPr>
                <w:rFonts w:asciiTheme="minorEastAsia" w:eastAsiaTheme="minorEastAsia" w:hAnsiTheme="minorEastAsia" w:cs="ＭＳ ゴシック" w:hint="eastAsia"/>
                <w:color w:val="000000" w:themeColor="text1"/>
                <w:sz w:val="18"/>
                <w:szCs w:val="18"/>
              </w:rPr>
              <w:t>配信する場合は、アラートを表示すること。</w:t>
            </w:r>
          </w:p>
          <w:p w14:paraId="056100DB" w14:textId="25E7257E" w:rsidR="00C2691A" w:rsidRPr="00E02D4C" w:rsidRDefault="00C2691A" w:rsidP="00C2691A">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【優先的に対処すべきセキュリティリスク】</w:t>
            </w:r>
          </w:p>
          <w:p w14:paraId="756A7E4A" w14:textId="11B083EE" w:rsidR="00C2691A" w:rsidRPr="00E02D4C" w:rsidRDefault="00C2691A" w:rsidP="001B2BBF">
            <w:pPr>
              <w:numPr>
                <w:ilvl w:val="1"/>
                <w:numId w:val="27"/>
              </w:numPr>
              <w:spacing w:line="240" w:lineRule="exact"/>
              <w:ind w:left="44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外部からの不正アクセスにより、システムの個人情報が漏洩する。</w:t>
            </w:r>
          </w:p>
          <w:p w14:paraId="117BC795" w14:textId="3BC1EE45" w:rsidR="00C2691A" w:rsidRPr="00E02D4C" w:rsidRDefault="00C2691A" w:rsidP="001B2BBF">
            <w:pPr>
              <w:numPr>
                <w:ilvl w:val="1"/>
                <w:numId w:val="27"/>
              </w:numPr>
              <w:spacing w:line="240" w:lineRule="exact"/>
              <w:ind w:left="44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サービス妨害を目的とした攻撃等によりシステムが長時間停止する。</w:t>
            </w:r>
          </w:p>
          <w:p w14:paraId="54A46BC8" w14:textId="77777777" w:rsidR="00C2691A" w:rsidRPr="00E02D4C" w:rsidRDefault="00C2691A" w:rsidP="00C2691A">
            <w:pPr>
              <w:spacing w:line="240" w:lineRule="exact"/>
              <w:rPr>
                <w:rFonts w:asciiTheme="minorEastAsia" w:eastAsiaTheme="minorEastAsia" w:hAnsiTheme="minorEastAsia"/>
                <w:color w:val="000000" w:themeColor="text1"/>
                <w:sz w:val="18"/>
                <w:szCs w:val="18"/>
              </w:rPr>
            </w:pPr>
          </w:p>
        </w:tc>
      </w:tr>
      <w:tr w:rsidR="00E02D4C" w:rsidRPr="00E02D4C" w14:paraId="16F628B6" w14:textId="77777777" w:rsidTr="0016217A">
        <w:trPr>
          <w:trHeight w:val="1123"/>
        </w:trPr>
        <w:tc>
          <w:tcPr>
            <w:tcW w:w="709" w:type="dxa"/>
            <w:vAlign w:val="center"/>
          </w:tcPr>
          <w:p w14:paraId="5F9486B1" w14:textId="6479AE95" w:rsidR="00C2691A" w:rsidRPr="00E02D4C" w:rsidRDefault="00C2691A" w:rsidP="00C2691A">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lastRenderedPageBreak/>
              <w:t>4</w:t>
            </w:r>
          </w:p>
        </w:tc>
        <w:tc>
          <w:tcPr>
            <w:tcW w:w="1559" w:type="dxa"/>
            <w:vAlign w:val="center"/>
            <w:hideMark/>
          </w:tcPr>
          <w:p w14:paraId="00E5D2D7" w14:textId="57FB5263" w:rsidR="00C2691A" w:rsidRPr="00E02D4C" w:rsidRDefault="00C2691A" w:rsidP="00C2691A">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セキュリティ対応方針</w:t>
            </w:r>
          </w:p>
        </w:tc>
        <w:tc>
          <w:tcPr>
            <w:tcW w:w="6804" w:type="dxa"/>
            <w:hideMark/>
          </w:tcPr>
          <w:p w14:paraId="0BD634C3" w14:textId="77777777" w:rsidR="00C2691A" w:rsidRPr="00E02D4C" w:rsidRDefault="00C2691A" w:rsidP="00C2691A">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【セキュリティ要件のベースライン】</w:t>
            </w:r>
          </w:p>
          <w:p w14:paraId="33B2C83A" w14:textId="6AFC36EF" w:rsidR="00C2691A" w:rsidRPr="00E02D4C" w:rsidRDefault="00C2691A" w:rsidP="001B2BBF">
            <w:pPr>
              <w:numPr>
                <w:ilvl w:val="0"/>
                <w:numId w:val="25"/>
              </w:numPr>
              <w:spacing w:line="240" w:lineRule="exact"/>
              <w:ind w:left="44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本システムにおいては、セキュリティ要件を過不足なく導出するため、</w:t>
            </w:r>
            <w:r w:rsidRPr="00E02D4C">
              <w:rPr>
                <w:rFonts w:asciiTheme="minorEastAsia" w:eastAsiaTheme="minorEastAsia" w:hAnsiTheme="minorEastAsia" w:hint="eastAsia"/>
                <w:color w:val="000000" w:themeColor="text1"/>
                <w:sz w:val="18"/>
                <w:szCs w:val="18"/>
              </w:rPr>
              <w:t>NISC</w:t>
            </w:r>
            <w:r w:rsidRPr="00E02D4C">
              <w:rPr>
                <w:rFonts w:asciiTheme="minorEastAsia" w:eastAsiaTheme="minorEastAsia" w:hAnsiTheme="minorEastAsia" w:cs="ＭＳ ゴシック" w:hint="eastAsia"/>
                <w:color w:val="000000" w:themeColor="text1"/>
                <w:sz w:val="18"/>
                <w:szCs w:val="18"/>
              </w:rPr>
              <w:t>の提供する</w:t>
            </w:r>
            <w:r w:rsidRPr="00E02D4C">
              <w:rPr>
                <w:rFonts w:asciiTheme="minorEastAsia" w:eastAsiaTheme="minorEastAsia" w:hAnsiTheme="minorEastAsia" w:hint="eastAsia"/>
                <w:color w:val="000000" w:themeColor="text1"/>
                <w:sz w:val="18"/>
                <w:szCs w:val="18"/>
              </w:rPr>
              <w:t>SBD</w:t>
            </w:r>
            <w:r w:rsidRPr="00E02D4C">
              <w:rPr>
                <w:rFonts w:asciiTheme="minorEastAsia" w:eastAsiaTheme="minorEastAsia" w:hAnsiTheme="minorEastAsia" w:cs="ＭＳ ゴシック" w:hint="eastAsia"/>
                <w:color w:val="000000" w:themeColor="text1"/>
                <w:sz w:val="18"/>
                <w:szCs w:val="18"/>
              </w:rPr>
              <w:t>マニュアルをセキュリティベースラインとして利用する</w:t>
            </w:r>
          </w:p>
          <w:p w14:paraId="6CB81E90" w14:textId="77777777" w:rsidR="00C2691A" w:rsidRPr="00E02D4C" w:rsidRDefault="00C2691A" w:rsidP="00C2691A">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【優先的に対処すべきセキュリティリスクへの対応方針】</w:t>
            </w:r>
          </w:p>
          <w:p w14:paraId="6E79796D" w14:textId="665F4778" w:rsidR="00C2691A" w:rsidRPr="00E02D4C" w:rsidRDefault="00C2691A" w:rsidP="001B2BBF">
            <w:pPr>
              <w:numPr>
                <w:ilvl w:val="1"/>
                <w:numId w:val="28"/>
              </w:numPr>
              <w:spacing w:line="240" w:lineRule="exact"/>
              <w:ind w:left="44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上記の優先的に対処すべきセキュリティリスクについては、多層防御の観点で発生確率を抑えるとともに、発生時の範囲を極小化するような対策を実施する。</w:t>
            </w:r>
          </w:p>
          <w:p w14:paraId="45343D9D" w14:textId="7045AB98" w:rsidR="00C2691A" w:rsidRPr="00E02D4C" w:rsidRDefault="00C2691A" w:rsidP="001B2BBF">
            <w:pPr>
              <w:numPr>
                <w:ilvl w:val="1"/>
                <w:numId w:val="28"/>
              </w:numPr>
              <w:spacing w:line="240" w:lineRule="exact"/>
              <w:ind w:left="44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外部からの不正アクセス対策として不正ログイン対策、脆弱性対策を徹底するともに、攻撃やインシデントの兆候を早期検知できるような仕組みを導入する。</w:t>
            </w:r>
          </w:p>
          <w:p w14:paraId="002C82FC" w14:textId="3BD4E0BA" w:rsidR="00C2691A" w:rsidRPr="00E02D4C" w:rsidRDefault="00C2691A" w:rsidP="001B2BBF">
            <w:pPr>
              <w:numPr>
                <w:ilvl w:val="1"/>
                <w:numId w:val="28"/>
              </w:numPr>
              <w:spacing w:line="240" w:lineRule="exact"/>
              <w:ind w:left="44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サービス妨害を目的とした攻撃対策については、</w:t>
            </w:r>
            <w:r w:rsidRPr="00E02D4C">
              <w:rPr>
                <w:rFonts w:asciiTheme="minorEastAsia" w:eastAsiaTheme="minorEastAsia" w:hAnsiTheme="minorEastAsia" w:hint="eastAsia"/>
                <w:color w:val="000000" w:themeColor="text1"/>
                <w:sz w:val="18"/>
                <w:szCs w:val="18"/>
              </w:rPr>
              <w:t>L3</w:t>
            </w:r>
            <w:r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hint="eastAsia"/>
                <w:color w:val="000000" w:themeColor="text1"/>
                <w:sz w:val="18"/>
                <w:szCs w:val="18"/>
              </w:rPr>
              <w:t>L7</w:t>
            </w:r>
            <w:r w:rsidRPr="00E02D4C">
              <w:rPr>
                <w:rFonts w:asciiTheme="minorEastAsia" w:eastAsiaTheme="minorEastAsia" w:hAnsiTheme="minorEastAsia" w:cs="ＭＳ ゴシック" w:hint="eastAsia"/>
                <w:color w:val="000000" w:themeColor="text1"/>
                <w:sz w:val="18"/>
                <w:szCs w:val="18"/>
              </w:rPr>
              <w:t>層で対策可能な仕組みを導入する。</w:t>
            </w:r>
          </w:p>
          <w:p w14:paraId="46A9B3F2" w14:textId="77777777" w:rsidR="00C2691A" w:rsidRPr="00E02D4C" w:rsidRDefault="00C2691A" w:rsidP="00C2691A">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【その他セキュリティリスクへの対応方針】</w:t>
            </w:r>
          </w:p>
          <w:p w14:paraId="77691FCE" w14:textId="45E9ADBB" w:rsidR="00C2691A" w:rsidRPr="00E02D4C" w:rsidRDefault="00C2691A" w:rsidP="001B2BBF">
            <w:pPr>
              <w:numPr>
                <w:ilvl w:val="0"/>
                <w:numId w:val="25"/>
              </w:numPr>
              <w:spacing w:line="240" w:lineRule="exact"/>
              <w:ind w:left="44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・上記以外のセキュリティリスク</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内部不正や人為的ミス等に起因するもの、サプライチェーンに起因するもの等</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についても発生時影響は看過できないことから、予防的な対策だけでなく早期検知するための対策を実施し、リスクを低減する。</w:t>
            </w:r>
          </w:p>
        </w:tc>
      </w:tr>
    </w:tbl>
    <w:p w14:paraId="3B9BB022" w14:textId="07C45383" w:rsidR="00852A06" w:rsidRDefault="00852A06" w:rsidP="00F23BBE">
      <w:pPr>
        <w:ind w:firstLineChars="100" w:firstLine="210"/>
        <w:rPr>
          <w:rFonts w:asciiTheme="minorEastAsia" w:eastAsiaTheme="minorEastAsia" w:hAnsiTheme="minorEastAsia"/>
          <w:color w:val="000000" w:themeColor="text1"/>
        </w:rPr>
      </w:pPr>
    </w:p>
    <w:p w14:paraId="5A18C82F" w14:textId="77777777" w:rsidR="006559FE" w:rsidRPr="00E02D4C" w:rsidRDefault="006559FE" w:rsidP="00F23BBE">
      <w:pPr>
        <w:ind w:firstLineChars="100" w:firstLine="210"/>
        <w:rPr>
          <w:rFonts w:asciiTheme="minorEastAsia" w:eastAsiaTheme="minorEastAsia" w:hAnsiTheme="minorEastAsia"/>
          <w:color w:val="000000" w:themeColor="text1"/>
        </w:rPr>
      </w:pPr>
    </w:p>
    <w:p w14:paraId="704103BC" w14:textId="30518555" w:rsidR="005B648E" w:rsidRPr="00E02D4C" w:rsidRDefault="005B648E" w:rsidP="005B648E">
      <w:pPr>
        <w:ind w:firstLine="210"/>
        <w:rPr>
          <w:rFonts w:asciiTheme="minorEastAsia" w:eastAsiaTheme="minorEastAsia" w:hAnsiTheme="minorEastAsia"/>
          <w:color w:val="000000" w:themeColor="text1"/>
        </w:rPr>
      </w:pPr>
      <w:bookmarkStart w:id="729" w:name="_セキュリティ要件"/>
      <w:bookmarkEnd w:id="729"/>
      <w:r w:rsidRPr="00E02D4C">
        <w:rPr>
          <w:rFonts w:asciiTheme="minorEastAsia" w:eastAsiaTheme="minorEastAsia" w:hAnsiTheme="minorEastAsia" w:hint="eastAsia"/>
          <w:color w:val="000000" w:themeColor="text1"/>
        </w:rPr>
        <w:t>上記のセキュリティ対応方針に基づき、「別紙</w:t>
      </w:r>
      <w:r w:rsidR="00410A70" w:rsidRPr="00E02D4C">
        <w:rPr>
          <w:rFonts w:asciiTheme="minorEastAsia" w:eastAsiaTheme="minorEastAsia" w:hAnsiTheme="minorEastAsia" w:hint="eastAsia"/>
          <w:color w:val="000000" w:themeColor="text1"/>
        </w:rPr>
        <w:t>14</w:t>
      </w:r>
      <w:r w:rsidRPr="00E02D4C">
        <w:rPr>
          <w:rFonts w:asciiTheme="minorEastAsia" w:eastAsiaTheme="minorEastAsia" w:hAnsiTheme="minorEastAsia" w:hint="eastAsia"/>
          <w:color w:val="000000" w:themeColor="text1"/>
        </w:rPr>
        <w:t xml:space="preserve"> </w:t>
      </w:r>
      <w:r w:rsidRPr="00E02D4C">
        <w:rPr>
          <w:rFonts w:asciiTheme="minorEastAsia" w:eastAsiaTheme="minorEastAsia" w:hAnsiTheme="minorEastAsia"/>
          <w:color w:val="000000" w:themeColor="text1"/>
        </w:rPr>
        <w:t>情報セキュリティに関する事項</w:t>
      </w:r>
      <w:r w:rsidRPr="00E02D4C">
        <w:rPr>
          <w:rFonts w:asciiTheme="minorEastAsia" w:eastAsiaTheme="minorEastAsia" w:hAnsiTheme="minorEastAsia" w:hint="eastAsia"/>
          <w:color w:val="000000" w:themeColor="text1"/>
        </w:rPr>
        <w:t>」に当該システムにおけるセキュリティ要件を記載する。</w:t>
      </w:r>
    </w:p>
    <w:p w14:paraId="09393DF5" w14:textId="77777777" w:rsidR="005B648E" w:rsidRPr="00E02D4C" w:rsidRDefault="005B648E" w:rsidP="005B648E">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受諾者は、開発の各工程において、本セキュリティ要件に則ってセキュリティ対策がもれなく実装されていることを検証する方法を定め、要件のトレーサビリティを確保することが求められる。</w:t>
      </w:r>
    </w:p>
    <w:p w14:paraId="020A7BD2" w14:textId="77777777" w:rsidR="00460D82" w:rsidRDefault="005B648E" w:rsidP="005B648E">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開発工程以降、セキュリティ対策を具体化する過程でセキュリティ上の懸念が発生した場合は、本要件のみに縛られず、必要に応じて追加のセキュリティ対策を講じること。</w:t>
      </w:r>
    </w:p>
    <w:p w14:paraId="7A4A2BE5" w14:textId="77777777" w:rsidR="00460D82" w:rsidRDefault="005B648E" w:rsidP="005B648E">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また、デジタル庁「</w:t>
      </w:r>
      <w:r w:rsidR="00460D82" w:rsidRPr="00460D82">
        <w:rPr>
          <w:rStyle w:val="afb"/>
          <w:rFonts w:asciiTheme="minorEastAsia" w:eastAsiaTheme="minorEastAsia" w:hAnsiTheme="minorEastAsia" w:hint="eastAsia"/>
          <w:color w:val="000000" w:themeColor="text1"/>
          <w:u w:val="none"/>
        </w:rPr>
        <w:t>DS-200 政府情報システムにおけるセキュリティ・バイ・デザインガイドライン（https://www.digital.go.jp/resources/standard_guidelines）</w:t>
      </w:r>
      <w:r w:rsidRPr="00E02D4C">
        <w:rPr>
          <w:rFonts w:asciiTheme="minorEastAsia" w:eastAsiaTheme="minorEastAsia" w:hAnsiTheme="minorEastAsia" w:hint="eastAsia"/>
          <w:color w:val="000000" w:themeColor="text1"/>
        </w:rPr>
        <w:t>」の記載内容（要求事項、実施内容、重要なセキュリティ対策の考え方）に従い、各工程でのセキュリティ対応状況について抜け漏れを確認して是正すること。</w:t>
      </w:r>
    </w:p>
    <w:p w14:paraId="1BE46AFF" w14:textId="3AA2DC80" w:rsidR="00460D82" w:rsidRPr="00F548FA" w:rsidRDefault="00460D82" w:rsidP="005B648E">
      <w:pPr>
        <w:ind w:firstLine="210"/>
        <w:rPr>
          <w:rFonts w:asciiTheme="minorEastAsia" w:eastAsiaTheme="minorEastAsia" w:hAnsiTheme="minorEastAsia"/>
        </w:rPr>
      </w:pPr>
      <w:r w:rsidRPr="00F548FA">
        <w:rPr>
          <w:rFonts w:asciiTheme="minorEastAsia" w:eastAsiaTheme="minorEastAsia" w:hAnsiTheme="minorEastAsia" w:hint="eastAsia"/>
        </w:rPr>
        <w:t>デジタル庁「DS-201 政府情報システムにおけるセキュリティリスク分析ガイドライン ～ベースラインと事業被害の組み合わせアプローチ～（https://www.digital.go.jp/resources/standard_guidelines）」についても想定し、当機構と協議のうえ、決定すること。</w:t>
      </w:r>
    </w:p>
    <w:p w14:paraId="740AA0D0" w14:textId="72C57347" w:rsidR="005B648E" w:rsidRPr="00E02D4C" w:rsidRDefault="005B648E" w:rsidP="005B648E">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加えて、デジタル庁「政府情報システムにおける脆弱性診断導入ガイドライン」の</w:t>
      </w:r>
      <w:r w:rsidRPr="00E02D4C">
        <w:rPr>
          <w:rFonts w:asciiTheme="minorEastAsia" w:eastAsiaTheme="minorEastAsia" w:hAnsiTheme="minorEastAsia"/>
          <w:color w:val="000000" w:themeColor="text1"/>
        </w:rPr>
        <w:t>4付録Aを参考にシステムの脆弱性が作りこまれないように留意すること。</w:t>
      </w:r>
    </w:p>
    <w:p w14:paraId="1BC46454" w14:textId="56C85056" w:rsidR="00701CD4" w:rsidRPr="00E02D4C" w:rsidRDefault="00701CD4" w:rsidP="00266738">
      <w:pPr>
        <w:ind w:firstLine="210"/>
        <w:rPr>
          <w:rFonts w:asciiTheme="minorEastAsia" w:eastAsiaTheme="minorEastAsia" w:hAnsiTheme="minorEastAsia"/>
          <w:color w:val="000000" w:themeColor="text1"/>
        </w:rPr>
      </w:pPr>
    </w:p>
    <w:p w14:paraId="54B92B53" w14:textId="7E948643" w:rsidR="00023C77" w:rsidRPr="00E02D4C" w:rsidRDefault="00023C77" w:rsidP="00E60BC4">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認証機能要件</w:t>
      </w:r>
    </w:p>
    <w:p w14:paraId="53E9CC9A" w14:textId="4CD13C7A" w:rsidR="00023C77" w:rsidRPr="00E02D4C" w:rsidRDefault="00023C77" w:rsidP="00023C77">
      <w:pPr>
        <w:rPr>
          <w:color w:val="000000" w:themeColor="text1"/>
        </w:rPr>
      </w:pPr>
      <w:r w:rsidRPr="00E02D4C">
        <w:rPr>
          <w:rFonts w:hint="eastAsia"/>
          <w:color w:val="000000" w:themeColor="text1"/>
        </w:rPr>
        <w:t xml:space="preserve">　　外部</w:t>
      </w:r>
      <w:r w:rsidRPr="00E02D4C">
        <w:rPr>
          <w:rFonts w:hint="eastAsia"/>
          <w:color w:val="000000" w:themeColor="text1"/>
        </w:rPr>
        <w:t xml:space="preserve"> IdP(Identity Provider/ </w:t>
      </w:r>
      <w:r w:rsidRPr="00E02D4C">
        <w:rPr>
          <w:rFonts w:hint="eastAsia"/>
          <w:color w:val="000000" w:themeColor="text1"/>
        </w:rPr>
        <w:t>アイデンティティ・プロバイダ</w:t>
      </w:r>
      <w:r w:rsidRPr="00E02D4C">
        <w:rPr>
          <w:rFonts w:hint="eastAsia"/>
          <w:color w:val="000000" w:themeColor="text1"/>
        </w:rPr>
        <w:t xml:space="preserve"> </w:t>
      </w:r>
      <w:r w:rsidRPr="00E02D4C">
        <w:rPr>
          <w:rFonts w:hint="eastAsia"/>
          <w:color w:val="000000" w:themeColor="text1"/>
        </w:rPr>
        <w:t>との連携に対応する</w:t>
      </w:r>
      <w:r w:rsidRPr="00E02D4C">
        <w:rPr>
          <w:rFonts w:hint="eastAsia"/>
          <w:color w:val="000000" w:themeColor="text1"/>
        </w:rPr>
        <w:t xml:space="preserve"> IdP</w:t>
      </w:r>
      <w:r w:rsidRPr="00E02D4C">
        <w:rPr>
          <w:rFonts w:hint="eastAsia"/>
          <w:color w:val="000000" w:themeColor="text1"/>
        </w:rPr>
        <w:t>管理機能を実現すること。</w:t>
      </w:r>
    </w:p>
    <w:p w14:paraId="5A8DFF45" w14:textId="50F905A3" w:rsidR="00663540" w:rsidRPr="00E02D4C" w:rsidRDefault="00663540" w:rsidP="001B2BBF">
      <w:pPr>
        <w:pStyle w:val="aff6"/>
        <w:numPr>
          <w:ilvl w:val="0"/>
          <w:numId w:val="110"/>
        </w:numPr>
        <w:ind w:leftChars="0"/>
        <w:rPr>
          <w:color w:val="000000" w:themeColor="text1"/>
        </w:rPr>
      </w:pPr>
      <w:r w:rsidRPr="00E02D4C">
        <w:rPr>
          <w:rFonts w:hint="eastAsia"/>
          <w:color w:val="000000" w:themeColor="text1"/>
        </w:rPr>
        <w:t>一般ユーザ：外部</w:t>
      </w:r>
      <w:r w:rsidR="00A36C03" w:rsidRPr="00E02D4C">
        <w:rPr>
          <w:rFonts w:hint="eastAsia"/>
          <w:color w:val="000000" w:themeColor="text1"/>
        </w:rPr>
        <w:t>OpenID</w:t>
      </w:r>
      <w:r w:rsidR="00A90BC3" w:rsidRPr="00E02D4C">
        <w:rPr>
          <w:rFonts w:hint="eastAsia"/>
          <w:color w:val="000000" w:themeColor="text1"/>
        </w:rPr>
        <w:t>（例：</w:t>
      </w:r>
      <w:r w:rsidR="00A90BC3" w:rsidRPr="00E02D4C">
        <w:rPr>
          <w:rFonts w:hint="eastAsia"/>
          <w:color w:val="000000" w:themeColor="text1"/>
        </w:rPr>
        <w:t>Google</w:t>
      </w:r>
      <w:r w:rsidR="00A90BC3" w:rsidRPr="00E02D4C">
        <w:rPr>
          <w:rFonts w:hint="eastAsia"/>
          <w:color w:val="000000" w:themeColor="text1"/>
        </w:rPr>
        <w:t>アカウントなどのソーシャル</w:t>
      </w:r>
      <w:r w:rsidR="00A90BC3" w:rsidRPr="00E02D4C">
        <w:rPr>
          <w:rFonts w:hint="eastAsia"/>
          <w:color w:val="000000" w:themeColor="text1"/>
        </w:rPr>
        <w:t>ID</w:t>
      </w:r>
      <w:r w:rsidR="00A90BC3" w:rsidRPr="00E02D4C">
        <w:rPr>
          <w:rFonts w:hint="eastAsia"/>
          <w:color w:val="000000" w:themeColor="text1"/>
        </w:rPr>
        <w:t>）</w:t>
      </w:r>
    </w:p>
    <w:p w14:paraId="4A32641E" w14:textId="632DDB82" w:rsidR="005B1F03" w:rsidRPr="00E02D4C" w:rsidRDefault="005B1F03" w:rsidP="001B2BBF">
      <w:pPr>
        <w:pStyle w:val="aff6"/>
        <w:numPr>
          <w:ilvl w:val="0"/>
          <w:numId w:val="110"/>
        </w:numPr>
        <w:ind w:leftChars="0"/>
        <w:rPr>
          <w:color w:val="000000" w:themeColor="text1"/>
        </w:rPr>
      </w:pPr>
      <w:r w:rsidRPr="00E02D4C">
        <w:rPr>
          <w:color w:val="000000" w:themeColor="text1"/>
        </w:rPr>
        <w:t>法人管理者</w:t>
      </w:r>
      <w:r w:rsidRPr="00E02D4C">
        <w:rPr>
          <w:rFonts w:hint="eastAsia"/>
          <w:color w:val="000000" w:themeColor="text1"/>
        </w:rPr>
        <w:t>：</w:t>
      </w:r>
      <w:r w:rsidRPr="00E02D4C">
        <w:rPr>
          <w:rFonts w:hint="eastAsia"/>
          <w:color w:val="000000" w:themeColor="text1"/>
        </w:rPr>
        <w:t>G</w:t>
      </w:r>
      <w:r w:rsidRPr="00E02D4C">
        <w:rPr>
          <w:rFonts w:hint="eastAsia"/>
          <w:color w:val="000000" w:themeColor="text1"/>
        </w:rPr>
        <w:t>ビズ</w:t>
      </w:r>
      <w:r w:rsidRPr="00E02D4C">
        <w:rPr>
          <w:rFonts w:hint="eastAsia"/>
          <w:color w:val="000000" w:themeColor="text1"/>
        </w:rPr>
        <w:t>ID</w:t>
      </w:r>
      <w:r w:rsidRPr="00E02D4C">
        <w:rPr>
          <w:rFonts w:hint="eastAsia"/>
          <w:color w:val="000000" w:themeColor="text1"/>
        </w:rPr>
        <w:t>アカウント</w:t>
      </w:r>
    </w:p>
    <w:p w14:paraId="1BD04025" w14:textId="162ECDDA" w:rsidR="00A36C03" w:rsidRPr="00E02D4C" w:rsidRDefault="00A36C03" w:rsidP="001B2BBF">
      <w:pPr>
        <w:pStyle w:val="aff6"/>
        <w:numPr>
          <w:ilvl w:val="0"/>
          <w:numId w:val="110"/>
        </w:numPr>
        <w:ind w:leftChars="0"/>
        <w:rPr>
          <w:color w:val="000000" w:themeColor="text1"/>
        </w:rPr>
      </w:pPr>
      <w:r w:rsidRPr="00E02D4C">
        <w:rPr>
          <w:rFonts w:hint="eastAsia"/>
          <w:color w:val="000000" w:themeColor="text1"/>
        </w:rPr>
        <w:t>コンテンツ提供事業者：</w:t>
      </w:r>
      <w:r w:rsidRPr="00E02D4C">
        <w:rPr>
          <w:rFonts w:hint="eastAsia"/>
          <w:color w:val="000000" w:themeColor="text1"/>
        </w:rPr>
        <w:t>G</w:t>
      </w:r>
      <w:r w:rsidRPr="00E02D4C">
        <w:rPr>
          <w:rFonts w:hint="eastAsia"/>
          <w:color w:val="000000" w:themeColor="text1"/>
        </w:rPr>
        <w:t>ビズ</w:t>
      </w:r>
      <w:r w:rsidRPr="00E02D4C">
        <w:rPr>
          <w:rFonts w:hint="eastAsia"/>
          <w:color w:val="000000" w:themeColor="text1"/>
        </w:rPr>
        <w:t>ID</w:t>
      </w:r>
      <w:r w:rsidRPr="00E02D4C">
        <w:rPr>
          <w:rFonts w:hint="eastAsia"/>
          <w:color w:val="000000" w:themeColor="text1"/>
        </w:rPr>
        <w:t>アカウント</w:t>
      </w:r>
    </w:p>
    <w:p w14:paraId="67F9B28A" w14:textId="69E7C900" w:rsidR="00A90BC3" w:rsidRPr="00E02D4C" w:rsidRDefault="00A90BC3" w:rsidP="00A90BC3">
      <w:pPr>
        <w:rPr>
          <w:color w:val="000000" w:themeColor="text1"/>
        </w:rPr>
      </w:pPr>
      <w:r w:rsidRPr="00E02D4C">
        <w:rPr>
          <w:rFonts w:hint="eastAsia"/>
          <w:color w:val="000000" w:themeColor="text1"/>
        </w:rPr>
        <w:t>コンテンツ提供事業者・事務局・審査者いずれの認証機能についても「行政手続きにおけるオンラインによる本人確認の手法に関するガイドライン」を踏まえたリスク分析を行い、設計・構築・接続等を行うこと。</w:t>
      </w:r>
      <w:r w:rsidRPr="00E02D4C">
        <w:rPr>
          <w:rFonts w:hint="eastAsia"/>
          <w:color w:val="000000" w:themeColor="text1"/>
        </w:rPr>
        <w:t xml:space="preserve"> </w:t>
      </w:r>
    </w:p>
    <w:p w14:paraId="2BEF9D19" w14:textId="05AFA8C6" w:rsidR="00023FB3" w:rsidRDefault="00023FB3" w:rsidP="00A90BC3">
      <w:pPr>
        <w:rPr>
          <w:color w:val="000000" w:themeColor="text1"/>
        </w:rPr>
      </w:pPr>
      <w:r w:rsidRPr="00E02D4C">
        <w:rPr>
          <w:rFonts w:hint="eastAsia"/>
          <w:color w:val="000000" w:themeColor="text1"/>
        </w:rPr>
        <w:t>また、</w:t>
      </w:r>
      <w:r w:rsidRPr="00E02D4C">
        <w:rPr>
          <w:rFonts w:hint="eastAsia"/>
          <w:color w:val="000000" w:themeColor="text1"/>
        </w:rPr>
        <w:t>MFA</w:t>
      </w:r>
      <w:r w:rsidRPr="00E02D4C">
        <w:rPr>
          <w:rFonts w:hint="eastAsia"/>
          <w:color w:val="000000" w:themeColor="text1"/>
        </w:rPr>
        <w:t>による認証に対応すること。</w:t>
      </w:r>
      <w:r w:rsidR="00723654" w:rsidRPr="00E02D4C">
        <w:rPr>
          <w:rFonts w:hint="eastAsia"/>
          <w:color w:val="000000" w:themeColor="text1"/>
        </w:rPr>
        <w:t>なお、</w:t>
      </w:r>
      <w:r w:rsidR="00F4106E" w:rsidRPr="00E02D4C">
        <w:rPr>
          <w:rFonts w:hint="eastAsia"/>
          <w:color w:val="000000" w:themeColor="text1"/>
        </w:rPr>
        <w:t>プラットフォーム</w:t>
      </w:r>
      <w:r w:rsidR="00F4106E" w:rsidRPr="00E02D4C">
        <w:rPr>
          <w:rFonts w:hint="eastAsia"/>
          <w:color w:val="000000" w:themeColor="text1"/>
        </w:rPr>
        <w:t>ID</w:t>
      </w:r>
      <w:r w:rsidR="00F4106E" w:rsidRPr="00E02D4C">
        <w:rPr>
          <w:rFonts w:hint="eastAsia"/>
          <w:color w:val="000000" w:themeColor="text1"/>
        </w:rPr>
        <w:t>と</w:t>
      </w:r>
      <w:r w:rsidR="00F4106E" w:rsidRPr="00E02D4C">
        <w:rPr>
          <w:rFonts w:hint="eastAsia"/>
          <w:color w:val="000000" w:themeColor="text1"/>
        </w:rPr>
        <w:t>OpenID</w:t>
      </w:r>
      <w:r w:rsidR="00F4106E" w:rsidRPr="00E02D4C">
        <w:rPr>
          <w:rFonts w:hint="eastAsia"/>
          <w:color w:val="000000" w:themeColor="text1"/>
        </w:rPr>
        <w:t>を紐づける際には、必須で</w:t>
      </w:r>
      <w:r w:rsidR="00F4106E" w:rsidRPr="00E02D4C">
        <w:rPr>
          <w:rFonts w:hint="eastAsia"/>
          <w:color w:val="000000" w:themeColor="text1"/>
        </w:rPr>
        <w:t>MFA</w:t>
      </w:r>
      <w:r w:rsidR="00F4106E" w:rsidRPr="00E02D4C">
        <w:rPr>
          <w:rFonts w:hint="eastAsia"/>
          <w:color w:val="000000" w:themeColor="text1"/>
        </w:rPr>
        <w:t>を実施すること。</w:t>
      </w:r>
      <w:r w:rsidR="00CD4AD2" w:rsidRPr="00E02D4C">
        <w:rPr>
          <w:rFonts w:hint="eastAsia"/>
          <w:color w:val="000000" w:themeColor="text1"/>
        </w:rPr>
        <w:t>ただし、データ基盤のクラウドサービスについては、インハウス運用であることから単一要素認証を許容する。</w:t>
      </w:r>
    </w:p>
    <w:p w14:paraId="6BCF30EB" w14:textId="77777777" w:rsidR="00AB6A6F" w:rsidRPr="00E02D4C" w:rsidRDefault="00AB6A6F" w:rsidP="00A90BC3">
      <w:pPr>
        <w:rPr>
          <w:color w:val="000000" w:themeColor="text1"/>
        </w:rPr>
      </w:pPr>
    </w:p>
    <w:p w14:paraId="4570407F" w14:textId="6A01033E" w:rsidR="00811BC5" w:rsidRPr="00E02D4C" w:rsidRDefault="00811BC5" w:rsidP="00E60BC4">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lastRenderedPageBreak/>
        <w:t>認可機能要件</w:t>
      </w:r>
    </w:p>
    <w:p w14:paraId="7CAADA70" w14:textId="620353EA" w:rsidR="00B07F1A" w:rsidRPr="00E02D4C" w:rsidRDefault="00B07F1A" w:rsidP="00B07F1A">
      <w:pPr>
        <w:rPr>
          <w:color w:val="000000" w:themeColor="text1"/>
        </w:rPr>
      </w:pPr>
      <w:r w:rsidRPr="00E02D4C">
        <w:rPr>
          <w:rFonts w:hint="eastAsia"/>
          <w:color w:val="000000" w:themeColor="text1"/>
        </w:rPr>
        <w:t>以下の機能を備えること。</w:t>
      </w:r>
    </w:p>
    <w:p w14:paraId="4B89763F" w14:textId="12D9A4C9" w:rsidR="00B07F1A" w:rsidRPr="00E02D4C" w:rsidRDefault="00B07F1A" w:rsidP="001B2BBF">
      <w:pPr>
        <w:pStyle w:val="aff6"/>
        <w:numPr>
          <w:ilvl w:val="0"/>
          <w:numId w:val="111"/>
        </w:numPr>
        <w:ind w:leftChars="0"/>
        <w:rPr>
          <w:color w:val="000000" w:themeColor="text1"/>
        </w:rPr>
      </w:pPr>
      <w:r w:rsidRPr="00E02D4C">
        <w:rPr>
          <w:rFonts w:hint="eastAsia"/>
          <w:color w:val="000000" w:themeColor="text1"/>
        </w:rPr>
        <w:t>システム管理者によるメンテナンス機能のための権限を付与すること。</w:t>
      </w:r>
    </w:p>
    <w:p w14:paraId="76AAA079" w14:textId="7E1D77CA" w:rsidR="00811BC5" w:rsidRDefault="00B07F1A" w:rsidP="001B2BBF">
      <w:pPr>
        <w:pStyle w:val="aff6"/>
        <w:numPr>
          <w:ilvl w:val="0"/>
          <w:numId w:val="111"/>
        </w:numPr>
        <w:ind w:leftChars="0"/>
        <w:rPr>
          <w:color w:val="000000" w:themeColor="text1"/>
        </w:rPr>
      </w:pPr>
      <w:r w:rsidRPr="00E02D4C">
        <w:rPr>
          <w:rFonts w:hint="eastAsia"/>
          <w:color w:val="000000" w:themeColor="text1"/>
        </w:rPr>
        <w:t>外部連携システムとのデータ連携に関する認証・認可を行うこと。</w:t>
      </w:r>
    </w:p>
    <w:p w14:paraId="0FFBE36E" w14:textId="77777777" w:rsidR="00AB6A6F" w:rsidRPr="00AB6A6F" w:rsidRDefault="00AB6A6F" w:rsidP="00AB6A6F">
      <w:pPr>
        <w:rPr>
          <w:color w:val="000000" w:themeColor="text1"/>
        </w:rPr>
      </w:pPr>
    </w:p>
    <w:p w14:paraId="3F4B70F2" w14:textId="007F130C" w:rsidR="00B07F1A" w:rsidRPr="00E02D4C" w:rsidRDefault="00B07F1A" w:rsidP="00E60BC4">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セキュアコーディング</w:t>
      </w:r>
    </w:p>
    <w:p w14:paraId="7104C19B" w14:textId="77777777" w:rsidR="009A6AC2" w:rsidRPr="00E02D4C" w:rsidRDefault="0022602B" w:rsidP="009A6AC2">
      <w:pPr>
        <w:rPr>
          <w:color w:val="000000" w:themeColor="text1"/>
        </w:rPr>
      </w:pPr>
      <w:r w:rsidRPr="00E02D4C">
        <w:rPr>
          <w:rFonts w:hint="eastAsia"/>
          <w:color w:val="000000" w:themeColor="text1"/>
        </w:rPr>
        <w:t xml:space="preserve">　</w:t>
      </w:r>
      <w:r w:rsidR="009A6AC2" w:rsidRPr="00E02D4C">
        <w:rPr>
          <w:rFonts w:hint="eastAsia"/>
          <w:color w:val="000000" w:themeColor="text1"/>
        </w:rPr>
        <w:t>プログラミングに当たっては、安全なウェブサイトの作り方に準拠すること。</w:t>
      </w:r>
    </w:p>
    <w:p w14:paraId="0E8F147A" w14:textId="5E843F02" w:rsidR="0022602B" w:rsidRDefault="009A6AC2" w:rsidP="009A6AC2">
      <w:pPr>
        <w:rPr>
          <w:color w:val="000000" w:themeColor="text1"/>
        </w:rPr>
      </w:pPr>
      <w:r w:rsidRPr="00E02D4C">
        <w:rPr>
          <w:color w:val="000000" w:themeColor="text1"/>
        </w:rPr>
        <w:t>(https://www.ipa.go.jp/security/vuln/websecurity.html)</w:t>
      </w:r>
    </w:p>
    <w:p w14:paraId="7B5BBE08" w14:textId="77777777" w:rsidR="00AB6A6F" w:rsidRPr="00AB6A6F" w:rsidRDefault="00AB6A6F" w:rsidP="009A6AC2">
      <w:pPr>
        <w:rPr>
          <w:color w:val="000000" w:themeColor="text1"/>
        </w:rPr>
      </w:pPr>
    </w:p>
    <w:p w14:paraId="3EC733E6" w14:textId="77777777" w:rsidR="00A1141D" w:rsidRPr="00E02D4C" w:rsidRDefault="00A1141D" w:rsidP="00E60BC4">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添付ファイル管理</w:t>
      </w:r>
    </w:p>
    <w:p w14:paraId="7A6BB4B1" w14:textId="77777777" w:rsidR="00A1141D" w:rsidRPr="00E02D4C" w:rsidRDefault="00A1141D" w:rsidP="00A1141D">
      <w:pPr>
        <w:rPr>
          <w:color w:val="000000" w:themeColor="text1"/>
        </w:rPr>
      </w:pPr>
      <w:r w:rsidRPr="00E02D4C">
        <w:rPr>
          <w:rFonts w:hint="eastAsia"/>
          <w:color w:val="000000" w:themeColor="text1"/>
        </w:rPr>
        <w:t xml:space="preserve">　プラットフォームに添付されるファイルに関して、以下の対応を実施すること。</w:t>
      </w:r>
    </w:p>
    <w:p w14:paraId="52BA5912" w14:textId="77777777" w:rsidR="00A1141D" w:rsidRPr="00E02D4C" w:rsidRDefault="00A1141D" w:rsidP="001B2BBF">
      <w:pPr>
        <w:pStyle w:val="aff6"/>
        <w:numPr>
          <w:ilvl w:val="0"/>
          <w:numId w:val="112"/>
        </w:numPr>
        <w:ind w:leftChars="0"/>
        <w:rPr>
          <w:color w:val="000000" w:themeColor="text1"/>
        </w:rPr>
      </w:pPr>
      <w:r w:rsidRPr="00E02D4C">
        <w:rPr>
          <w:rFonts w:hint="eastAsia"/>
          <w:color w:val="000000" w:themeColor="text1"/>
        </w:rPr>
        <w:t>利用者からアップロードされたファイルはマルウェアスキャン等を行い、不正なプログラムが含まれていないことを確認すること。</w:t>
      </w:r>
    </w:p>
    <w:p w14:paraId="6760C362" w14:textId="6A54CFF2" w:rsidR="00A1141D" w:rsidRDefault="00A1141D" w:rsidP="001B2BBF">
      <w:pPr>
        <w:pStyle w:val="aff6"/>
        <w:numPr>
          <w:ilvl w:val="0"/>
          <w:numId w:val="112"/>
        </w:numPr>
        <w:ind w:leftChars="0"/>
        <w:rPr>
          <w:color w:val="000000" w:themeColor="text1"/>
        </w:rPr>
      </w:pPr>
      <w:r w:rsidRPr="00E02D4C">
        <w:rPr>
          <w:rFonts w:hint="eastAsia"/>
          <w:color w:val="000000" w:themeColor="text1"/>
        </w:rPr>
        <w:t>利用者からアップロードされたファイルは適切な有効期限の管理を行うこと。</w:t>
      </w:r>
    </w:p>
    <w:p w14:paraId="5E303CC2" w14:textId="77777777" w:rsidR="00AB6A6F" w:rsidRPr="00AB6A6F" w:rsidRDefault="00AB6A6F" w:rsidP="00AB6A6F">
      <w:pPr>
        <w:rPr>
          <w:color w:val="000000" w:themeColor="text1"/>
        </w:rPr>
      </w:pPr>
    </w:p>
    <w:p w14:paraId="7028B484" w14:textId="1AF832F2" w:rsidR="00E60BC4" w:rsidRPr="00E02D4C" w:rsidRDefault="00E60BC4" w:rsidP="00E60BC4">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eKYC要件</w:t>
      </w:r>
    </w:p>
    <w:p w14:paraId="31586570" w14:textId="5FD3A84A" w:rsidR="00755ADB" w:rsidRPr="00E02D4C" w:rsidRDefault="0036434F" w:rsidP="00E60BC4">
      <w:pPr>
        <w:ind w:left="420"/>
        <w:rPr>
          <w:color w:val="000000" w:themeColor="text1"/>
        </w:rPr>
      </w:pPr>
      <w:r w:rsidRPr="00E02D4C">
        <w:rPr>
          <w:rFonts w:hint="eastAsia"/>
          <w:color w:val="000000" w:themeColor="text1"/>
        </w:rPr>
        <w:t>eKYC</w:t>
      </w:r>
      <w:r w:rsidRPr="00E02D4C">
        <w:rPr>
          <w:rFonts w:hint="eastAsia"/>
          <w:color w:val="000000" w:themeColor="text1"/>
        </w:rPr>
        <w:t>による本人確認としては、</w:t>
      </w:r>
      <w:r w:rsidR="003B7039" w:rsidRPr="00E02D4C">
        <w:rPr>
          <w:rFonts w:hint="eastAsia"/>
          <w:color w:val="000000" w:themeColor="text1"/>
        </w:rPr>
        <w:t>一般利用者の個人</w:t>
      </w:r>
      <w:r w:rsidR="0037298B" w:rsidRPr="00E02D4C">
        <w:rPr>
          <w:rFonts w:hint="eastAsia"/>
          <w:color w:val="000000" w:themeColor="text1"/>
        </w:rPr>
        <w:t>に対して</w:t>
      </w:r>
      <w:r w:rsidR="003B7039" w:rsidRPr="00E02D4C">
        <w:rPr>
          <w:rFonts w:hint="eastAsia"/>
          <w:color w:val="000000" w:themeColor="text1"/>
        </w:rPr>
        <w:t>、</w:t>
      </w:r>
      <w:r w:rsidRPr="00E02D4C">
        <w:rPr>
          <w:rFonts w:hint="eastAsia"/>
          <w:color w:val="000000" w:themeColor="text1"/>
        </w:rPr>
        <w:t>以下の</w:t>
      </w:r>
      <w:r w:rsidR="00755ADB" w:rsidRPr="00E02D4C">
        <w:rPr>
          <w:rFonts w:hint="eastAsia"/>
          <w:color w:val="000000" w:themeColor="text1"/>
        </w:rPr>
        <w:t>対応を必須とすること。</w:t>
      </w:r>
      <w:r w:rsidR="00755ADB" w:rsidRPr="00E02D4C">
        <w:rPr>
          <w:color w:val="000000" w:themeColor="text1"/>
        </w:rPr>
        <w:br/>
      </w:r>
      <w:r w:rsidR="00755ADB" w:rsidRPr="00E02D4C">
        <w:rPr>
          <w:rFonts w:hint="eastAsia"/>
          <w:color w:val="000000" w:themeColor="text1"/>
        </w:rPr>
        <w:t>①</w:t>
      </w:r>
      <w:r w:rsidR="008C782D" w:rsidRPr="00E02D4C">
        <w:rPr>
          <w:rFonts w:hint="eastAsia"/>
          <w:color w:val="000000" w:themeColor="text1"/>
        </w:rPr>
        <w:t>オンラインでの本人認証</w:t>
      </w:r>
      <w:r w:rsidR="00F748AC" w:rsidRPr="00E02D4C">
        <w:rPr>
          <w:rFonts w:hint="eastAsia"/>
          <w:color w:val="000000" w:themeColor="text1"/>
        </w:rPr>
        <w:t>（</w:t>
      </w:r>
      <w:r w:rsidR="008C782D" w:rsidRPr="00E02D4C">
        <w:rPr>
          <w:rFonts w:hint="eastAsia"/>
          <w:color w:val="000000" w:themeColor="text1"/>
        </w:rPr>
        <w:t>犯収法</w:t>
      </w:r>
      <w:r w:rsidR="008C782D" w:rsidRPr="00E02D4C">
        <w:rPr>
          <w:rFonts w:hint="eastAsia"/>
          <w:color w:val="000000" w:themeColor="text1"/>
        </w:rPr>
        <w:t>:</w:t>
      </w:r>
      <w:r w:rsidR="008C782D" w:rsidRPr="00E02D4C">
        <w:rPr>
          <w:rFonts w:hint="eastAsia"/>
          <w:color w:val="000000" w:themeColor="text1"/>
        </w:rPr>
        <w:t>ワ方式</w:t>
      </w:r>
      <w:r w:rsidR="00971BCD" w:rsidRPr="00E02D4C">
        <w:rPr>
          <w:rFonts w:hint="eastAsia"/>
          <w:color w:val="000000" w:themeColor="text1"/>
        </w:rPr>
        <w:t>）</w:t>
      </w:r>
    </w:p>
    <w:p w14:paraId="46D0BD2D" w14:textId="0DB02168" w:rsidR="00E60BC4" w:rsidRPr="00E02D4C" w:rsidRDefault="00755ADB" w:rsidP="00E60BC4">
      <w:pPr>
        <w:ind w:left="420"/>
        <w:rPr>
          <w:color w:val="000000" w:themeColor="text1"/>
        </w:rPr>
      </w:pPr>
      <w:r w:rsidRPr="00E02D4C">
        <w:rPr>
          <w:rFonts w:hint="eastAsia"/>
          <w:color w:val="000000" w:themeColor="text1"/>
        </w:rPr>
        <w:t>②</w:t>
      </w:r>
      <w:r w:rsidR="0036434F" w:rsidRPr="00E02D4C">
        <w:rPr>
          <w:rFonts w:hint="eastAsia"/>
          <w:color w:val="000000" w:themeColor="text1"/>
        </w:rPr>
        <w:t>本人確認書類の郵送受付・目検チェック・認証業務</w:t>
      </w:r>
      <w:r w:rsidR="0036434F" w:rsidRPr="00E02D4C">
        <w:rPr>
          <w:rFonts w:hint="eastAsia"/>
          <w:color w:val="000000" w:themeColor="text1"/>
        </w:rPr>
        <w:br/>
      </w:r>
      <w:r w:rsidR="0036434F" w:rsidRPr="00E02D4C">
        <w:rPr>
          <w:rFonts w:hint="eastAsia"/>
          <w:color w:val="000000" w:themeColor="text1"/>
        </w:rPr>
        <w:t>（マイナンバーに外字が含まれている場合の対応含む</w:t>
      </w:r>
      <w:r w:rsidRPr="00E02D4C">
        <w:rPr>
          <w:rFonts w:hint="eastAsia"/>
          <w:color w:val="000000" w:themeColor="text1"/>
        </w:rPr>
        <w:t>）</w:t>
      </w:r>
    </w:p>
    <w:p w14:paraId="5B4F64BF" w14:textId="3A5C37CA" w:rsidR="0037298B" w:rsidRPr="00E02D4C" w:rsidRDefault="0037298B" w:rsidP="00E60BC4">
      <w:pPr>
        <w:ind w:left="420"/>
        <w:rPr>
          <w:color w:val="000000" w:themeColor="text1"/>
        </w:rPr>
      </w:pPr>
      <w:r w:rsidRPr="00E02D4C">
        <w:rPr>
          <w:rFonts w:hint="eastAsia"/>
          <w:color w:val="000000" w:themeColor="text1"/>
        </w:rPr>
        <w:t>法人</w:t>
      </w:r>
      <w:r w:rsidRPr="00E02D4C">
        <w:rPr>
          <w:rFonts w:hint="eastAsia"/>
          <w:color w:val="000000" w:themeColor="text1"/>
        </w:rPr>
        <w:t>ID</w:t>
      </w:r>
      <w:r w:rsidRPr="00E02D4C">
        <w:rPr>
          <w:rFonts w:hint="eastAsia"/>
          <w:color w:val="000000" w:themeColor="text1"/>
        </w:rPr>
        <w:t>を取得する法人に対しては、法人格の確認として、取引時確認を実施すること。</w:t>
      </w:r>
      <w:r w:rsidRPr="00E02D4C">
        <w:rPr>
          <w:color w:val="000000" w:themeColor="text1"/>
        </w:rPr>
        <w:br/>
      </w:r>
      <w:r w:rsidR="00006733" w:rsidRPr="00E02D4C">
        <w:rPr>
          <w:rFonts w:hint="eastAsia"/>
          <w:color w:val="000000" w:themeColor="text1"/>
        </w:rPr>
        <w:t>（</w:t>
      </w:r>
      <w:r w:rsidRPr="00E02D4C">
        <w:rPr>
          <w:rFonts w:hint="eastAsia"/>
          <w:color w:val="000000" w:themeColor="text1"/>
        </w:rPr>
        <w:t>なお、</w:t>
      </w:r>
      <w:r w:rsidRPr="00E02D4C">
        <w:rPr>
          <w:rFonts w:hint="eastAsia"/>
          <w:color w:val="000000" w:themeColor="text1"/>
        </w:rPr>
        <w:t>G</w:t>
      </w:r>
      <w:r w:rsidR="00006733" w:rsidRPr="00E02D4C">
        <w:rPr>
          <w:rFonts w:hint="eastAsia"/>
          <w:color w:val="000000" w:themeColor="text1"/>
        </w:rPr>
        <w:t>ビズ</w:t>
      </w:r>
      <w:r w:rsidR="00006733" w:rsidRPr="00E02D4C">
        <w:rPr>
          <w:rFonts w:hint="eastAsia"/>
          <w:color w:val="000000" w:themeColor="text1"/>
        </w:rPr>
        <w:t>ID</w:t>
      </w:r>
      <w:r w:rsidR="00006733" w:rsidRPr="00E02D4C">
        <w:rPr>
          <w:rFonts w:hint="eastAsia"/>
          <w:color w:val="000000" w:themeColor="text1"/>
        </w:rPr>
        <w:t>との連携によって、取引時確認はスキップ可）</w:t>
      </w:r>
    </w:p>
    <w:p w14:paraId="4D53D8B9" w14:textId="36239658" w:rsidR="0016217A" w:rsidRDefault="0016217A">
      <w:pPr>
        <w:widowControl/>
        <w:spacing w:line="400" w:lineRule="exact"/>
        <w:jc w:val="left"/>
        <w:rPr>
          <w:rFonts w:asciiTheme="minorEastAsia" w:eastAsiaTheme="minorEastAsia" w:hAnsiTheme="minorEastAsia"/>
          <w:color w:val="000000" w:themeColor="text1"/>
        </w:rPr>
      </w:pPr>
      <w:r>
        <w:rPr>
          <w:rFonts w:asciiTheme="minorEastAsia" w:eastAsiaTheme="minorEastAsia" w:hAnsiTheme="minorEastAsia"/>
          <w:color w:val="000000" w:themeColor="text1"/>
        </w:rPr>
        <w:br w:type="page"/>
      </w:r>
    </w:p>
    <w:p w14:paraId="0E4B8424" w14:textId="77777777" w:rsidR="00F335C1" w:rsidRPr="00E02D4C" w:rsidRDefault="00F335C1" w:rsidP="009008DE">
      <w:pPr>
        <w:ind w:firstLineChars="100" w:firstLine="210"/>
        <w:rPr>
          <w:rFonts w:asciiTheme="minorEastAsia" w:eastAsiaTheme="minorEastAsia" w:hAnsiTheme="minorEastAsia"/>
          <w:color w:val="000000" w:themeColor="text1"/>
        </w:rPr>
      </w:pPr>
    </w:p>
    <w:p w14:paraId="76D1C1E1" w14:textId="72884661" w:rsidR="00D436CD" w:rsidRPr="00E02D4C" w:rsidRDefault="00D436CD">
      <w:pPr>
        <w:pStyle w:val="2"/>
        <w:spacing w:before="180" w:after="180"/>
        <w:rPr>
          <w:rFonts w:asciiTheme="minorEastAsia" w:eastAsiaTheme="minorEastAsia" w:hAnsiTheme="minorEastAsia"/>
          <w:color w:val="000000" w:themeColor="text1"/>
        </w:rPr>
      </w:pPr>
      <w:bookmarkStart w:id="730" w:name="_Toc202970114"/>
      <w:r w:rsidRPr="00E02D4C">
        <w:rPr>
          <w:rFonts w:asciiTheme="minorEastAsia" w:eastAsiaTheme="minorEastAsia" w:hAnsiTheme="minorEastAsia"/>
          <w:color w:val="000000" w:themeColor="text1"/>
        </w:rPr>
        <w:t>情報システム稼働環境に関する事項</w:t>
      </w:r>
      <w:bookmarkEnd w:id="730"/>
    </w:p>
    <w:p w14:paraId="106EA7BE" w14:textId="23F41D26" w:rsidR="00FD06C4" w:rsidRPr="00E02D4C" w:rsidRDefault="00D626D4" w:rsidP="001B06C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クラウドサービスの構成、ハードウェアの構成、ソフトウェア製品の構成、ネットワークの構成、施設・設備要件等について記載する。</w:t>
      </w:r>
      <w:r w:rsidR="005C4E0E" w:rsidRPr="00E02D4C">
        <w:rPr>
          <w:rFonts w:asciiTheme="minorEastAsia" w:eastAsiaTheme="minorEastAsia" w:hAnsiTheme="minorEastAsia"/>
          <w:color w:val="000000" w:themeColor="text1"/>
        </w:rPr>
        <w:tab/>
      </w:r>
    </w:p>
    <w:p w14:paraId="52EB712A" w14:textId="6664B4FE" w:rsidR="00D626D4" w:rsidRPr="00E02D4C" w:rsidRDefault="00D626D4" w:rsidP="00FD06C4">
      <w:pPr>
        <w:rPr>
          <w:rFonts w:asciiTheme="minorEastAsia" w:eastAsiaTheme="minorEastAsia" w:hAnsiTheme="minorEastAsia"/>
          <w:color w:val="000000" w:themeColor="text1"/>
        </w:rPr>
      </w:pPr>
    </w:p>
    <w:p w14:paraId="43AF2318" w14:textId="49B4256D" w:rsidR="00B020ED" w:rsidRPr="00E02D4C" w:rsidRDefault="00B020ED" w:rsidP="001B2BBF">
      <w:pPr>
        <w:pStyle w:val="3"/>
        <w:numPr>
          <w:ilvl w:val="0"/>
          <w:numId w:val="17"/>
        </w:numPr>
        <w:spacing w:before="180"/>
        <w:rPr>
          <w:rFonts w:asciiTheme="minorEastAsia" w:eastAsiaTheme="minorEastAsia" w:hAnsiTheme="minorEastAsia"/>
          <w:color w:val="000000" w:themeColor="text1"/>
        </w:rPr>
      </w:pPr>
      <w:bookmarkStart w:id="731" w:name="_システム構成"/>
      <w:bookmarkEnd w:id="731"/>
      <w:r w:rsidRPr="00E02D4C">
        <w:rPr>
          <w:rFonts w:asciiTheme="minorEastAsia" w:eastAsiaTheme="minorEastAsia" w:hAnsiTheme="minorEastAsia" w:hint="eastAsia"/>
          <w:color w:val="000000" w:themeColor="text1"/>
        </w:rPr>
        <w:t>システム構成</w:t>
      </w:r>
    </w:p>
    <w:p w14:paraId="74EF3826" w14:textId="77777777" w:rsidR="00C33957" w:rsidRPr="00E02D4C" w:rsidRDefault="00857A25" w:rsidP="001A0149">
      <w:pPr>
        <w:pStyle w:val="aff7"/>
        <w:ind w:leftChars="0" w:left="0" w:firstLineChars="0" w:firstLine="0"/>
        <w:rPr>
          <w:rFonts w:eastAsiaTheme="minorEastAsia"/>
          <w:color w:val="000000" w:themeColor="text1"/>
        </w:rPr>
      </w:pPr>
      <w:r w:rsidRPr="00E02D4C">
        <w:rPr>
          <w:rFonts w:eastAsiaTheme="minorEastAsia"/>
          <w:noProof/>
          <w:color w:val="000000" w:themeColor="text1"/>
          <w:highlight w:val="green"/>
        </w:rPr>
        <w:drawing>
          <wp:anchor distT="0" distB="0" distL="114300" distR="114300" simplePos="0" relativeHeight="251658245" behindDoc="0" locked="0" layoutInCell="1" allowOverlap="1" wp14:anchorId="4A64163B" wp14:editId="62914BAA">
            <wp:simplePos x="0" y="0"/>
            <wp:positionH relativeFrom="column">
              <wp:posOffset>96520</wp:posOffset>
            </wp:positionH>
            <wp:positionV relativeFrom="paragraph">
              <wp:posOffset>1522095</wp:posOffset>
            </wp:positionV>
            <wp:extent cx="5943600" cy="2860040"/>
            <wp:effectExtent l="0" t="0" r="0" b="0"/>
            <wp:wrapTopAndBottom/>
            <wp:docPr id="2056720614"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6720614" name="図 2"/>
                    <pic:cNvPicPr>
                      <a:picLocks noChangeAspect="1" noChangeArrowheads="1"/>
                    </pic:cNvPicPr>
                  </pic:nvPicPr>
                  <pic:blipFill>
                    <a:blip r:embed="rId16">
                      <a:extLst>
                        <a:ext uri="{96DAC541-7B7A-43D3-8B79-37D633B846F1}">
                          <asvg:svgBlip xmlns:asvg="http://schemas.microsoft.com/office/drawing/2016/SVG/main" r:embed="rId17"/>
                        </a:ext>
                      </a:extLst>
                    </a:blip>
                    <a:stretch>
                      <a:fillRect/>
                    </a:stretch>
                  </pic:blipFill>
                  <pic:spPr bwMode="auto">
                    <a:xfrm>
                      <a:off x="0" y="0"/>
                      <a:ext cx="5943600" cy="2860040"/>
                    </a:xfrm>
                    <a:prstGeom prst="rect">
                      <a:avLst/>
                    </a:prstGeom>
                  </pic:spPr>
                </pic:pic>
              </a:graphicData>
            </a:graphic>
            <wp14:sizeRelH relativeFrom="margin">
              <wp14:pctWidth>0</wp14:pctWidth>
            </wp14:sizeRelH>
            <wp14:sizeRelV relativeFrom="margin">
              <wp14:pctHeight>0</wp14:pctHeight>
            </wp14:sizeRelV>
          </wp:anchor>
        </w:drawing>
      </w:r>
      <w:r w:rsidRPr="00E02D4C">
        <w:rPr>
          <w:noProof/>
          <w:color w:val="000000" w:themeColor="text1"/>
        </w:rPr>
        <mc:AlternateContent>
          <mc:Choice Requires="wps">
            <w:drawing>
              <wp:anchor distT="0" distB="0" distL="114300" distR="114300" simplePos="0" relativeHeight="251658241" behindDoc="0" locked="0" layoutInCell="1" allowOverlap="1" wp14:anchorId="691050B9" wp14:editId="560A41F6">
                <wp:simplePos x="0" y="0"/>
                <wp:positionH relativeFrom="column">
                  <wp:posOffset>1151890</wp:posOffset>
                </wp:positionH>
                <wp:positionV relativeFrom="paragraph">
                  <wp:posOffset>1237846</wp:posOffset>
                </wp:positionV>
                <wp:extent cx="4057015" cy="223520"/>
                <wp:effectExtent l="0" t="0" r="635" b="5080"/>
                <wp:wrapTopAndBottom/>
                <wp:docPr id="743849454" name="テキスト ボックス 1"/>
                <wp:cNvGraphicFramePr/>
                <a:graphic xmlns:a="http://schemas.openxmlformats.org/drawingml/2006/main">
                  <a:graphicData uri="http://schemas.microsoft.com/office/word/2010/wordprocessingShape">
                    <wps:wsp>
                      <wps:cNvSpPr txBox="1"/>
                      <wps:spPr>
                        <a:xfrm>
                          <a:off x="0" y="0"/>
                          <a:ext cx="4057015" cy="223520"/>
                        </a:xfrm>
                        <a:prstGeom prst="rect">
                          <a:avLst/>
                        </a:prstGeom>
                        <a:solidFill>
                          <a:prstClr val="white"/>
                        </a:solidFill>
                        <a:ln>
                          <a:noFill/>
                        </a:ln>
                      </wps:spPr>
                      <wps:txbx>
                        <w:txbxContent>
                          <w:p w14:paraId="07CFCCFF" w14:textId="4D639C4F" w:rsidR="009E2987" w:rsidRPr="005C1189" w:rsidRDefault="009E2987" w:rsidP="009E2987">
                            <w:pPr>
                              <w:jc w:val="center"/>
                              <w:rPr>
                                <w:rFonts w:asciiTheme="minorEastAsia" w:eastAsiaTheme="minorEastAsia" w:hAnsiTheme="minorEastAsia"/>
                              </w:rPr>
                            </w:pPr>
                            <w:r>
                              <w:t>図</w:t>
                            </w:r>
                            <w:r>
                              <w:t xml:space="preserve"> </w:t>
                            </w:r>
                            <w:r>
                              <w:fldChar w:fldCharType="begin"/>
                            </w:r>
                            <w:r>
                              <w:instrText xml:space="preserve"> SEQ </w:instrText>
                            </w:r>
                            <w:r>
                              <w:instrText>図</w:instrText>
                            </w:r>
                            <w:r>
                              <w:instrText xml:space="preserve"> \* ARABIC </w:instrText>
                            </w:r>
                            <w:r>
                              <w:fldChar w:fldCharType="separate"/>
                            </w:r>
                            <w:r w:rsidR="00AB6337">
                              <w:rPr>
                                <w:noProof/>
                              </w:rPr>
                              <w:t>6</w:t>
                            </w:r>
                            <w:r>
                              <w:fldChar w:fldCharType="end"/>
                            </w:r>
                            <w:r>
                              <w:rPr>
                                <w:rFonts w:hint="eastAsia"/>
                              </w:rPr>
                              <w:t xml:space="preserve"> </w:t>
                            </w:r>
                            <w:r w:rsidRPr="005C1189">
                              <w:rPr>
                                <w:rFonts w:asciiTheme="minorEastAsia" w:eastAsiaTheme="minorEastAsia" w:hAnsiTheme="minorEastAsia" w:cs="ＭＳ 明朝" w:hint="eastAsia"/>
                              </w:rPr>
                              <w:t>システム構成</w:t>
                            </w:r>
                            <w:r>
                              <w:rPr>
                                <w:rFonts w:asciiTheme="minorEastAsia" w:eastAsiaTheme="minorEastAsia" w:hAnsiTheme="minorEastAsia" w:cs="ＭＳ 明朝" w:hint="eastAsia"/>
                              </w:rPr>
                              <w:t>（</w:t>
                            </w:r>
                            <w:r w:rsidRPr="005C1189">
                              <w:rPr>
                                <w:rFonts w:asciiTheme="minorEastAsia" w:eastAsiaTheme="minorEastAsia" w:hAnsiTheme="minorEastAsia" w:cs="ＭＳ 明朝" w:hint="eastAsia"/>
                              </w:rPr>
                              <w:t>想定</w:t>
                            </w:r>
                            <w:r>
                              <w:rPr>
                                <w:rFonts w:asciiTheme="minorEastAsia" w:eastAsiaTheme="minorEastAsia" w:hAnsiTheme="minorEastAsia" w:cs="ＭＳ 明朝" w:hint="eastAsia"/>
                              </w:rPr>
                              <w:t>）</w:t>
                            </w:r>
                          </w:p>
                          <w:p w14:paraId="14E2C887" w14:textId="49F816AC" w:rsidR="009E2987" w:rsidRPr="006B7684" w:rsidRDefault="009E2987" w:rsidP="009E2987">
                            <w:pPr>
                              <w:pStyle w:val="af7"/>
                              <w:rPr>
                                <w:rFonts w:asciiTheme="minorEastAsia" w:hAnsiTheme="minorEastAsia"/>
                                <w:noProof/>
                                <w:lang w:eastAsia="ja-JP"/>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91050B9" id="_x0000_s1029" type="#_x0000_t202" style="position:absolute;margin-left:90.7pt;margin-top:97.45pt;width:319.45pt;height:17.6pt;z-index:25165824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" stroked="f">
                <v:textbox inset="0,0,0,0">
                  <w:txbxContent>
                    <w:p w14:paraId="07CFCCFF" w14:textId="4D639C4F" w:rsidR="009E2987" w:rsidRPr="005C1189" w:rsidRDefault="009E2987" w:rsidP="009E2987">
                      <w:pPr>
                        <w:jc w:val="center"/>
                        <w:rPr>
                          <w:rFonts w:asciiTheme="minorEastAsia" w:eastAsiaTheme="minorEastAsia" w:hAnsiTheme="minorEastAsia"/>
                        </w:rPr>
                      </w:pPr>
                      <w:r>
                        <w:t>図</w:t>
                      </w:r>
                      <w:r>
                        <w:t xml:space="preserve"> </w:t>
                      </w:r>
                      <w:r>
                        <w:fldChar w:fldCharType="begin"/>
                      </w:r>
                      <w:r>
                        <w:instrText xml:space="preserve"> SEQ </w:instrText>
                      </w:r>
                      <w:r>
                        <w:instrText>図</w:instrText>
                      </w:r>
                      <w:r>
                        <w:instrText xml:space="preserve"> \* ARABIC </w:instrText>
                      </w:r>
                      <w:r>
                        <w:fldChar w:fldCharType="separate"/>
                      </w:r>
                      <w:r w:rsidR="00AB6337">
                        <w:rPr>
                          <w:noProof/>
                        </w:rPr>
                        <w:t>6</w:t>
                      </w:r>
                      <w:r>
                        <w:fldChar w:fldCharType="end"/>
                      </w:r>
                      <w:r>
                        <w:rPr>
                          <w:rFonts w:hint="eastAsia"/>
                        </w:rPr>
                        <w:t xml:space="preserve"> </w:t>
                      </w:r>
                      <w:r w:rsidRPr="005C1189">
                        <w:rPr>
                          <w:rFonts w:asciiTheme="minorEastAsia" w:eastAsiaTheme="minorEastAsia" w:hAnsiTheme="minorEastAsia" w:cs="ＭＳ 明朝" w:hint="eastAsia"/>
                        </w:rPr>
                        <w:t>システム構成</w:t>
                      </w:r>
                      <w:r>
                        <w:rPr>
                          <w:rFonts w:asciiTheme="minorEastAsia" w:eastAsiaTheme="minorEastAsia" w:hAnsiTheme="minorEastAsia" w:cs="ＭＳ 明朝" w:hint="eastAsia"/>
                        </w:rPr>
                        <w:t>（</w:t>
                      </w:r>
                      <w:r w:rsidRPr="005C1189">
                        <w:rPr>
                          <w:rFonts w:asciiTheme="minorEastAsia" w:eastAsiaTheme="minorEastAsia" w:hAnsiTheme="minorEastAsia" w:cs="ＭＳ 明朝" w:hint="eastAsia"/>
                        </w:rPr>
                        <w:t>想定</w:t>
                      </w:r>
                      <w:r>
                        <w:rPr>
                          <w:rFonts w:asciiTheme="minorEastAsia" w:eastAsiaTheme="minorEastAsia" w:hAnsiTheme="minorEastAsia" w:cs="ＭＳ 明朝" w:hint="eastAsia"/>
                        </w:rPr>
                        <w:t>）</w:t>
                      </w:r>
                    </w:p>
                    <w:p w14:paraId="14E2C887" w14:textId="49F816AC" w:rsidR="009E2987" w:rsidRPr="006B7684" w:rsidRDefault="009E2987" w:rsidP="009E2987">
                      <w:pPr>
                        <w:pStyle w:val="af7"/>
                        <w:rPr>
                          <w:rFonts w:asciiTheme="minorEastAsia" w:hAnsiTheme="minorEastAsia"/>
                          <w:noProof/>
                          <w:lang w:eastAsia="ja-JP"/>
                        </w:rPr>
                      </w:pPr>
                    </w:p>
                  </w:txbxContent>
                </v:textbox>
                <w10:wrap type="topAndBottom"/>
              </v:shape>
            </w:pict>
          </mc:Fallback>
        </mc:AlternateContent>
      </w:r>
      <w:r w:rsidR="001A0149" w:rsidRPr="00E02D4C">
        <w:rPr>
          <w:rFonts w:eastAsiaTheme="minorEastAsia" w:hint="eastAsia"/>
          <w:color w:val="000000" w:themeColor="text1"/>
        </w:rPr>
        <w:t xml:space="preserve">　　　</w:t>
      </w:r>
      <w:r w:rsidR="00DF6855" w:rsidRPr="00E02D4C">
        <w:rPr>
          <w:rFonts w:eastAsiaTheme="minorEastAsia" w:hint="eastAsia"/>
          <w:color w:val="000000" w:themeColor="text1"/>
        </w:rPr>
        <w:t>現段階で想定する本サービス</w:t>
      </w:r>
      <w:r w:rsidR="00462593" w:rsidRPr="00E02D4C">
        <w:rPr>
          <w:rFonts w:eastAsiaTheme="minorEastAsia" w:hint="eastAsia"/>
          <w:color w:val="000000" w:themeColor="text1"/>
        </w:rPr>
        <w:t>のシステム</w:t>
      </w:r>
      <w:r w:rsidR="00DF6855" w:rsidRPr="00E02D4C">
        <w:rPr>
          <w:rFonts w:eastAsiaTheme="minorEastAsia" w:hint="eastAsia"/>
          <w:color w:val="000000" w:themeColor="text1"/>
        </w:rPr>
        <w:t>構成図を</w:t>
      </w:r>
      <w:r w:rsidR="00F2326B" w:rsidRPr="00E02D4C">
        <w:rPr>
          <w:rFonts w:eastAsiaTheme="minorEastAsia" w:hint="eastAsia"/>
          <w:color w:val="000000" w:themeColor="text1"/>
        </w:rPr>
        <w:t>下図</w:t>
      </w:r>
      <w:r w:rsidR="00DF6855" w:rsidRPr="00E02D4C">
        <w:rPr>
          <w:rFonts w:eastAsiaTheme="minorEastAsia" w:hint="eastAsia"/>
          <w:color w:val="000000" w:themeColor="text1"/>
        </w:rPr>
        <w:t>に示す。</w:t>
      </w:r>
    </w:p>
    <w:p w14:paraId="5A48138C" w14:textId="3173F8EE" w:rsidR="004518FD" w:rsidRPr="00E02D4C" w:rsidRDefault="000E056E" w:rsidP="001A0149">
      <w:pPr>
        <w:pStyle w:val="aff7"/>
        <w:ind w:leftChars="0" w:left="0" w:firstLineChars="0" w:firstLine="0"/>
        <w:rPr>
          <w:rFonts w:eastAsiaTheme="minorEastAsia"/>
          <w:color w:val="000000" w:themeColor="text1"/>
        </w:rPr>
      </w:pPr>
      <w:r w:rsidRPr="00E02D4C">
        <w:rPr>
          <w:rFonts w:eastAsiaTheme="minorEastAsia" w:hint="eastAsia"/>
          <w:color w:val="000000" w:themeColor="text1"/>
        </w:rPr>
        <w:t>ガバメントクラウド</w:t>
      </w:r>
      <w:r w:rsidR="008E18F6" w:rsidRPr="00E02D4C">
        <w:rPr>
          <w:rFonts w:eastAsiaTheme="minorEastAsia" w:hint="eastAsia"/>
          <w:color w:val="000000" w:themeColor="text1"/>
        </w:rPr>
        <w:t>の範囲やP</w:t>
      </w:r>
      <w:r w:rsidRPr="00E02D4C">
        <w:rPr>
          <w:rFonts w:eastAsiaTheme="minorEastAsia" w:hint="eastAsia"/>
          <w:color w:val="000000" w:themeColor="text1"/>
        </w:rPr>
        <w:t>II</w:t>
      </w:r>
      <w:r w:rsidR="005C5F48" w:rsidRPr="00E02D4C">
        <w:rPr>
          <w:rFonts w:eastAsiaTheme="minorEastAsia" w:hint="eastAsia"/>
          <w:color w:val="000000" w:themeColor="text1"/>
        </w:rPr>
        <w:t>(</w:t>
      </w:r>
      <w:r w:rsidR="005C5F48" w:rsidRPr="00E02D4C">
        <w:rPr>
          <w:rFonts w:eastAsiaTheme="minorEastAsia"/>
          <w:color w:val="000000" w:themeColor="text1"/>
        </w:rPr>
        <w:t>Personally Identifiable Information</w:t>
      </w:r>
      <w:r w:rsidR="005C5F48" w:rsidRPr="00E02D4C">
        <w:rPr>
          <w:rFonts w:eastAsiaTheme="minorEastAsia" w:hint="eastAsia"/>
          <w:color w:val="000000" w:themeColor="text1"/>
        </w:rPr>
        <w:t>)の</w:t>
      </w:r>
      <w:r w:rsidR="008E18F6" w:rsidRPr="00E02D4C">
        <w:rPr>
          <w:rFonts w:eastAsiaTheme="minorEastAsia" w:hint="eastAsia"/>
          <w:color w:val="000000" w:themeColor="text1"/>
        </w:rPr>
        <w:t>保管の</w:t>
      </w:r>
      <w:r w:rsidR="005C5F48" w:rsidRPr="00E02D4C">
        <w:rPr>
          <w:rFonts w:eastAsiaTheme="minorEastAsia" w:hint="eastAsia"/>
          <w:color w:val="000000" w:themeColor="text1"/>
        </w:rPr>
        <w:t>方針</w:t>
      </w:r>
      <w:r w:rsidR="008E18F6" w:rsidRPr="00E02D4C">
        <w:rPr>
          <w:rFonts w:eastAsiaTheme="minorEastAsia" w:hint="eastAsia"/>
          <w:color w:val="000000" w:themeColor="text1"/>
        </w:rPr>
        <w:t>については、下記を参考とすること。なお、関連するSaaSや外部システムについては、当機構と協議の上決定すること。</w:t>
      </w:r>
      <w:r w:rsidR="00857A25" w:rsidRPr="00E02D4C">
        <w:rPr>
          <w:rFonts w:eastAsiaTheme="minorEastAsia"/>
          <w:color w:val="000000" w:themeColor="text1"/>
        </w:rPr>
        <w:br/>
      </w:r>
      <w:r w:rsidR="00523C79" w:rsidRPr="00E02D4C">
        <w:rPr>
          <w:rFonts w:eastAsiaTheme="minorEastAsia" w:hint="eastAsia"/>
          <w:color w:val="000000" w:themeColor="text1"/>
        </w:rPr>
        <w:t>また</w:t>
      </w:r>
      <w:r w:rsidR="00E07BE4" w:rsidRPr="00E02D4C">
        <w:rPr>
          <w:rFonts w:eastAsiaTheme="minorEastAsia" w:hint="eastAsia"/>
          <w:color w:val="000000" w:themeColor="text1"/>
        </w:rPr>
        <w:t>、本システムでは本番環境だけでなく検証環境についても構築するものとする。検証環境については、原則として本番環境同様とするが、検証用途に最低限必要な要素を踏まえ、縮退した構成とし、性能、信頼性については本番環境と同等にする必要はない。</w:t>
      </w:r>
    </w:p>
    <w:p w14:paraId="2A811CB7" w14:textId="379C5E9C" w:rsidR="007B30DC" w:rsidRPr="00E02D4C" w:rsidRDefault="007B30DC" w:rsidP="00FD06C4">
      <w:pPr>
        <w:rPr>
          <w:rFonts w:asciiTheme="minorEastAsia" w:eastAsiaTheme="minorEastAsia" w:hAnsiTheme="minorEastAsia"/>
          <w:color w:val="000000" w:themeColor="text1"/>
        </w:rPr>
      </w:pPr>
    </w:p>
    <w:p w14:paraId="6E6AE646" w14:textId="4B8BBFCD" w:rsidR="006F346E" w:rsidRPr="00E02D4C" w:rsidRDefault="006F346E">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クラウドサービス</w:t>
      </w:r>
      <w:r w:rsidR="00E46BFC" w:rsidRPr="00E02D4C">
        <w:rPr>
          <w:rFonts w:asciiTheme="minorEastAsia" w:eastAsiaTheme="minorEastAsia" w:hAnsiTheme="minorEastAsia" w:hint="eastAsia"/>
          <w:color w:val="000000" w:themeColor="text1"/>
        </w:rPr>
        <w:t>構成</w:t>
      </w:r>
    </w:p>
    <w:p w14:paraId="76876789" w14:textId="5DD203DB" w:rsidR="000E1013" w:rsidRPr="00E02D4C" w:rsidRDefault="000917FE" w:rsidP="001B2BBF">
      <w:pPr>
        <w:pStyle w:val="4"/>
        <w:numPr>
          <w:ilvl w:val="0"/>
          <w:numId w:val="69"/>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クラウドサービスの要件</w:t>
      </w:r>
    </w:p>
    <w:p w14:paraId="2CE968B6" w14:textId="24EA1546" w:rsidR="00355834" w:rsidRPr="00E02D4C" w:rsidRDefault="000E28B9" w:rsidP="00460462">
      <w:pPr>
        <w:pStyle w:val="a1"/>
        <w:numPr>
          <w:ilvl w:val="0"/>
          <w:numId w:val="0"/>
        </w:numPr>
        <w:ind w:leftChars="300" w:left="630" w:firstLineChars="100" w:firstLine="210"/>
        <w:rPr>
          <w:color w:val="000000" w:themeColor="text1"/>
        </w:rPr>
      </w:pPr>
      <w:r w:rsidRPr="00E02D4C">
        <w:rPr>
          <w:rFonts w:eastAsiaTheme="minorEastAsia" w:hint="eastAsia"/>
          <w:color w:val="000000" w:themeColor="text1"/>
        </w:rPr>
        <w:t>クラウドサービスの要件については、「3.2.システム方式に関する事項」の</w:t>
      </w:r>
      <w:r w:rsidR="000C0A87" w:rsidRPr="00E02D4C">
        <w:rPr>
          <w:rFonts w:eastAsiaTheme="minorEastAsia" w:hint="eastAsia"/>
          <w:color w:val="000000" w:themeColor="text1"/>
        </w:rPr>
        <w:t>「(1)システム方式についての全体方針」、</w:t>
      </w:r>
      <w:r w:rsidRPr="00E02D4C">
        <w:rPr>
          <w:rFonts w:eastAsiaTheme="minorEastAsia" w:hint="eastAsia"/>
          <w:color w:val="000000" w:themeColor="text1"/>
        </w:rPr>
        <w:t>「(2)クラウドサービスの選定、利用に関する要件」を</w:t>
      </w:r>
      <w:r w:rsidR="003F7178" w:rsidRPr="00E02D4C">
        <w:rPr>
          <w:rFonts w:eastAsiaTheme="minorEastAsia" w:hint="eastAsia"/>
          <w:color w:val="000000" w:themeColor="text1"/>
        </w:rPr>
        <w:t>参照する</w:t>
      </w:r>
      <w:r w:rsidRPr="00E02D4C">
        <w:rPr>
          <w:rFonts w:eastAsiaTheme="minorEastAsia" w:hint="eastAsia"/>
          <w:color w:val="000000" w:themeColor="text1"/>
        </w:rPr>
        <w:t>こと。</w:t>
      </w:r>
    </w:p>
    <w:p w14:paraId="411990D9" w14:textId="6A498B94" w:rsidR="000E1013" w:rsidRPr="00E02D4C" w:rsidRDefault="000E1013" w:rsidP="001B2BBF">
      <w:pPr>
        <w:pStyle w:val="4"/>
        <w:numPr>
          <w:ilvl w:val="0"/>
          <w:numId w:val="69"/>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クラウドサービス構成</w:t>
      </w:r>
    </w:p>
    <w:p w14:paraId="62136D68" w14:textId="42D7B34C" w:rsidR="00E46BFC" w:rsidRPr="00E02D4C" w:rsidRDefault="00581A75" w:rsidP="00F668D6">
      <w:pPr>
        <w:pStyle w:val="aff7"/>
        <w:rPr>
          <w:rFonts w:eastAsiaTheme="minorEastAsia"/>
          <w:color w:val="000000" w:themeColor="text1"/>
        </w:rPr>
      </w:pPr>
      <w:r w:rsidRPr="00E02D4C">
        <w:rPr>
          <w:rFonts w:eastAsiaTheme="minorEastAsia" w:hint="eastAsia"/>
          <w:color w:val="000000" w:themeColor="text1"/>
        </w:rPr>
        <w:t>本システムのクラウドサービス構成は、</w:t>
      </w:r>
      <w:r w:rsidR="000E1E80" w:rsidRPr="00E02D4C">
        <w:rPr>
          <w:rFonts w:eastAsiaTheme="minorEastAsia" w:hint="eastAsia"/>
          <w:color w:val="000000" w:themeColor="text1"/>
        </w:rPr>
        <w:t>速やかに本番同等の環境を構築できるように、インフラの設定</w:t>
      </w:r>
      <w:r w:rsidR="00FB4F6A" w:rsidRPr="00E02D4C">
        <w:rPr>
          <w:rFonts w:eastAsiaTheme="minorEastAsia" w:hint="eastAsia"/>
          <w:color w:val="000000" w:themeColor="text1"/>
        </w:rPr>
        <w:t>を</w:t>
      </w:r>
      <w:r w:rsidR="000E1E80" w:rsidRPr="00E02D4C">
        <w:rPr>
          <w:rFonts w:eastAsiaTheme="minorEastAsia" w:hint="eastAsia"/>
          <w:color w:val="000000" w:themeColor="text1"/>
        </w:rPr>
        <w:t xml:space="preserve"> Infrastructure as Codeにて構成し、環境変更時にはその変更をメンテナンスできるようにすること。</w:t>
      </w:r>
    </w:p>
    <w:p w14:paraId="7B36D7C5" w14:textId="08313C2B" w:rsidR="00E41D31" w:rsidRPr="00E02D4C" w:rsidRDefault="000A29D9">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ハードウェア構成</w:t>
      </w:r>
    </w:p>
    <w:p w14:paraId="26F83C51" w14:textId="356914A0" w:rsidR="00176222" w:rsidRPr="00E02D4C" w:rsidRDefault="00C45BA6" w:rsidP="004850A1">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本システムはクラウドサービスとして構築を実施するため、ハードウェアの要件についてはクラウド上の仮想サーバ</w:t>
      </w:r>
      <w:r w:rsidRPr="00E02D4C">
        <w:rPr>
          <w:rFonts w:asciiTheme="minorEastAsia" w:eastAsiaTheme="minorEastAsia" w:hAnsiTheme="minorEastAsia" w:hint="eastAsia"/>
          <w:color w:val="000000" w:themeColor="text1"/>
        </w:rPr>
        <w:lastRenderedPageBreak/>
        <w:t>についての要件として考慮する。具体的な構成は、受託者にてクラウドサービス構成の制約などを考慮して検討・決定して作成すること。</w:t>
      </w:r>
    </w:p>
    <w:p w14:paraId="1740F1B8" w14:textId="5717BF7E" w:rsidR="00A01413" w:rsidRPr="00E02D4C" w:rsidRDefault="00A01413">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ソフトウェア構成</w:t>
      </w:r>
    </w:p>
    <w:p w14:paraId="3A6819F9" w14:textId="51CE2080" w:rsidR="00901272" w:rsidRPr="00E02D4C" w:rsidRDefault="007445C1" w:rsidP="00F668D6">
      <w:pPr>
        <w:ind w:firstLine="210"/>
        <w:rPr>
          <w:color w:val="000000" w:themeColor="text1"/>
        </w:rPr>
      </w:pPr>
      <w:r w:rsidRPr="00E02D4C">
        <w:rPr>
          <w:rFonts w:asciiTheme="minorEastAsia" w:eastAsiaTheme="minorEastAsia" w:hAnsiTheme="minorEastAsia" w:hint="eastAsia"/>
          <w:color w:val="000000" w:themeColor="text1"/>
        </w:rPr>
        <w:t xml:space="preserve"> </w:t>
      </w:r>
      <w:r w:rsidRPr="00E02D4C">
        <w:rPr>
          <w:rFonts w:asciiTheme="minorEastAsia" w:eastAsiaTheme="minorEastAsia" w:hAnsiTheme="minorEastAsia" w:cs="ＭＳ ゴシック" w:hint="eastAsia"/>
          <w:color w:val="000000" w:themeColor="text1"/>
        </w:rPr>
        <w:t>本</w:t>
      </w:r>
      <w:r w:rsidRPr="00E02D4C">
        <w:rPr>
          <w:rFonts w:asciiTheme="minorEastAsia" w:eastAsiaTheme="minorEastAsia" w:hAnsiTheme="minorEastAsia" w:hint="eastAsia"/>
          <w:color w:val="000000" w:themeColor="text1"/>
        </w:rPr>
        <w:t>サービスの構築に当たっては、可能な限りクラウドサービス提供のサービスを活用すること。また、いずれのソフトウェアについても、原則として最新バージョンを適用する。</w:t>
      </w:r>
      <w:r w:rsidR="00894C81" w:rsidRPr="00E02D4C">
        <w:rPr>
          <w:rFonts w:asciiTheme="minorEastAsia" w:eastAsiaTheme="minorEastAsia" w:hAnsiTheme="minorEastAsia" w:hint="eastAsia"/>
          <w:color w:val="000000" w:themeColor="text1"/>
        </w:rPr>
        <w:t>ソフトウェアの選定にあたっては、特定のソフトウェアへの依存により将来的なシステムの拡張及び更新や事業者間での引継ぎが妨げられることがないよう当機構の承認を得ること</w:t>
      </w:r>
      <w:r w:rsidR="00901272" w:rsidRPr="00E02D4C">
        <w:rPr>
          <w:rFonts w:hint="eastAsia"/>
          <w:color w:val="000000" w:themeColor="text1"/>
        </w:rPr>
        <w:t>。</w:t>
      </w:r>
    </w:p>
    <w:p w14:paraId="03E2D757" w14:textId="153AC88A" w:rsidR="00195699" w:rsidRPr="00E02D4C" w:rsidRDefault="004E2117">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ネットワーク構成</w:t>
      </w:r>
    </w:p>
    <w:p w14:paraId="2F32D38F" w14:textId="696545E1" w:rsidR="00271C36" w:rsidRPr="00E02D4C" w:rsidRDefault="00CF510D" w:rsidP="00C60330">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ネットワーク構成は</w:t>
      </w:r>
      <w:r w:rsidR="00260EE7" w:rsidRPr="00E02D4C">
        <w:rPr>
          <w:rFonts w:asciiTheme="minorEastAsia" w:eastAsiaTheme="minorEastAsia" w:hAnsiTheme="minorEastAsia" w:hint="eastAsia"/>
          <w:color w:val="000000" w:themeColor="text1"/>
        </w:rPr>
        <w:t>「</w:t>
      </w:r>
      <w:r w:rsidR="00EE1B5A" w:rsidRPr="00E02D4C">
        <w:rPr>
          <w:rFonts w:asciiTheme="minorEastAsia" w:eastAsiaTheme="minorEastAsia" w:hAnsiTheme="minorEastAsia" w:hint="eastAsia"/>
          <w:color w:val="000000" w:themeColor="text1"/>
        </w:rPr>
        <w:t>（</w:t>
      </w:r>
      <w:r w:rsidR="0005417A" w:rsidRPr="00E02D4C">
        <w:rPr>
          <w:rFonts w:asciiTheme="minorEastAsia" w:eastAsiaTheme="minorEastAsia" w:hAnsiTheme="minorEastAsia"/>
          <w:color w:val="000000" w:themeColor="text1"/>
        </w:rPr>
        <w:t>1</w:t>
      </w:r>
      <w:r w:rsidR="00EE1B5A" w:rsidRPr="00E02D4C">
        <w:rPr>
          <w:rFonts w:asciiTheme="minorEastAsia" w:eastAsiaTheme="minorEastAsia" w:hAnsiTheme="minorEastAsia"/>
          <w:color w:val="000000" w:themeColor="text1"/>
        </w:rPr>
        <w:t>）</w:t>
      </w:r>
      <w:r w:rsidR="00260EE7" w:rsidRPr="00E02D4C">
        <w:rPr>
          <w:rFonts w:asciiTheme="minorEastAsia" w:eastAsiaTheme="minorEastAsia" w:hAnsiTheme="minorEastAsia" w:hint="eastAsia"/>
          <w:color w:val="000000" w:themeColor="text1"/>
        </w:rPr>
        <w:t>システム構成」</w:t>
      </w:r>
      <w:r w:rsidRPr="00E02D4C">
        <w:rPr>
          <w:rFonts w:asciiTheme="minorEastAsia" w:eastAsiaTheme="minorEastAsia" w:hAnsiTheme="minorEastAsia" w:hint="eastAsia"/>
          <w:color w:val="000000" w:themeColor="text1"/>
        </w:rPr>
        <w:t>を</w:t>
      </w:r>
      <w:r w:rsidR="00147746" w:rsidRPr="00E02D4C">
        <w:rPr>
          <w:rFonts w:asciiTheme="minorEastAsia" w:eastAsiaTheme="minorEastAsia" w:hAnsiTheme="minorEastAsia" w:hint="eastAsia"/>
          <w:color w:val="000000" w:themeColor="text1"/>
        </w:rPr>
        <w:t>参考</w:t>
      </w:r>
      <w:r w:rsidR="00FC278E" w:rsidRPr="00E02D4C">
        <w:rPr>
          <w:rFonts w:asciiTheme="minorEastAsia" w:eastAsiaTheme="minorEastAsia" w:hAnsiTheme="minorEastAsia" w:hint="eastAsia"/>
          <w:color w:val="000000" w:themeColor="text1"/>
        </w:rPr>
        <w:t>に設計を行う</w:t>
      </w:r>
      <w:r w:rsidRPr="00E02D4C">
        <w:rPr>
          <w:rFonts w:asciiTheme="minorEastAsia" w:eastAsiaTheme="minorEastAsia" w:hAnsiTheme="minorEastAsia" w:hint="eastAsia"/>
          <w:color w:val="000000" w:themeColor="text1"/>
        </w:rPr>
        <w:t>こと。</w:t>
      </w:r>
    </w:p>
    <w:p w14:paraId="0F9B0444" w14:textId="77777777" w:rsidR="00271C36" w:rsidRPr="00E02D4C" w:rsidRDefault="00271C36" w:rsidP="00FD06C4">
      <w:pPr>
        <w:rPr>
          <w:rFonts w:asciiTheme="minorEastAsia" w:eastAsiaTheme="minorEastAsia" w:hAnsiTheme="minorEastAsia"/>
          <w:color w:val="000000" w:themeColor="text1"/>
        </w:rPr>
      </w:pPr>
    </w:p>
    <w:p w14:paraId="08276FEB" w14:textId="6583204F" w:rsidR="0096468B" w:rsidRPr="00E02D4C" w:rsidRDefault="00CF510D" w:rsidP="00DE2EA6">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本システムのネットワーク構成については本システムの</w:t>
      </w:r>
      <w:r w:rsidR="00607500" w:rsidRPr="00E02D4C">
        <w:rPr>
          <w:rFonts w:asciiTheme="minorEastAsia" w:eastAsiaTheme="minorEastAsia" w:hAnsiTheme="minorEastAsia" w:hint="eastAsia"/>
          <w:color w:val="000000" w:themeColor="text1"/>
        </w:rPr>
        <w:t>設計・開発</w:t>
      </w:r>
      <w:r w:rsidRPr="00E02D4C">
        <w:rPr>
          <w:rFonts w:asciiTheme="minorEastAsia" w:eastAsiaTheme="minorEastAsia" w:hAnsiTheme="minorEastAsia" w:hint="eastAsia"/>
          <w:color w:val="000000" w:themeColor="text1"/>
        </w:rPr>
        <w:t>時に決定する。</w:t>
      </w:r>
      <w:r w:rsidR="00067929" w:rsidRPr="00E02D4C">
        <w:rPr>
          <w:rFonts w:asciiTheme="minorEastAsia" w:eastAsiaTheme="minorEastAsia" w:hAnsiTheme="minorEastAsia" w:hint="eastAsia"/>
          <w:color w:val="000000" w:themeColor="text1"/>
        </w:rPr>
        <w:t>以下の点に留意すること。</w:t>
      </w:r>
    </w:p>
    <w:p w14:paraId="6E76C845" w14:textId="69EE644D" w:rsidR="0096468B" w:rsidRPr="00E02D4C" w:rsidRDefault="00CF510D" w:rsidP="001B2BBF">
      <w:pPr>
        <w:pStyle w:val="4"/>
        <w:numPr>
          <w:ilvl w:val="0"/>
          <w:numId w:val="70"/>
        </w:numPr>
        <w:spacing w:before="180"/>
        <w:ind w:left="616"/>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連携先システムとのネットワークについては、閉域網</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専用線、広域イーサネット、</w:t>
      </w:r>
      <w:r w:rsidRPr="00E02D4C">
        <w:rPr>
          <w:rFonts w:asciiTheme="minorEastAsia" w:eastAsiaTheme="minorEastAsia" w:hAnsiTheme="minorEastAsia"/>
          <w:color w:val="000000" w:themeColor="text1"/>
        </w:rPr>
        <w:t xml:space="preserve">IP-VPN </w:t>
      </w:r>
      <w:r w:rsidRPr="00E02D4C">
        <w:rPr>
          <w:rFonts w:asciiTheme="minorEastAsia" w:eastAsiaTheme="minorEastAsia" w:hAnsiTheme="minorEastAsia" w:hint="eastAsia"/>
          <w:color w:val="000000" w:themeColor="text1"/>
        </w:rPr>
        <w:t>等</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で接続し、外部からの侵入を物理的に防ぐこと。</w:t>
      </w:r>
    </w:p>
    <w:p w14:paraId="63FEE243" w14:textId="6727408A" w:rsidR="00CF510D" w:rsidRPr="00E02D4C" w:rsidRDefault="008D3589" w:rsidP="001B2BBF">
      <w:pPr>
        <w:pStyle w:val="4"/>
        <w:numPr>
          <w:ilvl w:val="0"/>
          <w:numId w:val="70"/>
        </w:numPr>
        <w:spacing w:before="180"/>
        <w:ind w:left="616"/>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敷設する回線で本システムに固有のグローバル</w:t>
      </w:r>
      <w:r w:rsidRPr="00E02D4C">
        <w:rPr>
          <w:rFonts w:asciiTheme="minorEastAsia" w:eastAsiaTheme="minorEastAsia" w:hAnsiTheme="minorEastAsia"/>
          <w:color w:val="000000" w:themeColor="text1"/>
        </w:rPr>
        <w:t xml:space="preserve">IP </w:t>
      </w:r>
      <w:r w:rsidRPr="00E02D4C">
        <w:rPr>
          <w:rFonts w:asciiTheme="minorEastAsia" w:eastAsiaTheme="minorEastAsia" w:hAnsiTheme="minorEastAsia" w:hint="eastAsia"/>
          <w:color w:val="000000" w:themeColor="text1"/>
        </w:rPr>
        <w:t>を要する場合、適切なグローバル</w:t>
      </w:r>
      <w:r w:rsidRPr="00E02D4C">
        <w:rPr>
          <w:rFonts w:asciiTheme="minorEastAsia" w:eastAsiaTheme="minorEastAsia" w:hAnsiTheme="minorEastAsia"/>
          <w:color w:val="000000" w:themeColor="text1"/>
        </w:rPr>
        <w:t xml:space="preserve">IP </w:t>
      </w:r>
      <w:r w:rsidRPr="00E02D4C">
        <w:rPr>
          <w:rFonts w:asciiTheme="minorEastAsia" w:eastAsiaTheme="minorEastAsia" w:hAnsiTheme="minorEastAsia" w:hint="eastAsia"/>
          <w:color w:val="000000" w:themeColor="text1"/>
        </w:rPr>
        <w:t>アドレス数を同時に用意すること。</w:t>
      </w:r>
    </w:p>
    <w:p w14:paraId="45110AF6" w14:textId="792A60D4" w:rsidR="004518FD" w:rsidRPr="00F668D6" w:rsidRDefault="008D3589" w:rsidP="00F668D6">
      <w:pPr>
        <w:pStyle w:val="4"/>
        <w:numPr>
          <w:ilvl w:val="0"/>
          <w:numId w:val="70"/>
        </w:numPr>
        <w:spacing w:before="180"/>
        <w:ind w:left="616"/>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クラウド上に論理的に隔離された仮想閉域ネットワークを構築すること。</w:t>
      </w:r>
    </w:p>
    <w:p w14:paraId="5EE5BEF4" w14:textId="7322FE65" w:rsidR="009B1326" w:rsidRPr="00E02D4C" w:rsidRDefault="003919C5">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利用</w:t>
      </w:r>
      <w:r w:rsidR="00E22EDC" w:rsidRPr="00E02D4C">
        <w:rPr>
          <w:rFonts w:asciiTheme="minorEastAsia" w:eastAsiaTheme="minorEastAsia" w:hAnsiTheme="minorEastAsia" w:hint="eastAsia"/>
          <w:color w:val="000000" w:themeColor="text1"/>
        </w:rPr>
        <w:t>端末の要件</w:t>
      </w:r>
    </w:p>
    <w:p w14:paraId="51282F0D" w14:textId="208664B3" w:rsidR="00BC0EFF" w:rsidRPr="00E02D4C" w:rsidRDefault="00E22EDC" w:rsidP="00DE2EA6">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本システムの運用開始時点で動作</w:t>
      </w:r>
      <w:r w:rsidR="006A648D" w:rsidRPr="00E02D4C">
        <w:rPr>
          <w:rFonts w:asciiTheme="minorEastAsia" w:eastAsiaTheme="minorEastAsia" w:hAnsiTheme="minorEastAsia" w:hint="eastAsia"/>
          <w:color w:val="000000" w:themeColor="text1"/>
        </w:rPr>
        <w:t>保証</w:t>
      </w:r>
      <w:r w:rsidR="009C2074" w:rsidRPr="00E02D4C">
        <w:rPr>
          <w:rFonts w:asciiTheme="minorEastAsia" w:eastAsiaTheme="minorEastAsia" w:hAnsiTheme="minorEastAsia" w:hint="eastAsia"/>
          <w:color w:val="000000" w:themeColor="text1"/>
        </w:rPr>
        <w:t>の</w:t>
      </w:r>
      <w:r w:rsidRPr="00E02D4C">
        <w:rPr>
          <w:rFonts w:asciiTheme="minorEastAsia" w:eastAsiaTheme="minorEastAsia" w:hAnsiTheme="minorEastAsia" w:hint="eastAsia"/>
          <w:color w:val="000000" w:themeColor="text1"/>
        </w:rPr>
        <w:t>対象とする</w:t>
      </w:r>
      <w:r w:rsidR="008272E0" w:rsidRPr="00E02D4C">
        <w:rPr>
          <w:rFonts w:asciiTheme="minorEastAsia" w:eastAsiaTheme="minorEastAsia" w:hAnsiTheme="minorEastAsia" w:hint="eastAsia"/>
          <w:color w:val="000000" w:themeColor="text1"/>
        </w:rPr>
        <w:t>P</w:t>
      </w:r>
      <w:r w:rsidR="008272E0" w:rsidRPr="00E02D4C">
        <w:rPr>
          <w:rFonts w:asciiTheme="minorEastAsia" w:eastAsiaTheme="minorEastAsia" w:hAnsiTheme="minorEastAsia"/>
          <w:color w:val="000000" w:themeColor="text1"/>
        </w:rPr>
        <w:t>C</w:t>
      </w:r>
      <w:r w:rsidR="008272E0"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スマートフォン・</w:t>
      </w:r>
      <w:r w:rsidRPr="00E02D4C">
        <w:rPr>
          <w:rFonts w:asciiTheme="minorEastAsia" w:eastAsiaTheme="minorEastAsia" w:hAnsiTheme="minorEastAsia"/>
          <w:color w:val="000000" w:themeColor="text1"/>
        </w:rPr>
        <w:t>OS・ブラウザの考え方について、以下に示す。</w:t>
      </w:r>
    </w:p>
    <w:p w14:paraId="5706E89C" w14:textId="02A9ADD8" w:rsidR="00B266F1" w:rsidRPr="00E02D4C" w:rsidRDefault="00E22EDC" w:rsidP="001B2BBF">
      <w:pPr>
        <w:pStyle w:val="4"/>
        <w:numPr>
          <w:ilvl w:val="0"/>
          <w:numId w:val="71"/>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本システムの運用開始時点で動作</w:t>
      </w:r>
      <w:r w:rsidR="006A648D" w:rsidRPr="00E02D4C">
        <w:rPr>
          <w:rFonts w:asciiTheme="minorEastAsia" w:eastAsiaTheme="minorEastAsia" w:hAnsiTheme="minorEastAsia" w:hint="eastAsia"/>
          <w:color w:val="000000" w:themeColor="text1"/>
        </w:rPr>
        <w:t>保証</w:t>
      </w:r>
      <w:r w:rsidR="00B266F1" w:rsidRPr="00E02D4C">
        <w:rPr>
          <w:rFonts w:asciiTheme="minorEastAsia" w:eastAsiaTheme="minorEastAsia" w:hAnsiTheme="minorEastAsia" w:hint="eastAsia"/>
          <w:color w:val="000000" w:themeColor="text1"/>
        </w:rPr>
        <w:t>の</w:t>
      </w:r>
      <w:r w:rsidRPr="00E02D4C">
        <w:rPr>
          <w:rFonts w:asciiTheme="minorEastAsia" w:eastAsiaTheme="minorEastAsia" w:hAnsiTheme="minorEastAsia" w:hint="eastAsia"/>
          <w:color w:val="000000" w:themeColor="text1"/>
        </w:rPr>
        <w:t>対象とする</w:t>
      </w:r>
      <w:r w:rsidR="005A51A9" w:rsidRPr="00E02D4C">
        <w:rPr>
          <w:rFonts w:asciiTheme="minorEastAsia" w:eastAsiaTheme="minorEastAsia" w:hAnsiTheme="minorEastAsia"/>
          <w:color w:val="000000" w:themeColor="text1"/>
        </w:rPr>
        <w:t>PC</w:t>
      </w:r>
      <w:r w:rsidR="005A51A9" w:rsidRPr="00E02D4C">
        <w:rPr>
          <w:rFonts w:asciiTheme="minorEastAsia" w:eastAsiaTheme="minorEastAsia" w:hAnsiTheme="minorEastAsia" w:hint="eastAsia"/>
          <w:color w:val="000000" w:themeColor="text1"/>
        </w:rPr>
        <w:t>・スマートフォン・</w:t>
      </w:r>
      <w:r w:rsidRPr="00E02D4C">
        <w:rPr>
          <w:rFonts w:asciiTheme="minorEastAsia" w:eastAsiaTheme="minorEastAsia" w:hAnsiTheme="minorEastAsia"/>
          <w:color w:val="000000" w:themeColor="text1"/>
        </w:rPr>
        <w:t>OS</w:t>
      </w:r>
      <w:r w:rsidRPr="00E02D4C">
        <w:rPr>
          <w:rFonts w:asciiTheme="minorEastAsia" w:eastAsiaTheme="minorEastAsia" w:hAnsiTheme="minorEastAsia" w:hint="eastAsia"/>
          <w:color w:val="000000" w:themeColor="text1"/>
        </w:rPr>
        <w:t>の機種</w:t>
      </w:r>
      <w:r w:rsidR="00B266F1" w:rsidRPr="00E02D4C">
        <w:rPr>
          <w:rFonts w:asciiTheme="minorEastAsia" w:eastAsiaTheme="minorEastAsia" w:hAnsiTheme="minorEastAsia" w:hint="eastAsia"/>
          <w:color w:val="000000" w:themeColor="text1"/>
        </w:rPr>
        <w:t>や</w:t>
      </w:r>
      <w:r w:rsidRPr="00E02D4C">
        <w:rPr>
          <w:rFonts w:asciiTheme="minorEastAsia" w:eastAsiaTheme="minorEastAsia" w:hAnsiTheme="minorEastAsia" w:hint="eastAsia"/>
          <w:color w:val="000000" w:themeColor="text1"/>
        </w:rPr>
        <w:t>バージョン</w:t>
      </w:r>
      <w:r w:rsidR="00B84604" w:rsidRPr="00E02D4C">
        <w:rPr>
          <w:rFonts w:asciiTheme="minorEastAsia" w:eastAsiaTheme="minorEastAsia" w:hAnsiTheme="minorEastAsia" w:hint="eastAsia"/>
          <w:color w:val="000000" w:themeColor="text1"/>
        </w:rPr>
        <w:t>を下表に示す</w:t>
      </w:r>
      <w:r w:rsidR="00B266F1" w:rsidRPr="00E02D4C">
        <w:rPr>
          <w:rFonts w:asciiTheme="minorEastAsia" w:eastAsiaTheme="minorEastAsia" w:hAnsiTheme="minorEastAsia" w:hint="eastAsia"/>
          <w:color w:val="000000" w:themeColor="text1"/>
        </w:rPr>
        <w:t>。</w:t>
      </w:r>
      <w:r w:rsidR="002413A8" w:rsidRPr="00E02D4C">
        <w:rPr>
          <w:rFonts w:asciiTheme="minorEastAsia" w:eastAsiaTheme="minorEastAsia" w:hAnsiTheme="minorEastAsia" w:hint="eastAsia"/>
          <w:color w:val="000000" w:themeColor="text1"/>
        </w:rPr>
        <w:t>各OSの動作保証対象バージョンは、現時点での想定であり、設計工程において、各OSのサポート状況を踏まえて、受託者と当機構にて協議・決定すること。</w:t>
      </w:r>
      <w:r w:rsidR="002413A8" w:rsidRPr="00E02D4C">
        <w:rPr>
          <w:rFonts w:asciiTheme="minorEastAsia" w:eastAsiaTheme="minorEastAsia" w:hAnsiTheme="minorEastAsia"/>
          <w:color w:val="000000" w:themeColor="text1"/>
        </w:rPr>
        <w:br/>
      </w:r>
    </w:p>
    <w:p w14:paraId="09B101F1" w14:textId="50F63600" w:rsidR="002874F6" w:rsidRPr="00E02D4C" w:rsidRDefault="002874F6" w:rsidP="00D91EF3">
      <w:pPr>
        <w:keepNext/>
        <w:jc w:val="center"/>
        <w:rPr>
          <w:rFonts w:asciiTheme="minorEastAsia" w:eastAsiaTheme="minorEastAsia" w:hAnsiTheme="minorEastAsia" w:cs="ＭＳ ゴシック"/>
          <w:color w:val="000000" w:themeColor="text1"/>
        </w:rPr>
      </w:pPr>
      <w:r w:rsidRPr="00E02D4C">
        <w:rPr>
          <w:rFonts w:asciiTheme="minorEastAsia" w:eastAsiaTheme="minorEastAsia" w:hAnsiTheme="minorEastAsia" w:cs="ＭＳ ゴシック" w:hint="eastAsia"/>
          <w:color w:val="000000" w:themeColor="text1"/>
        </w:rPr>
        <w:t>表</w:t>
      </w:r>
      <w:r w:rsidR="00CD3546" w:rsidRPr="00E02D4C">
        <w:rPr>
          <w:rFonts w:asciiTheme="minorEastAsia" w:eastAsiaTheme="minorEastAsia" w:hAnsiTheme="minorEastAsia" w:hint="eastAsia"/>
          <w:color w:val="000000" w:themeColor="text1"/>
        </w:rPr>
        <w:t>24</w:t>
      </w:r>
      <w:r w:rsidR="00087F14" w:rsidRPr="00E02D4C">
        <w:rPr>
          <w:rFonts w:asciiTheme="minorEastAsia" w:eastAsiaTheme="minorEastAsia" w:hAnsiTheme="minorEastAsia" w:hint="eastAsia"/>
          <w:color w:val="000000" w:themeColor="text1"/>
        </w:rPr>
        <w:t xml:space="preserve">　</w:t>
      </w:r>
      <w:r w:rsidRPr="00E02D4C">
        <w:rPr>
          <w:rFonts w:asciiTheme="minorEastAsia" w:eastAsiaTheme="minorEastAsia" w:hAnsiTheme="minorEastAsia" w:cs="ＭＳ ゴシック" w:hint="eastAsia"/>
          <w:color w:val="000000" w:themeColor="text1"/>
        </w:rPr>
        <w:t>動作保証対象</w:t>
      </w:r>
      <w:r w:rsidR="008272E0" w:rsidRPr="00E02D4C">
        <w:rPr>
          <w:rFonts w:asciiTheme="minorEastAsia" w:eastAsiaTheme="minorEastAsia" w:hAnsiTheme="minorEastAsia" w:cs="ＭＳ ゴシック" w:hint="eastAsia"/>
          <w:color w:val="000000" w:themeColor="text1"/>
        </w:rPr>
        <w:t>とする</w:t>
      </w:r>
      <w:r w:rsidR="003919C5" w:rsidRPr="00E02D4C">
        <w:rPr>
          <w:rFonts w:asciiTheme="minorEastAsia" w:eastAsiaTheme="minorEastAsia" w:hAnsiTheme="minorEastAsia" w:cs="ＭＳ ゴシック" w:hint="eastAsia"/>
          <w:color w:val="000000" w:themeColor="text1"/>
        </w:rPr>
        <w:t>利用</w:t>
      </w:r>
      <w:r w:rsidRPr="00E02D4C">
        <w:rPr>
          <w:rFonts w:asciiTheme="minorEastAsia" w:eastAsiaTheme="minorEastAsia" w:hAnsiTheme="minorEastAsia" w:cs="ＭＳ ゴシック" w:hint="eastAsia"/>
          <w:color w:val="000000" w:themeColor="text1"/>
        </w:rPr>
        <w:t>端末</w:t>
      </w:r>
    </w:p>
    <w:tbl>
      <w:tblPr>
        <w:tblStyle w:val="af6"/>
        <w:tblW w:w="8363" w:type="dxa"/>
        <w:tblInd w:w="704" w:type="dxa"/>
        <w:tblLook w:val="04A0" w:firstRow="1" w:lastRow="0" w:firstColumn="1" w:lastColumn="0" w:noHBand="0" w:noVBand="1"/>
      </w:tblPr>
      <w:tblGrid>
        <w:gridCol w:w="925"/>
        <w:gridCol w:w="2106"/>
        <w:gridCol w:w="2114"/>
        <w:gridCol w:w="3218"/>
      </w:tblGrid>
      <w:tr w:rsidR="00E02D4C" w:rsidRPr="00E02D4C" w14:paraId="1A46D23C" w14:textId="77777777" w:rsidTr="00E02BD8">
        <w:tc>
          <w:tcPr>
            <w:tcW w:w="925" w:type="dxa"/>
            <w:shd w:val="clear" w:color="auto" w:fill="F2F2F2" w:themeFill="background1" w:themeFillShade="F2"/>
            <w:vAlign w:val="center"/>
          </w:tcPr>
          <w:p w14:paraId="64F9559F" w14:textId="77777777" w:rsidR="006415E9" w:rsidRPr="00E02D4C" w:rsidRDefault="006415E9" w:rsidP="004A05E0">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項番</w:t>
            </w:r>
          </w:p>
        </w:tc>
        <w:tc>
          <w:tcPr>
            <w:tcW w:w="2106" w:type="dxa"/>
            <w:shd w:val="clear" w:color="auto" w:fill="F2F2F2" w:themeFill="background1" w:themeFillShade="F2"/>
            <w:vAlign w:val="center"/>
          </w:tcPr>
          <w:p w14:paraId="4C569F76" w14:textId="77777777" w:rsidR="006415E9" w:rsidRPr="00E02D4C" w:rsidRDefault="006415E9" w:rsidP="004A05E0">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端末</w:t>
            </w:r>
          </w:p>
        </w:tc>
        <w:tc>
          <w:tcPr>
            <w:tcW w:w="2114" w:type="dxa"/>
            <w:shd w:val="clear" w:color="auto" w:fill="F2F2F2" w:themeFill="background1" w:themeFillShade="F2"/>
            <w:vAlign w:val="center"/>
          </w:tcPr>
          <w:p w14:paraId="32303E85" w14:textId="77777777" w:rsidR="006415E9" w:rsidRPr="00E02D4C" w:rsidRDefault="006415E9" w:rsidP="004A05E0">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OS</w:t>
            </w:r>
          </w:p>
        </w:tc>
        <w:tc>
          <w:tcPr>
            <w:tcW w:w="3218" w:type="dxa"/>
            <w:shd w:val="clear" w:color="auto" w:fill="F2F2F2" w:themeFill="background1" w:themeFillShade="F2"/>
            <w:vAlign w:val="center"/>
          </w:tcPr>
          <w:p w14:paraId="7FDB472F" w14:textId="77777777" w:rsidR="006415E9" w:rsidRPr="00E02D4C" w:rsidRDefault="006415E9" w:rsidP="004A05E0">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バージョン</w:t>
            </w:r>
          </w:p>
        </w:tc>
      </w:tr>
      <w:tr w:rsidR="00E02D4C" w:rsidRPr="00E02D4C" w14:paraId="229D3329" w14:textId="77777777" w:rsidTr="00E02BD8">
        <w:tc>
          <w:tcPr>
            <w:tcW w:w="925" w:type="dxa"/>
            <w:vAlign w:val="center"/>
          </w:tcPr>
          <w:p w14:paraId="29FBFA86" w14:textId="77777777" w:rsidR="006415E9" w:rsidRPr="00E02D4C" w:rsidRDefault="006415E9" w:rsidP="00EF0CEA">
            <w:pPr>
              <w:pStyle w:val="42"/>
              <w:spacing w:line="240" w:lineRule="exact"/>
              <w:ind w:leftChars="0" w:left="0"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p>
        </w:tc>
        <w:tc>
          <w:tcPr>
            <w:tcW w:w="2106" w:type="dxa"/>
            <w:vAlign w:val="center"/>
          </w:tcPr>
          <w:p w14:paraId="42C6BF65" w14:textId="3CE4B833" w:rsidR="006415E9" w:rsidRPr="00E02D4C" w:rsidRDefault="00160343" w:rsidP="00EF0CEA">
            <w:pPr>
              <w:pStyle w:val="42"/>
              <w:spacing w:line="240" w:lineRule="exact"/>
              <w:ind w:leftChars="0" w:left="0"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P</w:t>
            </w:r>
            <w:r w:rsidRPr="00E02D4C">
              <w:rPr>
                <w:rFonts w:asciiTheme="minorEastAsia" w:eastAsiaTheme="minorEastAsia" w:hAnsiTheme="minorEastAsia"/>
                <w:color w:val="000000" w:themeColor="text1"/>
                <w:sz w:val="18"/>
                <w:szCs w:val="18"/>
              </w:rPr>
              <w:t>C</w:t>
            </w:r>
          </w:p>
        </w:tc>
        <w:tc>
          <w:tcPr>
            <w:tcW w:w="2114" w:type="dxa"/>
            <w:vAlign w:val="center"/>
          </w:tcPr>
          <w:p w14:paraId="5DA961ED" w14:textId="3988FF5D" w:rsidR="006415E9" w:rsidRPr="00E02D4C" w:rsidRDefault="00160343" w:rsidP="00EF0CEA">
            <w:pPr>
              <w:pStyle w:val="42"/>
              <w:spacing w:line="240" w:lineRule="exact"/>
              <w:ind w:leftChars="0" w:left="0"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W</w:t>
            </w:r>
            <w:r w:rsidRPr="00E02D4C">
              <w:rPr>
                <w:rFonts w:asciiTheme="minorEastAsia" w:eastAsiaTheme="minorEastAsia" w:hAnsiTheme="minorEastAsia"/>
                <w:color w:val="000000" w:themeColor="text1"/>
                <w:sz w:val="18"/>
                <w:szCs w:val="18"/>
              </w:rPr>
              <w:t>indows</w:t>
            </w:r>
          </w:p>
        </w:tc>
        <w:tc>
          <w:tcPr>
            <w:tcW w:w="3218" w:type="dxa"/>
            <w:vAlign w:val="center"/>
          </w:tcPr>
          <w:p w14:paraId="461EB1F1" w14:textId="56CD81A8" w:rsidR="006415E9" w:rsidRPr="00E02D4C" w:rsidRDefault="00160343" w:rsidP="00EF0CEA">
            <w:pPr>
              <w:pStyle w:val="42"/>
              <w:spacing w:line="240" w:lineRule="exact"/>
              <w:ind w:leftChars="0" w:left="0"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r w:rsidRPr="00E02D4C">
              <w:rPr>
                <w:rFonts w:asciiTheme="minorEastAsia" w:eastAsiaTheme="minorEastAsia" w:hAnsiTheme="minorEastAsia"/>
                <w:color w:val="000000" w:themeColor="text1"/>
                <w:sz w:val="18"/>
                <w:szCs w:val="18"/>
              </w:rPr>
              <w:t>0</w:t>
            </w:r>
            <w:r w:rsidRPr="00E02D4C">
              <w:rPr>
                <w:rFonts w:asciiTheme="minorEastAsia" w:eastAsiaTheme="minorEastAsia" w:hAnsiTheme="minorEastAsia" w:hint="eastAsia"/>
                <w:color w:val="000000" w:themeColor="text1"/>
                <w:sz w:val="18"/>
                <w:szCs w:val="18"/>
              </w:rPr>
              <w:t>/</w:t>
            </w:r>
            <w:r w:rsidRPr="00E02D4C">
              <w:rPr>
                <w:rFonts w:asciiTheme="minorEastAsia" w:eastAsiaTheme="minorEastAsia" w:hAnsiTheme="minorEastAsia"/>
                <w:color w:val="000000" w:themeColor="text1"/>
                <w:sz w:val="18"/>
                <w:szCs w:val="18"/>
              </w:rPr>
              <w:t>11</w:t>
            </w:r>
          </w:p>
        </w:tc>
      </w:tr>
      <w:tr w:rsidR="00E02D4C" w:rsidRPr="00E02D4C" w14:paraId="3B45992D" w14:textId="77777777" w:rsidTr="00E02BD8">
        <w:tc>
          <w:tcPr>
            <w:tcW w:w="925" w:type="dxa"/>
            <w:vAlign w:val="center"/>
          </w:tcPr>
          <w:p w14:paraId="03C05FC0" w14:textId="77777777" w:rsidR="006415E9" w:rsidRPr="00E02D4C" w:rsidRDefault="006415E9" w:rsidP="00EF0CEA">
            <w:pPr>
              <w:pStyle w:val="42"/>
              <w:spacing w:line="240" w:lineRule="exact"/>
              <w:ind w:leftChars="0" w:left="0"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p>
        </w:tc>
        <w:tc>
          <w:tcPr>
            <w:tcW w:w="2106" w:type="dxa"/>
            <w:vAlign w:val="center"/>
          </w:tcPr>
          <w:p w14:paraId="0625F08A" w14:textId="6ACFB0B0" w:rsidR="006415E9" w:rsidRPr="00E02D4C" w:rsidRDefault="00EB35AE" w:rsidP="00EF0CEA">
            <w:pPr>
              <w:pStyle w:val="42"/>
              <w:spacing w:line="240" w:lineRule="exact"/>
              <w:ind w:leftChars="0" w:left="0"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スマートフォン</w:t>
            </w:r>
            <w:r w:rsidR="00FC278E" w:rsidRPr="00E02D4C">
              <w:rPr>
                <w:rFonts w:asciiTheme="minorEastAsia" w:eastAsiaTheme="minorEastAsia" w:hAnsiTheme="minorEastAsia" w:cs="ＭＳ ゴシック" w:hint="eastAsia"/>
                <w:color w:val="000000" w:themeColor="text1"/>
                <w:sz w:val="18"/>
                <w:szCs w:val="18"/>
              </w:rPr>
              <w:t>/タブレット</w:t>
            </w:r>
          </w:p>
        </w:tc>
        <w:tc>
          <w:tcPr>
            <w:tcW w:w="2114" w:type="dxa"/>
            <w:vAlign w:val="center"/>
          </w:tcPr>
          <w:p w14:paraId="7889A2EA" w14:textId="2D4D907A" w:rsidR="006415E9" w:rsidRPr="00E02D4C" w:rsidRDefault="00FC278E" w:rsidP="00EF0CEA">
            <w:pPr>
              <w:pStyle w:val="42"/>
              <w:spacing w:line="240" w:lineRule="exact"/>
              <w:ind w:leftChars="0" w:left="0"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iOS</w:t>
            </w:r>
          </w:p>
        </w:tc>
        <w:tc>
          <w:tcPr>
            <w:tcW w:w="3218" w:type="dxa"/>
            <w:vAlign w:val="center"/>
          </w:tcPr>
          <w:p w14:paraId="533BE178" w14:textId="707E9A4B" w:rsidR="006415E9" w:rsidRPr="00E02D4C" w:rsidRDefault="00FC278E" w:rsidP="00EF0CEA">
            <w:pPr>
              <w:pStyle w:val="42"/>
              <w:spacing w:line="240" w:lineRule="exact"/>
              <w:ind w:leftChars="0" w:left="0"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15以降</w:t>
            </w:r>
          </w:p>
        </w:tc>
      </w:tr>
      <w:tr w:rsidR="00E02D4C" w:rsidRPr="00E02D4C" w14:paraId="0BF58EEB" w14:textId="77777777" w:rsidTr="00E02BD8">
        <w:tc>
          <w:tcPr>
            <w:tcW w:w="925" w:type="dxa"/>
            <w:vAlign w:val="center"/>
          </w:tcPr>
          <w:p w14:paraId="2A532FDF" w14:textId="5350543A" w:rsidR="00FC278E" w:rsidRPr="00E02D4C" w:rsidRDefault="00FC278E" w:rsidP="00EF0CEA">
            <w:pPr>
              <w:pStyle w:val="42"/>
              <w:spacing w:line="240" w:lineRule="exact"/>
              <w:ind w:leftChars="0" w:left="0"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w:t>
            </w:r>
          </w:p>
        </w:tc>
        <w:tc>
          <w:tcPr>
            <w:tcW w:w="2106" w:type="dxa"/>
            <w:vAlign w:val="center"/>
          </w:tcPr>
          <w:p w14:paraId="546038D4" w14:textId="4FAA68F7" w:rsidR="00FC278E" w:rsidRPr="00E02D4C" w:rsidRDefault="00FC278E" w:rsidP="00EF0CEA">
            <w:pPr>
              <w:pStyle w:val="42"/>
              <w:spacing w:line="240" w:lineRule="exact"/>
              <w:ind w:leftChars="0" w:left="0" w:rightChars="0" w:right="0" w:firstLine="0"/>
              <w:jc w:val="center"/>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スマートフォン/タブレット</w:t>
            </w:r>
          </w:p>
        </w:tc>
        <w:tc>
          <w:tcPr>
            <w:tcW w:w="2114" w:type="dxa"/>
            <w:vAlign w:val="center"/>
          </w:tcPr>
          <w:p w14:paraId="0A710D69" w14:textId="12E53BE2" w:rsidR="00FC278E" w:rsidRPr="00E02D4C" w:rsidRDefault="00FC278E" w:rsidP="00EF0CEA">
            <w:pPr>
              <w:pStyle w:val="42"/>
              <w:spacing w:line="240" w:lineRule="exact"/>
              <w:ind w:leftChars="0" w:left="0" w:rightChars="0" w:right="0" w:firstLine="0"/>
              <w:jc w:val="center"/>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Android</w:t>
            </w:r>
          </w:p>
        </w:tc>
        <w:tc>
          <w:tcPr>
            <w:tcW w:w="3218" w:type="dxa"/>
            <w:vAlign w:val="center"/>
          </w:tcPr>
          <w:p w14:paraId="2E1C3A4E" w14:textId="3CCF5302" w:rsidR="00FC278E" w:rsidRPr="00E02D4C" w:rsidRDefault="00FC278E" w:rsidP="00EF0CEA">
            <w:pPr>
              <w:pStyle w:val="42"/>
              <w:spacing w:line="240" w:lineRule="exact"/>
              <w:ind w:leftChars="0" w:left="0" w:rightChars="0" w:right="0" w:firstLine="0"/>
              <w:jc w:val="center"/>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11以降</w:t>
            </w:r>
          </w:p>
        </w:tc>
      </w:tr>
    </w:tbl>
    <w:p w14:paraId="05C11A81" w14:textId="6BE1C6FF" w:rsidR="00B266F1" w:rsidRPr="00E02D4C" w:rsidRDefault="00B266F1" w:rsidP="001B2BBF">
      <w:pPr>
        <w:pStyle w:val="4"/>
        <w:numPr>
          <w:ilvl w:val="0"/>
          <w:numId w:val="71"/>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本システムの運用開始時点で動作保証の対象とするブラウザは以下とする。</w:t>
      </w:r>
    </w:p>
    <w:p w14:paraId="01A1A78A" w14:textId="5F85B580" w:rsidR="00B266F1" w:rsidRPr="00E02D4C" w:rsidRDefault="00B266F1">
      <w:pPr>
        <w:pStyle w:val="a1"/>
        <w:ind w:left="840"/>
        <w:rPr>
          <w:rFonts w:eastAsiaTheme="minorEastAsia"/>
          <w:color w:val="000000" w:themeColor="text1"/>
        </w:rPr>
      </w:pPr>
      <w:r w:rsidRPr="00E02D4C">
        <w:rPr>
          <w:rFonts w:eastAsiaTheme="minorEastAsia"/>
          <w:color w:val="000000" w:themeColor="text1"/>
        </w:rPr>
        <w:t>PC</w:t>
      </w:r>
      <w:r w:rsidR="00EE1B5A" w:rsidRPr="00E02D4C">
        <w:rPr>
          <w:rFonts w:eastAsiaTheme="minorEastAsia"/>
          <w:color w:val="000000" w:themeColor="text1"/>
        </w:rPr>
        <w:t>（</w:t>
      </w:r>
      <w:r w:rsidRPr="00E02D4C">
        <w:rPr>
          <w:rFonts w:eastAsiaTheme="minorEastAsia"/>
          <w:color w:val="000000" w:themeColor="text1"/>
        </w:rPr>
        <w:t>Mac OS/Windows</w:t>
      </w:r>
      <w:r w:rsidR="00EE1B5A" w:rsidRPr="00E02D4C">
        <w:rPr>
          <w:rFonts w:eastAsiaTheme="minorEastAsia"/>
          <w:color w:val="000000" w:themeColor="text1"/>
        </w:rPr>
        <w:t>）</w:t>
      </w:r>
      <w:r w:rsidRPr="00E02D4C">
        <w:rPr>
          <w:rFonts w:eastAsiaTheme="minorEastAsia"/>
          <w:color w:val="000000" w:themeColor="text1"/>
        </w:rPr>
        <w:t xml:space="preserve"> の場合</w:t>
      </w:r>
      <w:r w:rsidRPr="00E02D4C">
        <w:rPr>
          <w:rFonts w:eastAsiaTheme="minorEastAsia" w:hint="eastAsia"/>
          <w:color w:val="000000" w:themeColor="text1"/>
        </w:rPr>
        <w:t>：</w:t>
      </w:r>
      <w:r w:rsidRPr="00E02D4C">
        <w:rPr>
          <w:rFonts w:eastAsiaTheme="minorEastAsia"/>
          <w:color w:val="000000" w:themeColor="text1"/>
        </w:rPr>
        <w:t>Microsoft Edge/Mozilla Firefox/Google Chrome/Safari</w:t>
      </w:r>
      <w:r w:rsidRPr="00E02D4C">
        <w:rPr>
          <w:rFonts w:eastAsiaTheme="minorEastAsia" w:hint="eastAsia"/>
          <w:color w:val="000000" w:themeColor="text1"/>
        </w:rPr>
        <w:t>の</w:t>
      </w:r>
      <w:r w:rsidRPr="00E02D4C">
        <w:rPr>
          <w:rFonts w:eastAsiaTheme="minorEastAsia"/>
          <w:color w:val="000000" w:themeColor="text1"/>
        </w:rPr>
        <w:t>最新バージョン</w:t>
      </w:r>
    </w:p>
    <w:p w14:paraId="31A50198" w14:textId="77777777" w:rsidR="00B266F1" w:rsidRPr="00E02D4C" w:rsidRDefault="00B266F1">
      <w:pPr>
        <w:pStyle w:val="a1"/>
        <w:ind w:left="840"/>
        <w:rPr>
          <w:rFonts w:eastAsiaTheme="minorEastAsia"/>
          <w:color w:val="000000" w:themeColor="text1"/>
        </w:rPr>
      </w:pPr>
      <w:r w:rsidRPr="00E02D4C">
        <w:rPr>
          <w:rFonts w:eastAsiaTheme="minorEastAsia"/>
          <w:color w:val="000000" w:themeColor="text1"/>
        </w:rPr>
        <w:t>Android の場合</w:t>
      </w:r>
      <w:r w:rsidRPr="00E02D4C">
        <w:rPr>
          <w:rFonts w:eastAsiaTheme="minorEastAsia" w:hint="eastAsia"/>
          <w:color w:val="000000" w:themeColor="text1"/>
        </w:rPr>
        <w:t>：</w:t>
      </w:r>
      <w:r w:rsidRPr="00E02D4C">
        <w:rPr>
          <w:rFonts w:eastAsiaTheme="minorEastAsia"/>
          <w:color w:val="000000" w:themeColor="text1"/>
        </w:rPr>
        <w:t>Google Chromeの最新バージョン</w:t>
      </w:r>
    </w:p>
    <w:p w14:paraId="223B015C" w14:textId="77777777" w:rsidR="00B266F1" w:rsidRPr="00E02D4C" w:rsidRDefault="00B266F1">
      <w:pPr>
        <w:pStyle w:val="a1"/>
        <w:ind w:left="840"/>
        <w:rPr>
          <w:rFonts w:eastAsiaTheme="minorEastAsia"/>
          <w:color w:val="000000" w:themeColor="text1"/>
        </w:rPr>
      </w:pPr>
      <w:r w:rsidRPr="00E02D4C">
        <w:rPr>
          <w:rFonts w:eastAsiaTheme="minorEastAsia"/>
          <w:color w:val="000000" w:themeColor="text1"/>
        </w:rPr>
        <w:t>iOS の場合</w:t>
      </w:r>
      <w:r w:rsidRPr="00E02D4C">
        <w:rPr>
          <w:rFonts w:eastAsiaTheme="minorEastAsia" w:hint="eastAsia"/>
          <w:color w:val="000000" w:themeColor="text1"/>
        </w:rPr>
        <w:t>：</w:t>
      </w:r>
      <w:r w:rsidRPr="00E02D4C">
        <w:rPr>
          <w:rFonts w:eastAsiaTheme="minorEastAsia"/>
          <w:color w:val="000000" w:themeColor="text1"/>
        </w:rPr>
        <w:t>Safariの最新バージョン</w:t>
      </w:r>
    </w:p>
    <w:p w14:paraId="7D3F31CE" w14:textId="77777777" w:rsidR="00E22EDC" w:rsidRPr="00E02D4C" w:rsidRDefault="00E22EDC" w:rsidP="00FD06C4">
      <w:pPr>
        <w:rPr>
          <w:rFonts w:asciiTheme="minorEastAsia" w:eastAsiaTheme="minorEastAsia" w:hAnsiTheme="minorEastAsia"/>
          <w:color w:val="000000" w:themeColor="text1"/>
        </w:rPr>
      </w:pPr>
    </w:p>
    <w:p w14:paraId="0F5FE4C0" w14:textId="56C12BD0" w:rsidR="00D436CD" w:rsidRPr="00E02D4C" w:rsidRDefault="00D436CD">
      <w:pPr>
        <w:pStyle w:val="2"/>
        <w:spacing w:before="180" w:after="180"/>
        <w:rPr>
          <w:rFonts w:asciiTheme="minorEastAsia" w:eastAsiaTheme="minorEastAsia" w:hAnsiTheme="minorEastAsia"/>
          <w:color w:val="000000" w:themeColor="text1"/>
        </w:rPr>
      </w:pPr>
      <w:bookmarkStart w:id="732" w:name="_Toc202970115"/>
      <w:r w:rsidRPr="00E02D4C">
        <w:rPr>
          <w:rFonts w:asciiTheme="minorEastAsia" w:eastAsiaTheme="minorEastAsia" w:hAnsiTheme="minorEastAsia"/>
          <w:color w:val="000000" w:themeColor="text1"/>
        </w:rPr>
        <w:t>テストに関する事項</w:t>
      </w:r>
      <w:bookmarkEnd w:id="732"/>
    </w:p>
    <w:p w14:paraId="6A128118" w14:textId="5F0ADD7A" w:rsidR="00B106F1" w:rsidRPr="00E02D4C" w:rsidRDefault="004D0977" w:rsidP="001B06C7">
      <w:pPr>
        <w:ind w:firstLine="210"/>
        <w:rPr>
          <w:rFonts w:asciiTheme="minorEastAsia" w:eastAsiaTheme="minorEastAsia" w:hAnsiTheme="minorEastAsia"/>
          <w:color w:val="000000" w:themeColor="text1"/>
        </w:rPr>
      </w:pPr>
      <w:bookmarkStart w:id="733" w:name="_テスト要件"/>
      <w:bookmarkEnd w:id="733"/>
      <w:r w:rsidRPr="00E02D4C">
        <w:rPr>
          <w:rFonts w:asciiTheme="minorEastAsia" w:eastAsiaTheme="minorEastAsia" w:hAnsiTheme="minorEastAsia" w:hint="eastAsia"/>
          <w:color w:val="000000" w:themeColor="text1"/>
        </w:rPr>
        <w:t>本システムの</w:t>
      </w:r>
      <w:r w:rsidR="00B106F1" w:rsidRPr="00E02D4C">
        <w:rPr>
          <w:rFonts w:asciiTheme="minorEastAsia" w:eastAsiaTheme="minorEastAsia" w:hAnsiTheme="minorEastAsia" w:hint="eastAsia"/>
          <w:color w:val="000000" w:themeColor="text1"/>
        </w:rPr>
        <w:t>テストに関する要件を下表に示す。</w:t>
      </w:r>
      <w:r w:rsidR="00E75197" w:rsidRPr="00E02D4C">
        <w:rPr>
          <w:rFonts w:asciiTheme="minorEastAsia" w:eastAsiaTheme="minorEastAsia" w:hAnsiTheme="minorEastAsia" w:hint="eastAsia"/>
          <w:color w:val="000000" w:themeColor="text1"/>
        </w:rPr>
        <w:t>なお、</w:t>
      </w:r>
      <w:r w:rsidR="00D51552" w:rsidRPr="00E02D4C">
        <w:rPr>
          <w:rFonts w:asciiTheme="minorEastAsia" w:eastAsiaTheme="minorEastAsia" w:hAnsiTheme="minorEastAsia" w:hint="eastAsia"/>
          <w:color w:val="000000" w:themeColor="text1"/>
        </w:rPr>
        <w:t>品質管理の観点から必要に応じて</w:t>
      </w:r>
      <w:r w:rsidR="009662E4" w:rsidRPr="00E02D4C">
        <w:rPr>
          <w:rFonts w:asciiTheme="minorEastAsia" w:eastAsiaTheme="minorEastAsia" w:hAnsiTheme="minorEastAsia" w:hint="eastAsia"/>
          <w:color w:val="000000" w:themeColor="text1"/>
        </w:rPr>
        <w:t>当機構</w:t>
      </w:r>
      <w:r w:rsidR="00DE3361" w:rsidRPr="00E02D4C">
        <w:rPr>
          <w:rFonts w:asciiTheme="minorEastAsia" w:eastAsiaTheme="minorEastAsia" w:hAnsiTheme="minorEastAsia" w:hint="eastAsia"/>
          <w:color w:val="000000" w:themeColor="text1"/>
        </w:rPr>
        <w:t>が指定する</w:t>
      </w:r>
      <w:r w:rsidR="00D51552" w:rsidRPr="00E02D4C">
        <w:rPr>
          <w:rFonts w:asciiTheme="minorEastAsia" w:eastAsiaTheme="minorEastAsia" w:hAnsiTheme="minorEastAsia" w:hint="eastAsia"/>
          <w:color w:val="000000" w:themeColor="text1"/>
        </w:rPr>
        <w:t>専門チームが</w:t>
      </w:r>
      <w:r w:rsidR="00E75197" w:rsidRPr="00E02D4C">
        <w:rPr>
          <w:rFonts w:asciiTheme="minorEastAsia" w:eastAsiaTheme="minorEastAsia" w:hAnsiTheme="minorEastAsia"/>
          <w:color w:val="000000" w:themeColor="text1"/>
        </w:rPr>
        <w:t>テストに参加することもある</w:t>
      </w:r>
      <w:r w:rsidR="006B2741" w:rsidRPr="00E02D4C">
        <w:rPr>
          <w:rFonts w:asciiTheme="minorEastAsia" w:eastAsiaTheme="minorEastAsia" w:hAnsiTheme="minorEastAsia" w:hint="eastAsia"/>
          <w:color w:val="000000" w:themeColor="text1"/>
        </w:rPr>
        <w:t>ため</w:t>
      </w:r>
      <w:r w:rsidR="00680958" w:rsidRPr="00E02D4C">
        <w:rPr>
          <w:rFonts w:asciiTheme="minorEastAsia" w:eastAsiaTheme="minorEastAsia" w:hAnsiTheme="minorEastAsia" w:hint="eastAsia"/>
          <w:color w:val="000000" w:themeColor="text1"/>
        </w:rPr>
        <w:t>、受け入れること。また、</w:t>
      </w:r>
      <w:r w:rsidR="006E3C0E" w:rsidRPr="00E02D4C">
        <w:rPr>
          <w:rFonts w:asciiTheme="minorEastAsia" w:eastAsiaTheme="minorEastAsia" w:hAnsiTheme="minorEastAsia" w:hint="eastAsia"/>
          <w:color w:val="000000" w:themeColor="text1"/>
        </w:rPr>
        <w:t>テストデータや</w:t>
      </w:r>
      <w:r w:rsidR="006B2741" w:rsidRPr="00E02D4C">
        <w:rPr>
          <w:rFonts w:asciiTheme="minorEastAsia" w:eastAsiaTheme="minorEastAsia" w:hAnsiTheme="minorEastAsia" w:hint="eastAsia"/>
          <w:color w:val="000000" w:themeColor="text1"/>
        </w:rPr>
        <w:t>テストに関連す</w:t>
      </w:r>
      <w:r w:rsidR="00680958" w:rsidRPr="00E02D4C">
        <w:rPr>
          <w:rFonts w:asciiTheme="minorEastAsia" w:eastAsiaTheme="minorEastAsia" w:hAnsiTheme="minorEastAsia" w:hint="eastAsia"/>
          <w:color w:val="000000" w:themeColor="text1"/>
        </w:rPr>
        <w:t>る情報の</w:t>
      </w:r>
      <w:r w:rsidR="006B2741" w:rsidRPr="00E02D4C">
        <w:rPr>
          <w:rFonts w:asciiTheme="minorEastAsia" w:eastAsiaTheme="minorEastAsia" w:hAnsiTheme="minorEastAsia" w:hint="eastAsia"/>
          <w:color w:val="000000" w:themeColor="text1"/>
        </w:rPr>
        <w:t>提供に</w:t>
      </w:r>
      <w:r w:rsidR="00680958" w:rsidRPr="00E02D4C">
        <w:rPr>
          <w:rFonts w:asciiTheme="minorEastAsia" w:eastAsiaTheme="minorEastAsia" w:hAnsiTheme="minorEastAsia" w:hint="eastAsia"/>
          <w:color w:val="000000" w:themeColor="text1"/>
        </w:rPr>
        <w:t>も</w:t>
      </w:r>
      <w:r w:rsidR="006B2741" w:rsidRPr="00E02D4C">
        <w:rPr>
          <w:rFonts w:asciiTheme="minorEastAsia" w:eastAsiaTheme="minorEastAsia" w:hAnsiTheme="minorEastAsia" w:hint="eastAsia"/>
          <w:color w:val="000000" w:themeColor="text1"/>
        </w:rPr>
        <w:t>協力すること</w:t>
      </w:r>
      <w:r w:rsidR="00591314" w:rsidRPr="00E02D4C">
        <w:rPr>
          <w:rFonts w:asciiTheme="minorEastAsia" w:eastAsiaTheme="minorEastAsia" w:hAnsiTheme="minorEastAsia" w:hint="eastAsia"/>
          <w:color w:val="000000" w:themeColor="text1"/>
        </w:rPr>
        <w:t>。</w:t>
      </w:r>
    </w:p>
    <w:p w14:paraId="55C1FFB6" w14:textId="22F39B84" w:rsidR="00641F32" w:rsidRPr="00E02D4C" w:rsidRDefault="00641F32" w:rsidP="00F46EF0">
      <w:pPr>
        <w:keepNext/>
        <w:jc w:val="center"/>
        <w:rPr>
          <w:rFonts w:asciiTheme="minorEastAsia" w:eastAsiaTheme="minorEastAsia" w:hAnsiTheme="minorEastAsia"/>
          <w:b/>
          <w:bCs/>
          <w:color w:val="000000" w:themeColor="text1"/>
        </w:rPr>
      </w:pPr>
      <w:r w:rsidRPr="00E02D4C">
        <w:rPr>
          <w:rFonts w:asciiTheme="minorEastAsia" w:eastAsiaTheme="minorEastAsia" w:hAnsiTheme="minorEastAsia" w:cs="ＭＳ ゴシック" w:hint="eastAsia"/>
          <w:color w:val="000000" w:themeColor="text1"/>
        </w:rPr>
        <w:lastRenderedPageBreak/>
        <w:t>表</w:t>
      </w:r>
      <w:r w:rsidR="00CD3546" w:rsidRPr="00E02D4C">
        <w:rPr>
          <w:rFonts w:asciiTheme="minorEastAsia" w:eastAsiaTheme="minorEastAsia" w:hAnsiTheme="minorEastAsia" w:hint="eastAsia"/>
          <w:color w:val="000000" w:themeColor="text1"/>
        </w:rPr>
        <w:t>25</w:t>
      </w:r>
      <w:r w:rsidRPr="00E02D4C">
        <w:rPr>
          <w:rFonts w:asciiTheme="minorEastAsia" w:eastAsiaTheme="minorEastAsia" w:hAnsiTheme="minorEastAsia" w:cs="ＭＳ ゴシック" w:hint="eastAsia"/>
          <w:color w:val="000000" w:themeColor="text1"/>
        </w:rPr>
        <w:t xml:space="preserve">　テスト要件</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3"/>
        <w:gridCol w:w="1220"/>
        <w:gridCol w:w="7259"/>
      </w:tblGrid>
      <w:tr w:rsidR="00E02D4C" w:rsidRPr="00E02D4C" w14:paraId="428031B4" w14:textId="77777777" w:rsidTr="00F224BE">
        <w:trPr>
          <w:tblHeader/>
        </w:trPr>
        <w:tc>
          <w:tcPr>
            <w:tcW w:w="593" w:type="dxa"/>
            <w:shd w:val="clear" w:color="auto" w:fill="F2F2F2" w:themeFill="background1" w:themeFillShade="F2"/>
          </w:tcPr>
          <w:p w14:paraId="0B09C021" w14:textId="2FD292BC" w:rsidR="00B51908" w:rsidRPr="00E02D4C" w:rsidRDefault="00426A25" w:rsidP="00573FD9">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項番</w:t>
            </w:r>
          </w:p>
        </w:tc>
        <w:tc>
          <w:tcPr>
            <w:tcW w:w="1220" w:type="dxa"/>
            <w:shd w:val="clear" w:color="auto" w:fill="F2F2F2" w:themeFill="background1" w:themeFillShade="F2"/>
          </w:tcPr>
          <w:p w14:paraId="101C6CBC" w14:textId="6205A1AF" w:rsidR="00B51908" w:rsidRPr="00E02D4C" w:rsidRDefault="00B51908" w:rsidP="00573FD9">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分類</w:t>
            </w:r>
          </w:p>
        </w:tc>
        <w:tc>
          <w:tcPr>
            <w:tcW w:w="7259" w:type="dxa"/>
            <w:shd w:val="clear" w:color="auto" w:fill="F2F2F2" w:themeFill="background1" w:themeFillShade="F2"/>
          </w:tcPr>
          <w:p w14:paraId="2D842B5C" w14:textId="52506D60" w:rsidR="00B51908" w:rsidRPr="00E02D4C" w:rsidRDefault="00B51908" w:rsidP="00573FD9">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要件</w:t>
            </w:r>
          </w:p>
        </w:tc>
      </w:tr>
      <w:tr w:rsidR="00E02D4C" w:rsidRPr="00E02D4C" w14:paraId="53ACCF2A" w14:textId="77777777" w:rsidTr="00B579BC">
        <w:tc>
          <w:tcPr>
            <w:tcW w:w="593" w:type="dxa"/>
            <w:vAlign w:val="center"/>
          </w:tcPr>
          <w:p w14:paraId="55F80AF1" w14:textId="430F3A0F" w:rsidR="004E2187" w:rsidRPr="00E02D4C" w:rsidRDefault="00F46EF0" w:rsidP="005725FA">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p>
        </w:tc>
        <w:tc>
          <w:tcPr>
            <w:tcW w:w="1220" w:type="dxa"/>
            <w:vAlign w:val="center"/>
          </w:tcPr>
          <w:p w14:paraId="27C8AC0C" w14:textId="4794809A" w:rsidR="004E2187" w:rsidRPr="00E02D4C" w:rsidRDefault="004E2187" w:rsidP="005725FA">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テスト工程の定義</w:t>
            </w:r>
          </w:p>
        </w:tc>
        <w:tc>
          <w:tcPr>
            <w:tcW w:w="7259" w:type="dxa"/>
          </w:tcPr>
          <w:p w14:paraId="3700E143" w14:textId="003EC82F" w:rsidR="004E2187" w:rsidRPr="00E02D4C" w:rsidRDefault="0034059A" w:rsidP="001B2BBF">
            <w:pPr>
              <w:pStyle w:val="a6"/>
              <w:numPr>
                <w:ilvl w:val="0"/>
                <w:numId w:val="18"/>
              </w:numPr>
              <w:spacing w:line="240" w:lineRule="exact"/>
              <w:ind w:left="178" w:hanging="178"/>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本システムでは調達仕様書に記載</w:t>
            </w:r>
            <w:r w:rsidR="006E2035" w:rsidRPr="00E02D4C">
              <w:rPr>
                <w:rFonts w:asciiTheme="minorEastAsia" w:eastAsiaTheme="minorEastAsia" w:hAnsiTheme="minorEastAsia" w:cs="ＭＳ ゴシック" w:hint="eastAsia"/>
                <w:color w:val="000000" w:themeColor="text1"/>
                <w:sz w:val="18"/>
                <w:szCs w:val="18"/>
              </w:rPr>
              <w:t>の通り</w:t>
            </w:r>
            <w:r w:rsidR="009E0BF0" w:rsidRPr="00E02D4C">
              <w:rPr>
                <w:rFonts w:asciiTheme="minorEastAsia" w:eastAsiaTheme="minorEastAsia" w:hAnsiTheme="minorEastAsia" w:cs="ＭＳ ゴシック" w:hint="eastAsia"/>
                <w:color w:val="000000" w:themeColor="text1"/>
                <w:sz w:val="18"/>
                <w:szCs w:val="18"/>
              </w:rPr>
              <w:t>、</w:t>
            </w:r>
            <w:r w:rsidR="006E2035" w:rsidRPr="00E02D4C">
              <w:rPr>
                <w:rFonts w:asciiTheme="minorEastAsia" w:eastAsiaTheme="minorEastAsia" w:hAnsiTheme="minorEastAsia" w:cs="ＭＳ ゴシック" w:hint="eastAsia"/>
                <w:color w:val="000000" w:themeColor="text1"/>
                <w:sz w:val="18"/>
                <w:szCs w:val="18"/>
              </w:rPr>
              <w:t>以下のテストを実施する。</w:t>
            </w:r>
          </w:p>
          <w:p w14:paraId="01B2B27A" w14:textId="66926AED" w:rsidR="006E2035" w:rsidRPr="00E02D4C" w:rsidRDefault="006E2035" w:rsidP="001B2BBF">
            <w:pPr>
              <w:pStyle w:val="aff6"/>
              <w:numPr>
                <w:ilvl w:val="0"/>
                <w:numId w:val="51"/>
              </w:numPr>
              <w:ind w:leftChars="0" w:left="746"/>
              <w:rPr>
                <w:rStyle w:val="afb"/>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単体テスト</w:t>
            </w:r>
          </w:p>
          <w:p w14:paraId="4835A262" w14:textId="632EF02F" w:rsidR="006E2035" w:rsidRPr="00E02D4C" w:rsidRDefault="006E2035" w:rsidP="001B2BBF">
            <w:pPr>
              <w:pStyle w:val="aff6"/>
              <w:numPr>
                <w:ilvl w:val="0"/>
                <w:numId w:val="51"/>
              </w:numPr>
              <w:ind w:leftChars="0" w:left="746"/>
              <w:rPr>
                <w:rStyle w:val="afb"/>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結合テスト</w:t>
            </w:r>
          </w:p>
          <w:p w14:paraId="5EFBE85E" w14:textId="7C4C26AD" w:rsidR="006E2035" w:rsidRPr="00E02D4C" w:rsidRDefault="006E2035" w:rsidP="001B2BBF">
            <w:pPr>
              <w:pStyle w:val="aff6"/>
              <w:numPr>
                <w:ilvl w:val="0"/>
                <w:numId w:val="51"/>
              </w:numPr>
              <w:ind w:leftChars="0" w:left="746"/>
              <w:rPr>
                <w:rStyle w:val="afb"/>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総合テスト</w:t>
            </w:r>
          </w:p>
          <w:p w14:paraId="22F4DE0B" w14:textId="16162280" w:rsidR="003610B1" w:rsidRPr="00E02D4C" w:rsidRDefault="003610B1" w:rsidP="001B2BBF">
            <w:pPr>
              <w:pStyle w:val="aff6"/>
              <w:numPr>
                <w:ilvl w:val="0"/>
                <w:numId w:val="51"/>
              </w:numPr>
              <w:ind w:leftChars="0" w:left="746"/>
              <w:rPr>
                <w:rStyle w:val="afb"/>
                <w:rFonts w:asciiTheme="minorEastAsia" w:eastAsiaTheme="minorEastAsia" w:hAnsiTheme="minorEastAsia"/>
                <w:color w:val="000000" w:themeColor="text1"/>
                <w:sz w:val="18"/>
                <w:szCs w:val="18"/>
                <w:u w:val="none"/>
              </w:rPr>
            </w:pPr>
            <w:r w:rsidRPr="00E02D4C">
              <w:rPr>
                <w:rStyle w:val="afb"/>
                <w:rFonts w:asciiTheme="minorEastAsia" w:hAnsiTheme="minorEastAsia" w:hint="eastAsia"/>
                <w:color w:val="000000" w:themeColor="text1"/>
                <w:sz w:val="18"/>
                <w:szCs w:val="18"/>
                <w:u w:val="none"/>
              </w:rPr>
              <w:t>受入テスト</w:t>
            </w:r>
          </w:p>
          <w:p w14:paraId="587D22CC" w14:textId="2E7C5FA7" w:rsidR="009A4595" w:rsidRPr="00E02D4C" w:rsidRDefault="009A4595" w:rsidP="007C537C">
            <w:pPr>
              <w:rPr>
                <w:rFonts w:asciiTheme="minorEastAsia" w:eastAsiaTheme="minorEastAsia" w:hAnsiTheme="minorEastAsia"/>
                <w:color w:val="000000" w:themeColor="text1"/>
                <w:sz w:val="18"/>
                <w:szCs w:val="18"/>
              </w:rPr>
            </w:pPr>
          </w:p>
        </w:tc>
      </w:tr>
      <w:tr w:rsidR="00E02D4C" w:rsidRPr="00E02D4C" w14:paraId="7EB96FD8" w14:textId="77777777" w:rsidTr="00B579BC">
        <w:tc>
          <w:tcPr>
            <w:tcW w:w="593" w:type="dxa"/>
            <w:vAlign w:val="center"/>
          </w:tcPr>
          <w:p w14:paraId="4AFF9298" w14:textId="3A3324FF" w:rsidR="00B51908" w:rsidRPr="00E02D4C" w:rsidRDefault="00F46EF0" w:rsidP="005725FA">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p>
        </w:tc>
        <w:tc>
          <w:tcPr>
            <w:tcW w:w="1220" w:type="dxa"/>
            <w:vAlign w:val="center"/>
          </w:tcPr>
          <w:p w14:paraId="49A7A0A4" w14:textId="2F20EBCA" w:rsidR="009E4A15" w:rsidRPr="00E02D4C" w:rsidRDefault="00F96F1F" w:rsidP="0023280A">
            <w:pPr>
              <w:spacing w:line="240" w:lineRule="exact"/>
              <w:jc w:val="center"/>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テスト環境</w:t>
            </w:r>
          </w:p>
        </w:tc>
        <w:tc>
          <w:tcPr>
            <w:tcW w:w="7259" w:type="dxa"/>
          </w:tcPr>
          <w:p w14:paraId="5539B0F3" w14:textId="034CD4A3" w:rsidR="000D331C" w:rsidRPr="00E02D4C" w:rsidRDefault="00F96F1F"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本番環境に加え、テストを実施するための環境</w:t>
            </w:r>
            <w:r w:rsidR="00015388" w:rsidRPr="00E02D4C">
              <w:rPr>
                <w:rFonts w:asciiTheme="minorEastAsia" w:eastAsiaTheme="minorEastAsia" w:hAnsiTheme="minorEastAsia" w:cs="ＭＳ ゴシック" w:hint="eastAsia"/>
                <w:color w:val="000000" w:themeColor="text1"/>
                <w:sz w:val="18"/>
                <w:szCs w:val="18"/>
              </w:rPr>
              <w:t>（</w:t>
            </w:r>
            <w:r w:rsidR="00BA6FD1" w:rsidRPr="00E02D4C">
              <w:rPr>
                <w:rFonts w:asciiTheme="minorEastAsia" w:eastAsiaTheme="minorEastAsia" w:hAnsiTheme="minorEastAsia" w:cs="ＭＳ ゴシック" w:hint="eastAsia"/>
                <w:color w:val="000000" w:themeColor="text1"/>
                <w:sz w:val="18"/>
                <w:szCs w:val="18"/>
              </w:rPr>
              <w:t>開発環境・検証環境等</w:t>
            </w:r>
            <w:r w:rsidR="00015388" w:rsidRPr="00E02D4C">
              <w:rPr>
                <w:rFonts w:asciiTheme="minorEastAsia" w:eastAsiaTheme="minorEastAsia" w:hAnsiTheme="minorEastAsia" w:cs="ＭＳ ゴシック" w:hint="eastAsia"/>
                <w:color w:val="000000" w:themeColor="text1"/>
                <w:sz w:val="18"/>
                <w:szCs w:val="18"/>
              </w:rPr>
              <w:t>）</w:t>
            </w:r>
            <w:r w:rsidR="00BA6FD1" w:rsidRPr="00E02D4C">
              <w:rPr>
                <w:rFonts w:asciiTheme="minorEastAsia" w:eastAsiaTheme="minorEastAsia" w:hAnsiTheme="minorEastAsia" w:cs="ＭＳ ゴシック" w:hint="eastAsia"/>
                <w:color w:val="000000" w:themeColor="text1"/>
                <w:sz w:val="18"/>
                <w:szCs w:val="18"/>
              </w:rPr>
              <w:t>を</w:t>
            </w:r>
            <w:r w:rsidRPr="00E02D4C">
              <w:rPr>
                <w:rFonts w:asciiTheme="minorEastAsia" w:eastAsiaTheme="minorEastAsia" w:hAnsiTheme="minorEastAsia" w:cs="ＭＳ ゴシック" w:hint="eastAsia"/>
                <w:color w:val="000000" w:themeColor="text1"/>
                <w:sz w:val="18"/>
                <w:szCs w:val="18"/>
              </w:rPr>
              <w:t>整備すること。</w:t>
            </w:r>
          </w:p>
          <w:p w14:paraId="2C5F8639" w14:textId="60BCFB45" w:rsidR="00F96F1F" w:rsidRPr="00E02D4C" w:rsidRDefault="00F96F1F"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テスト環境については、連携先機関と接続して行う</w:t>
            </w:r>
            <w:r w:rsidR="001D3236" w:rsidRPr="00E02D4C">
              <w:rPr>
                <w:rFonts w:asciiTheme="minorEastAsia" w:eastAsiaTheme="minorEastAsia" w:hAnsiTheme="minorEastAsia" w:cs="ＭＳ ゴシック" w:hint="eastAsia"/>
                <w:color w:val="000000" w:themeColor="text1"/>
                <w:sz w:val="18"/>
                <w:szCs w:val="18"/>
              </w:rPr>
              <w:t>外部</w:t>
            </w:r>
            <w:r w:rsidRPr="00E02D4C">
              <w:rPr>
                <w:rFonts w:asciiTheme="minorEastAsia" w:eastAsiaTheme="minorEastAsia" w:hAnsiTheme="minorEastAsia" w:cs="ＭＳ ゴシック" w:hint="eastAsia"/>
                <w:color w:val="000000" w:themeColor="text1"/>
                <w:sz w:val="18"/>
                <w:szCs w:val="18"/>
              </w:rPr>
              <w:t>連動テストが実施可能な環境として整備するほか、同時並行的な開発に対応できるように複数のテスト環境を整備すること。</w:t>
            </w:r>
          </w:p>
          <w:p w14:paraId="3ECAA219" w14:textId="6CA41E0F" w:rsidR="00B51908" w:rsidRPr="00E02D4C" w:rsidRDefault="00F96F1F"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開発スケジュールを踏まえ、効率化を考え、各環境を流用するなど検討すること。</w:t>
            </w:r>
          </w:p>
        </w:tc>
      </w:tr>
      <w:tr w:rsidR="00E02D4C" w:rsidRPr="00E02D4C" w14:paraId="04FC0123" w14:textId="77777777" w:rsidTr="00B579BC">
        <w:tc>
          <w:tcPr>
            <w:tcW w:w="593" w:type="dxa"/>
            <w:vAlign w:val="center"/>
          </w:tcPr>
          <w:p w14:paraId="2B04BEB6" w14:textId="1CCD0835" w:rsidR="00B51908" w:rsidRPr="00E02D4C" w:rsidRDefault="00323B93" w:rsidP="005725FA">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w:t>
            </w:r>
          </w:p>
        </w:tc>
        <w:tc>
          <w:tcPr>
            <w:tcW w:w="1220" w:type="dxa"/>
            <w:vAlign w:val="center"/>
          </w:tcPr>
          <w:p w14:paraId="18426378" w14:textId="77777777" w:rsidR="005725FA" w:rsidRPr="00E02D4C" w:rsidRDefault="004825EA" w:rsidP="005725FA">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テスト</w:t>
            </w:r>
          </w:p>
          <w:p w14:paraId="70150EBA" w14:textId="592C6C44" w:rsidR="00B51908" w:rsidRPr="00E02D4C" w:rsidRDefault="004825EA" w:rsidP="005725FA">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計画書</w:t>
            </w:r>
          </w:p>
        </w:tc>
        <w:tc>
          <w:tcPr>
            <w:tcW w:w="7259" w:type="dxa"/>
          </w:tcPr>
          <w:p w14:paraId="7C920BB1" w14:textId="1BA61B00" w:rsidR="0075537A" w:rsidRPr="00E02D4C" w:rsidRDefault="00C453D5"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各テスト工程の開始時に、</w:t>
            </w:r>
            <w:r w:rsidR="0028032D" w:rsidRPr="00E02D4C">
              <w:rPr>
                <w:rFonts w:asciiTheme="minorEastAsia" w:eastAsiaTheme="minorEastAsia" w:hAnsiTheme="minorEastAsia" w:cs="ＭＳ ゴシック" w:hint="eastAsia"/>
                <w:color w:val="000000" w:themeColor="text1"/>
                <w:sz w:val="18"/>
                <w:szCs w:val="18"/>
              </w:rPr>
              <w:t>以下の内容</w:t>
            </w:r>
            <w:r w:rsidRPr="00E02D4C">
              <w:rPr>
                <w:rFonts w:asciiTheme="minorEastAsia" w:eastAsiaTheme="minorEastAsia" w:hAnsiTheme="minorEastAsia" w:cs="ＭＳ ゴシック" w:hint="eastAsia"/>
                <w:color w:val="000000" w:themeColor="text1"/>
                <w:sz w:val="18"/>
                <w:szCs w:val="18"/>
              </w:rPr>
              <w:t>を定義した</w:t>
            </w:r>
            <w:r w:rsidR="00CE726F" w:rsidRPr="00E02D4C">
              <w:rPr>
                <w:rFonts w:asciiTheme="minorEastAsia" w:eastAsiaTheme="minorEastAsia" w:hAnsiTheme="minorEastAsia" w:cs="ＭＳ ゴシック" w:hint="eastAsia"/>
                <w:color w:val="000000" w:themeColor="text1"/>
                <w:sz w:val="18"/>
                <w:szCs w:val="18"/>
              </w:rPr>
              <w:t>テスト</w:t>
            </w:r>
            <w:r w:rsidRPr="00E02D4C">
              <w:rPr>
                <w:rFonts w:asciiTheme="minorEastAsia" w:eastAsiaTheme="minorEastAsia" w:hAnsiTheme="minorEastAsia" w:cs="ＭＳ ゴシック" w:hint="eastAsia"/>
                <w:color w:val="000000" w:themeColor="text1"/>
                <w:sz w:val="18"/>
                <w:szCs w:val="18"/>
              </w:rPr>
              <w:t>計画書を作成し、</w:t>
            </w:r>
            <w:r w:rsidR="009662E4" w:rsidRPr="00E02D4C">
              <w:rPr>
                <w:rFonts w:asciiTheme="minorEastAsia" w:eastAsiaTheme="minorEastAsia" w:hAnsiTheme="minorEastAsia" w:cs="ＭＳ ゴシック" w:hint="eastAsia"/>
                <w:color w:val="000000" w:themeColor="text1"/>
                <w:sz w:val="18"/>
                <w:szCs w:val="18"/>
              </w:rPr>
              <w:t>当機構</w:t>
            </w:r>
            <w:r w:rsidRPr="00E02D4C">
              <w:rPr>
                <w:rFonts w:asciiTheme="minorEastAsia" w:eastAsiaTheme="minorEastAsia" w:hAnsiTheme="minorEastAsia" w:cs="ＭＳ ゴシック" w:hint="eastAsia"/>
                <w:color w:val="000000" w:themeColor="text1"/>
                <w:sz w:val="18"/>
                <w:szCs w:val="18"/>
              </w:rPr>
              <w:t>の承認を得ること。</w:t>
            </w:r>
          </w:p>
          <w:p w14:paraId="0B37E57C" w14:textId="7B891F4D" w:rsidR="0028032D" w:rsidRPr="00E02D4C" w:rsidRDefault="0028032D" w:rsidP="001B2BBF">
            <w:pPr>
              <w:pStyle w:val="a6"/>
              <w:numPr>
                <w:ilvl w:val="0"/>
                <w:numId w:val="96"/>
              </w:num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テスト体制</w:t>
            </w:r>
          </w:p>
          <w:p w14:paraId="71D556CD" w14:textId="22154C34" w:rsidR="0028032D" w:rsidRPr="00E02D4C" w:rsidRDefault="0028032D" w:rsidP="001B2BBF">
            <w:pPr>
              <w:pStyle w:val="a6"/>
              <w:numPr>
                <w:ilvl w:val="0"/>
                <w:numId w:val="96"/>
              </w:num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テスト環境</w:t>
            </w:r>
          </w:p>
          <w:p w14:paraId="7A5AC3ED" w14:textId="422D83F6" w:rsidR="00685B02" w:rsidRPr="00E02D4C" w:rsidRDefault="003F7960" w:rsidP="001B2BBF">
            <w:pPr>
              <w:pStyle w:val="a6"/>
              <w:numPr>
                <w:ilvl w:val="0"/>
                <w:numId w:val="96"/>
              </w:num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作業内容</w:t>
            </w:r>
          </w:p>
          <w:p w14:paraId="26FCFD03" w14:textId="32EE9ECA" w:rsidR="0028032D" w:rsidRPr="00E02D4C" w:rsidRDefault="003F7960" w:rsidP="001B2BBF">
            <w:pPr>
              <w:pStyle w:val="a6"/>
              <w:numPr>
                <w:ilvl w:val="0"/>
                <w:numId w:val="96"/>
              </w:num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作業スケジュール</w:t>
            </w:r>
          </w:p>
          <w:p w14:paraId="670C9366" w14:textId="5FEA7A4E" w:rsidR="003F7960" w:rsidRPr="00E02D4C" w:rsidRDefault="003F7960" w:rsidP="001B2BBF">
            <w:pPr>
              <w:pStyle w:val="a6"/>
              <w:numPr>
                <w:ilvl w:val="0"/>
                <w:numId w:val="96"/>
              </w:num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テストシナリオ</w:t>
            </w:r>
            <w:r w:rsidR="00DE0BB2" w:rsidRPr="00E02D4C">
              <w:rPr>
                <w:rFonts w:asciiTheme="minorEastAsia" w:eastAsiaTheme="minorEastAsia" w:hAnsiTheme="minorEastAsia" w:hint="eastAsia"/>
                <w:color w:val="000000" w:themeColor="text1"/>
                <w:sz w:val="18"/>
                <w:szCs w:val="18"/>
              </w:rPr>
              <w:t>の概要</w:t>
            </w:r>
          </w:p>
          <w:p w14:paraId="298B4667" w14:textId="23B5ED7F" w:rsidR="0028032D" w:rsidRPr="00E02D4C" w:rsidRDefault="0028032D" w:rsidP="001B2BBF">
            <w:pPr>
              <w:pStyle w:val="a6"/>
              <w:numPr>
                <w:ilvl w:val="0"/>
                <w:numId w:val="96"/>
              </w:num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テスト結果に係る定性・定量評価の方法</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テスト密度、バグ検出密度等</w:t>
            </w:r>
            <w:r w:rsidR="00EE1B5A" w:rsidRPr="00E02D4C">
              <w:rPr>
                <w:rFonts w:asciiTheme="minorEastAsia" w:eastAsiaTheme="minorEastAsia" w:hAnsiTheme="minorEastAsia" w:cs="ＭＳ ゴシック" w:hint="eastAsia"/>
                <w:color w:val="000000" w:themeColor="text1"/>
                <w:sz w:val="18"/>
                <w:szCs w:val="18"/>
              </w:rPr>
              <w:t>）</w:t>
            </w:r>
          </w:p>
          <w:p w14:paraId="3BA98D8F" w14:textId="77777777" w:rsidR="003F7960" w:rsidRPr="00E02D4C" w:rsidRDefault="003F7960" w:rsidP="001B2BBF">
            <w:pPr>
              <w:pStyle w:val="a6"/>
              <w:numPr>
                <w:ilvl w:val="0"/>
                <w:numId w:val="96"/>
              </w:num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合否判定基準</w:t>
            </w:r>
          </w:p>
          <w:p w14:paraId="0829CBE1" w14:textId="508832E2" w:rsidR="00340559" w:rsidRPr="00E02D4C" w:rsidRDefault="00455142"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受託者</w:t>
            </w:r>
            <w:r w:rsidR="00F03DD6" w:rsidRPr="00E02D4C">
              <w:rPr>
                <w:rFonts w:asciiTheme="minorEastAsia" w:eastAsiaTheme="minorEastAsia" w:hAnsiTheme="minorEastAsia" w:cs="ＭＳ ゴシック" w:hint="eastAsia"/>
                <w:color w:val="000000" w:themeColor="text1"/>
                <w:sz w:val="18"/>
                <w:szCs w:val="18"/>
              </w:rPr>
              <w:t>は、本業務を実施する各過程においてテスト計画書の内容に変更が生じる場合、変更箇所及び内容について</w:t>
            </w:r>
            <w:r w:rsidR="009662E4" w:rsidRPr="00E02D4C">
              <w:rPr>
                <w:rFonts w:asciiTheme="minorEastAsia" w:eastAsiaTheme="minorEastAsia" w:hAnsiTheme="minorEastAsia" w:cs="ＭＳ ゴシック" w:hint="eastAsia"/>
                <w:color w:val="000000" w:themeColor="text1"/>
                <w:sz w:val="18"/>
                <w:szCs w:val="18"/>
              </w:rPr>
              <w:t>当機構</w:t>
            </w:r>
            <w:r w:rsidR="00F03DD6" w:rsidRPr="00E02D4C">
              <w:rPr>
                <w:rFonts w:asciiTheme="minorEastAsia" w:eastAsiaTheme="minorEastAsia" w:hAnsiTheme="minorEastAsia" w:cs="ＭＳ ゴシック" w:hint="eastAsia"/>
                <w:color w:val="000000" w:themeColor="text1"/>
                <w:sz w:val="18"/>
                <w:szCs w:val="18"/>
              </w:rPr>
              <w:t>の承認を得ることを条件として、テスト計画書を適切に更新すること。</w:t>
            </w:r>
          </w:p>
          <w:p w14:paraId="7B0D504F" w14:textId="4851E0CC" w:rsidR="00B51908" w:rsidRPr="00E02D4C" w:rsidRDefault="00F03DD6"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情報セキュリティの観点から必要なテストがある場合には、テスト項目及びテスト方法を定め、これに基づいてテストを実施し、その実施記録を保存すること。</w:t>
            </w:r>
          </w:p>
          <w:p w14:paraId="0FAF9975" w14:textId="19EDB16E" w:rsidR="00C44818" w:rsidRPr="00E02D4C" w:rsidRDefault="00455142"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受託者</w:t>
            </w:r>
            <w:r w:rsidR="00C44818" w:rsidRPr="00E02D4C">
              <w:rPr>
                <w:rFonts w:asciiTheme="minorEastAsia" w:eastAsiaTheme="minorEastAsia" w:hAnsiTheme="minorEastAsia" w:cs="ＭＳ ゴシック" w:hint="eastAsia"/>
                <w:color w:val="000000" w:themeColor="text1"/>
                <w:sz w:val="18"/>
                <w:szCs w:val="18"/>
              </w:rPr>
              <w:t>は、テストに係る管理要領を共通化し、各テスト工程において、原則として同一の管理要領を適用するようにすること。各テスト工程に応じて部分的に異なる管理要領の適用を必要とする場合は、その適用差分のみ「テスト計画書」に記載すること。</w:t>
            </w:r>
          </w:p>
          <w:p w14:paraId="72E2E1C4" w14:textId="5E9EDEC4" w:rsidR="00323B93" w:rsidRPr="00E02D4C" w:rsidRDefault="00323B93"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機能一覧を基準として欠陥の相対的な発生確率と欠陥顕在化時の相対的な影響度について、それぞれ高・中・低の</w:t>
            </w:r>
            <w:r w:rsidRPr="00E02D4C">
              <w:rPr>
                <w:rFonts w:asciiTheme="minorEastAsia" w:eastAsiaTheme="minorEastAsia" w:hAnsiTheme="minorEastAsia"/>
                <w:color w:val="000000" w:themeColor="text1"/>
                <w:sz w:val="18"/>
                <w:szCs w:val="18"/>
              </w:rPr>
              <w:t xml:space="preserve">3 </w:t>
            </w:r>
            <w:r w:rsidRPr="00E02D4C">
              <w:rPr>
                <w:rFonts w:asciiTheme="minorEastAsia" w:eastAsiaTheme="minorEastAsia" w:hAnsiTheme="minorEastAsia" w:cs="ＭＳ ゴシック" w:hint="eastAsia"/>
                <w:color w:val="000000" w:themeColor="text1"/>
                <w:sz w:val="18"/>
                <w:szCs w:val="18"/>
              </w:rPr>
              <w:t>段階で評価することにより、本サービスの品質リスクを分析し、その結果を踏まえてテストケースの数や質に変化をつけるリスク・ベース・テストを適用すること。</w:t>
            </w:r>
          </w:p>
        </w:tc>
      </w:tr>
      <w:tr w:rsidR="00E02D4C" w:rsidRPr="00E02D4C" w14:paraId="392F6D7E" w14:textId="77777777" w:rsidTr="00B579BC">
        <w:tc>
          <w:tcPr>
            <w:tcW w:w="593" w:type="dxa"/>
            <w:vAlign w:val="center"/>
          </w:tcPr>
          <w:p w14:paraId="52C4429A" w14:textId="770046CD" w:rsidR="00B51908" w:rsidRPr="00E02D4C" w:rsidRDefault="00323B93" w:rsidP="005725FA">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4</w:t>
            </w:r>
          </w:p>
        </w:tc>
        <w:tc>
          <w:tcPr>
            <w:tcW w:w="1220" w:type="dxa"/>
            <w:vAlign w:val="center"/>
          </w:tcPr>
          <w:p w14:paraId="6ED338CE" w14:textId="77777777" w:rsidR="005725FA" w:rsidRPr="00E02D4C" w:rsidRDefault="00842B86" w:rsidP="005725FA">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テスト</w:t>
            </w:r>
          </w:p>
          <w:p w14:paraId="4E3BF233" w14:textId="45EEA240" w:rsidR="00B51908" w:rsidRPr="00E02D4C" w:rsidRDefault="00842B86" w:rsidP="005725FA">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仕様書</w:t>
            </w:r>
          </w:p>
        </w:tc>
        <w:tc>
          <w:tcPr>
            <w:tcW w:w="7259" w:type="dxa"/>
          </w:tcPr>
          <w:p w14:paraId="744D0471" w14:textId="58C18555" w:rsidR="00842B86" w:rsidRPr="00E02D4C" w:rsidRDefault="00842B86"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本システムの</w:t>
            </w:r>
            <w:r w:rsidR="006424A1" w:rsidRPr="00E02D4C">
              <w:rPr>
                <w:rFonts w:asciiTheme="minorEastAsia" w:eastAsiaTheme="minorEastAsia" w:hAnsiTheme="minorEastAsia" w:cs="ＭＳ ゴシック" w:hint="eastAsia"/>
                <w:color w:val="000000" w:themeColor="text1"/>
                <w:sz w:val="18"/>
                <w:szCs w:val="18"/>
              </w:rPr>
              <w:t>各テスト工程の</w:t>
            </w:r>
            <w:r w:rsidRPr="00E02D4C">
              <w:rPr>
                <w:rFonts w:asciiTheme="minorEastAsia" w:eastAsiaTheme="minorEastAsia" w:hAnsiTheme="minorEastAsia" w:cs="ＭＳ ゴシック" w:hint="eastAsia"/>
                <w:color w:val="000000" w:themeColor="text1"/>
                <w:sz w:val="18"/>
                <w:szCs w:val="18"/>
              </w:rPr>
              <w:t>開始前に、テストシナリオ、テスト項目等を記載したテスト仕様書を作成すること。</w:t>
            </w:r>
          </w:p>
          <w:p w14:paraId="49B06B58" w14:textId="77777777" w:rsidR="00842B86" w:rsidRPr="00E02D4C" w:rsidRDefault="00842B86"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各テスト工程のテスト項目は、設計書等の記述内容を網羅的に確認できるよう作成すること。</w:t>
            </w:r>
          </w:p>
          <w:p w14:paraId="4788141D" w14:textId="5B4CB2DE" w:rsidR="004C19C9" w:rsidRPr="00E02D4C" w:rsidRDefault="004C19C9"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各テスト工程に応じた</w:t>
            </w:r>
            <w:r w:rsidR="005F5E6A" w:rsidRPr="00E02D4C">
              <w:rPr>
                <w:rFonts w:asciiTheme="minorEastAsia" w:eastAsiaTheme="minorEastAsia" w:hAnsiTheme="minorEastAsia" w:cs="ＭＳ ゴシック" w:hint="eastAsia"/>
                <w:color w:val="000000" w:themeColor="text1"/>
                <w:sz w:val="18"/>
                <w:szCs w:val="18"/>
              </w:rPr>
              <w:t>テスト</w:t>
            </w:r>
            <w:r w:rsidRPr="00E02D4C">
              <w:rPr>
                <w:rFonts w:asciiTheme="minorEastAsia" w:eastAsiaTheme="minorEastAsia" w:hAnsiTheme="minorEastAsia" w:cs="ＭＳ ゴシック" w:hint="eastAsia"/>
                <w:color w:val="000000" w:themeColor="text1"/>
                <w:sz w:val="18"/>
                <w:szCs w:val="18"/>
              </w:rPr>
              <w:t>技法</w:t>
            </w:r>
            <w:r w:rsidR="006E6B45" w:rsidRPr="00E02D4C">
              <w:rPr>
                <w:rFonts w:asciiTheme="minorEastAsia" w:eastAsiaTheme="minorEastAsia" w:hAnsiTheme="minorEastAsia" w:cs="ＭＳ ゴシック" w:hint="eastAsia"/>
                <w:color w:val="000000" w:themeColor="text1"/>
                <w:sz w:val="18"/>
                <w:szCs w:val="18"/>
              </w:rPr>
              <w:t>を</w:t>
            </w:r>
            <w:r w:rsidR="005F5E6A" w:rsidRPr="00E02D4C">
              <w:rPr>
                <w:rFonts w:asciiTheme="minorEastAsia" w:eastAsiaTheme="minorEastAsia" w:hAnsiTheme="minorEastAsia" w:cs="ＭＳ ゴシック" w:hint="eastAsia"/>
                <w:color w:val="000000" w:themeColor="text1"/>
                <w:sz w:val="18"/>
                <w:szCs w:val="18"/>
              </w:rPr>
              <w:t>適用</w:t>
            </w:r>
            <w:r w:rsidR="006E6B45" w:rsidRPr="00E02D4C">
              <w:rPr>
                <w:rFonts w:asciiTheme="minorEastAsia" w:eastAsiaTheme="minorEastAsia" w:hAnsiTheme="minorEastAsia" w:cs="ＭＳ ゴシック" w:hint="eastAsia"/>
                <w:color w:val="000000" w:themeColor="text1"/>
                <w:sz w:val="18"/>
                <w:szCs w:val="18"/>
              </w:rPr>
              <w:t>すること。</w:t>
            </w:r>
          </w:p>
          <w:p w14:paraId="3C2A3E35" w14:textId="54EE03F8" w:rsidR="00D22D50" w:rsidRPr="00E02D4C" w:rsidRDefault="00842B86"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テスト項目は、品質を確保するために十分なテスト項目を定義すること。また、テスト計画の策定時に定めた定性・定量評価方法を満たすよう作成すること。</w:t>
            </w:r>
          </w:p>
          <w:p w14:paraId="6CC769B6" w14:textId="4C3EE941" w:rsidR="008A5171" w:rsidRPr="00E02D4C" w:rsidRDefault="00424694"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受託者において</w:t>
            </w:r>
            <w:r w:rsidR="00953274" w:rsidRPr="00E02D4C">
              <w:rPr>
                <w:rFonts w:asciiTheme="minorEastAsia" w:eastAsiaTheme="minorEastAsia" w:hAnsiTheme="minorEastAsia" w:hint="eastAsia"/>
                <w:color w:val="000000" w:themeColor="text1"/>
                <w:sz w:val="18"/>
                <w:szCs w:val="18"/>
              </w:rPr>
              <w:t>レビューを徹底し、</w:t>
            </w:r>
            <w:r w:rsidR="00D22D50" w:rsidRPr="00E02D4C">
              <w:rPr>
                <w:rFonts w:asciiTheme="minorEastAsia" w:eastAsiaTheme="minorEastAsia" w:hAnsiTheme="minorEastAsia" w:hint="eastAsia"/>
                <w:color w:val="000000" w:themeColor="text1"/>
                <w:sz w:val="18"/>
                <w:szCs w:val="18"/>
              </w:rPr>
              <w:t>上記</w:t>
            </w:r>
            <w:r w:rsidR="00EF5173" w:rsidRPr="00E02D4C">
              <w:rPr>
                <w:rFonts w:asciiTheme="minorEastAsia" w:eastAsiaTheme="minorEastAsia" w:hAnsiTheme="minorEastAsia" w:hint="eastAsia"/>
                <w:color w:val="000000" w:themeColor="text1"/>
                <w:sz w:val="18"/>
                <w:szCs w:val="18"/>
              </w:rPr>
              <w:t>要件</w:t>
            </w:r>
            <w:r w:rsidR="00D22D50" w:rsidRPr="00E02D4C">
              <w:rPr>
                <w:rFonts w:asciiTheme="minorEastAsia" w:eastAsiaTheme="minorEastAsia" w:hAnsiTheme="minorEastAsia" w:hint="eastAsia"/>
                <w:color w:val="000000" w:themeColor="text1"/>
                <w:sz w:val="18"/>
                <w:szCs w:val="18"/>
              </w:rPr>
              <w:t>を</w:t>
            </w:r>
            <w:r w:rsidR="00EF5173" w:rsidRPr="00E02D4C">
              <w:rPr>
                <w:rFonts w:asciiTheme="minorEastAsia" w:eastAsiaTheme="minorEastAsia" w:hAnsiTheme="minorEastAsia" w:hint="eastAsia"/>
                <w:color w:val="000000" w:themeColor="text1"/>
                <w:sz w:val="18"/>
                <w:szCs w:val="18"/>
              </w:rPr>
              <w:t>満たした</w:t>
            </w:r>
            <w:r w:rsidR="00D22D50" w:rsidRPr="00E02D4C">
              <w:rPr>
                <w:rFonts w:asciiTheme="minorEastAsia" w:eastAsiaTheme="minorEastAsia" w:hAnsiTheme="minorEastAsia" w:hint="eastAsia"/>
                <w:color w:val="000000" w:themeColor="text1"/>
                <w:sz w:val="18"/>
                <w:szCs w:val="18"/>
              </w:rPr>
              <w:t>テスト仕様書となっているか</w:t>
            </w:r>
            <w:r w:rsidR="00953274" w:rsidRPr="00E02D4C">
              <w:rPr>
                <w:rFonts w:asciiTheme="minorEastAsia" w:eastAsiaTheme="minorEastAsia" w:hAnsiTheme="minorEastAsia" w:hint="eastAsia"/>
                <w:color w:val="000000" w:themeColor="text1"/>
                <w:sz w:val="18"/>
                <w:szCs w:val="18"/>
              </w:rPr>
              <w:t>を</w:t>
            </w:r>
            <w:r w:rsidR="00CA30F8" w:rsidRPr="00E02D4C">
              <w:rPr>
                <w:rFonts w:asciiTheme="minorEastAsia" w:eastAsiaTheme="minorEastAsia" w:hAnsiTheme="minorEastAsia" w:hint="eastAsia"/>
                <w:color w:val="000000" w:themeColor="text1"/>
                <w:sz w:val="18"/>
                <w:szCs w:val="18"/>
              </w:rPr>
              <w:t>確認すること。</w:t>
            </w:r>
          </w:p>
        </w:tc>
      </w:tr>
      <w:tr w:rsidR="00E02D4C" w:rsidRPr="00E02D4C" w14:paraId="15FA00C4" w14:textId="77777777" w:rsidTr="00B579BC">
        <w:tc>
          <w:tcPr>
            <w:tcW w:w="593" w:type="dxa"/>
            <w:vAlign w:val="center"/>
          </w:tcPr>
          <w:p w14:paraId="0F9D5D0B" w14:textId="508622DD" w:rsidR="00FC1205" w:rsidRPr="00E02D4C" w:rsidRDefault="00323B93" w:rsidP="005725FA">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5</w:t>
            </w:r>
          </w:p>
        </w:tc>
        <w:tc>
          <w:tcPr>
            <w:tcW w:w="1220" w:type="dxa"/>
            <w:vAlign w:val="center"/>
          </w:tcPr>
          <w:p w14:paraId="230739DA" w14:textId="7DC7A50A" w:rsidR="00FC1205" w:rsidRPr="00E02D4C" w:rsidRDefault="00FC1205" w:rsidP="00450F3E">
            <w:pP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テストの実施</w:t>
            </w:r>
          </w:p>
        </w:tc>
        <w:tc>
          <w:tcPr>
            <w:tcW w:w="7259" w:type="dxa"/>
          </w:tcPr>
          <w:p w14:paraId="7142E17C" w14:textId="77777777" w:rsidR="004B4197" w:rsidRPr="00E02D4C" w:rsidRDefault="004B4197"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作成したテスト項目に基づきテストを実施すること。</w:t>
            </w:r>
          </w:p>
          <w:p w14:paraId="161537F0" w14:textId="02FB4BE5" w:rsidR="000712DF" w:rsidRPr="00E02D4C" w:rsidRDefault="006D62D4"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テスト</w:t>
            </w:r>
            <w:r w:rsidR="007265F3" w:rsidRPr="00E02D4C">
              <w:rPr>
                <w:rFonts w:asciiTheme="minorEastAsia" w:eastAsiaTheme="minorEastAsia" w:hAnsiTheme="minorEastAsia" w:hint="eastAsia"/>
                <w:color w:val="000000" w:themeColor="text1"/>
                <w:sz w:val="18"/>
                <w:szCs w:val="18"/>
              </w:rPr>
              <w:t>を</w:t>
            </w:r>
            <w:r w:rsidRPr="00E02D4C">
              <w:rPr>
                <w:rFonts w:asciiTheme="minorEastAsia" w:eastAsiaTheme="minorEastAsia" w:hAnsiTheme="minorEastAsia" w:hint="eastAsia"/>
                <w:color w:val="000000" w:themeColor="text1"/>
                <w:sz w:val="18"/>
                <w:szCs w:val="18"/>
              </w:rPr>
              <w:t>実施</w:t>
            </w:r>
            <w:r w:rsidR="007265F3" w:rsidRPr="00E02D4C">
              <w:rPr>
                <w:rFonts w:asciiTheme="minorEastAsia" w:eastAsiaTheme="minorEastAsia" w:hAnsiTheme="minorEastAsia" w:hint="eastAsia"/>
                <w:color w:val="000000" w:themeColor="text1"/>
                <w:sz w:val="18"/>
                <w:szCs w:val="18"/>
              </w:rPr>
              <w:t>する</w:t>
            </w:r>
            <w:r w:rsidRPr="00E02D4C">
              <w:rPr>
                <w:rFonts w:asciiTheme="minorEastAsia" w:eastAsiaTheme="minorEastAsia" w:hAnsiTheme="minorEastAsia" w:hint="eastAsia"/>
                <w:color w:val="000000" w:themeColor="text1"/>
                <w:sz w:val="18"/>
                <w:szCs w:val="18"/>
              </w:rPr>
              <w:t>際</w:t>
            </w:r>
            <w:r w:rsidR="007265F3" w:rsidRPr="00E02D4C">
              <w:rPr>
                <w:rFonts w:asciiTheme="minorEastAsia" w:eastAsiaTheme="minorEastAsia" w:hAnsiTheme="minorEastAsia" w:hint="eastAsia"/>
                <w:color w:val="000000" w:themeColor="text1"/>
                <w:sz w:val="18"/>
                <w:szCs w:val="18"/>
              </w:rPr>
              <w:t>は</w:t>
            </w:r>
            <w:r w:rsidR="003F7656" w:rsidRPr="00E02D4C">
              <w:rPr>
                <w:rFonts w:asciiTheme="minorEastAsia" w:eastAsiaTheme="minorEastAsia" w:hAnsiTheme="minorEastAsia" w:hint="eastAsia"/>
                <w:color w:val="000000" w:themeColor="text1"/>
                <w:sz w:val="18"/>
                <w:szCs w:val="18"/>
              </w:rPr>
              <w:t>証跡を取得</w:t>
            </w:r>
            <w:r w:rsidR="000712DF" w:rsidRPr="00E02D4C">
              <w:rPr>
                <w:rFonts w:asciiTheme="minorEastAsia" w:eastAsiaTheme="minorEastAsia" w:hAnsiTheme="minorEastAsia" w:hint="eastAsia"/>
                <w:color w:val="000000" w:themeColor="text1"/>
                <w:sz w:val="18"/>
                <w:szCs w:val="18"/>
              </w:rPr>
              <w:t>すること。</w:t>
            </w:r>
            <w:r w:rsidR="00994412" w:rsidRPr="00E02D4C">
              <w:rPr>
                <w:rFonts w:asciiTheme="minorEastAsia" w:eastAsiaTheme="minorEastAsia" w:hAnsiTheme="minorEastAsia" w:hint="eastAsia"/>
                <w:color w:val="000000" w:themeColor="text1"/>
                <w:sz w:val="18"/>
                <w:szCs w:val="18"/>
              </w:rPr>
              <w:t>証跡の納品対象については別途</w:t>
            </w:r>
            <w:r w:rsidR="009662E4" w:rsidRPr="00E02D4C">
              <w:rPr>
                <w:rFonts w:asciiTheme="minorEastAsia" w:eastAsiaTheme="minorEastAsia" w:hAnsiTheme="minorEastAsia" w:hint="eastAsia"/>
                <w:color w:val="000000" w:themeColor="text1"/>
                <w:sz w:val="18"/>
                <w:szCs w:val="18"/>
              </w:rPr>
              <w:t>当機構</w:t>
            </w:r>
            <w:r w:rsidR="00994412" w:rsidRPr="00E02D4C">
              <w:rPr>
                <w:rFonts w:asciiTheme="minorEastAsia" w:eastAsiaTheme="minorEastAsia" w:hAnsiTheme="minorEastAsia" w:hint="eastAsia"/>
                <w:color w:val="000000" w:themeColor="text1"/>
                <w:sz w:val="18"/>
                <w:szCs w:val="18"/>
              </w:rPr>
              <w:t>と協議の上決定すること。</w:t>
            </w:r>
          </w:p>
          <w:p w14:paraId="14C62F78" w14:textId="229F44BF" w:rsidR="005858E7" w:rsidRPr="00E02D4C" w:rsidRDefault="006D62D4"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受託者は</w:t>
            </w:r>
            <w:r w:rsidR="004B4197" w:rsidRPr="00E02D4C">
              <w:rPr>
                <w:rFonts w:asciiTheme="minorEastAsia" w:eastAsiaTheme="minorEastAsia" w:hAnsiTheme="minorEastAsia" w:hint="eastAsia"/>
                <w:color w:val="000000" w:themeColor="text1"/>
                <w:sz w:val="18"/>
                <w:szCs w:val="18"/>
              </w:rPr>
              <w:t>証跡等に代表されるテストの成果物のレビューを徹底し、テスト項目に基づきテストを実施しているか確認する。想定外のテスト結果となった場合は、システムの欠陥であるか、想定結果が誤りであるか等、原因を明らかにした上で必要な対応を行うこと。</w:t>
            </w:r>
          </w:p>
          <w:p w14:paraId="79E0D944" w14:textId="77777777" w:rsidR="00CC0DCA" w:rsidRPr="00E02D4C" w:rsidRDefault="00CC0DCA"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欠陥を検知した場合は、その原因を明らかにした上で、原因を解消すること。</w:t>
            </w:r>
          </w:p>
          <w:p w14:paraId="0CAE4B1D" w14:textId="77777777" w:rsidR="00CC0DCA" w:rsidRPr="00E02D4C" w:rsidRDefault="002C02FE"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検知した欠陥について修正を行った場合は、修正対象機能について回帰テストを実施すること。</w:t>
            </w:r>
          </w:p>
          <w:p w14:paraId="67432547" w14:textId="44BECBE5" w:rsidR="002C02FE" w:rsidRPr="00E02D4C" w:rsidRDefault="009662E4"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当機構</w:t>
            </w:r>
            <w:r w:rsidR="002C02FE" w:rsidRPr="00E02D4C">
              <w:rPr>
                <w:rFonts w:asciiTheme="minorEastAsia" w:eastAsiaTheme="minorEastAsia" w:hAnsiTheme="minorEastAsia" w:cs="ＭＳ ゴシック" w:hint="eastAsia"/>
                <w:color w:val="000000" w:themeColor="text1"/>
                <w:sz w:val="18"/>
                <w:szCs w:val="18"/>
              </w:rPr>
              <w:t>において、再テストが必要と判断した場合、受託者は再テストの計画を作成し、</w:t>
            </w:r>
            <w:r w:rsidRPr="00E02D4C">
              <w:rPr>
                <w:rFonts w:asciiTheme="minorEastAsia" w:eastAsiaTheme="minorEastAsia" w:hAnsiTheme="minorEastAsia" w:cs="ＭＳ ゴシック" w:hint="eastAsia"/>
                <w:color w:val="000000" w:themeColor="text1"/>
                <w:sz w:val="18"/>
                <w:szCs w:val="18"/>
              </w:rPr>
              <w:t>当機構</w:t>
            </w:r>
            <w:r w:rsidR="002C02FE" w:rsidRPr="00E02D4C">
              <w:rPr>
                <w:rFonts w:asciiTheme="minorEastAsia" w:eastAsiaTheme="minorEastAsia" w:hAnsiTheme="minorEastAsia" w:cs="ＭＳ ゴシック" w:hint="eastAsia"/>
                <w:color w:val="000000" w:themeColor="text1"/>
                <w:sz w:val="18"/>
                <w:szCs w:val="18"/>
              </w:rPr>
              <w:t>の承認を得た上で、定められた期限内に再テストを実施すること。</w:t>
            </w:r>
            <w:r w:rsidR="000D4CDE" w:rsidRPr="00E02D4C">
              <w:rPr>
                <w:rFonts w:asciiTheme="minorEastAsia" w:eastAsiaTheme="minorEastAsia" w:hAnsiTheme="minorEastAsia" w:cs="ＭＳ ゴシック" w:hint="eastAsia"/>
                <w:color w:val="000000" w:themeColor="text1"/>
                <w:sz w:val="18"/>
                <w:szCs w:val="18"/>
              </w:rPr>
              <w:t>また、類似バグを抽出するため、必要に応じて強化テストを実施すること。</w:t>
            </w:r>
          </w:p>
        </w:tc>
      </w:tr>
      <w:tr w:rsidR="00E02D4C" w:rsidRPr="00E02D4C" w14:paraId="67B71015" w14:textId="77777777" w:rsidTr="00B579BC">
        <w:tc>
          <w:tcPr>
            <w:tcW w:w="593" w:type="dxa"/>
            <w:vAlign w:val="center"/>
          </w:tcPr>
          <w:p w14:paraId="6B8856B5" w14:textId="07AF5229" w:rsidR="000F5169" w:rsidRPr="00E02D4C" w:rsidRDefault="000F5169" w:rsidP="000F5169">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6</w:t>
            </w:r>
          </w:p>
        </w:tc>
        <w:tc>
          <w:tcPr>
            <w:tcW w:w="1220" w:type="dxa"/>
            <w:vAlign w:val="center"/>
          </w:tcPr>
          <w:p w14:paraId="68735915" w14:textId="322B1747" w:rsidR="000F5169" w:rsidRPr="00E02D4C" w:rsidRDefault="000F5169" w:rsidP="00450F3E">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テストデータ</w:t>
            </w:r>
          </w:p>
        </w:tc>
        <w:tc>
          <w:tcPr>
            <w:tcW w:w="7259" w:type="dxa"/>
          </w:tcPr>
          <w:p w14:paraId="3A28C30E" w14:textId="77777777" w:rsidR="000F5169" w:rsidRPr="00E02D4C" w:rsidRDefault="000F5169"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総合テスト及び受入テストにおいて実データを使用する必要がある場合は、実データの取得申請を条件として、実データの使用を許可する。なお、疑似データの作成に当たり、実データの匿名化、符号化等を行う場合は受託者の作業とする。</w:t>
            </w:r>
          </w:p>
          <w:p w14:paraId="48CFB5C5" w14:textId="77777777" w:rsidR="000F5169" w:rsidRPr="00E02D4C" w:rsidRDefault="000F5169"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lastRenderedPageBreak/>
              <w:t>取得した実データは、適切に保管・管理すること。</w:t>
            </w:r>
          </w:p>
          <w:p w14:paraId="637D1D8E" w14:textId="3A171F0D" w:rsidR="000F5169" w:rsidRPr="00E02D4C" w:rsidRDefault="000F5169"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受入テストにおいて作成したテストデータは、システム</w:t>
            </w:r>
            <w:r w:rsidR="002C79E8" w:rsidRPr="00E02D4C">
              <w:rPr>
                <w:rFonts w:asciiTheme="minorEastAsia" w:eastAsiaTheme="minorEastAsia" w:hAnsiTheme="minorEastAsia" w:cs="ＭＳ ゴシック" w:hint="eastAsia"/>
                <w:color w:val="000000" w:themeColor="text1"/>
                <w:sz w:val="18"/>
                <w:szCs w:val="18"/>
              </w:rPr>
              <w:t>切替え</w:t>
            </w:r>
            <w:r w:rsidRPr="00E02D4C">
              <w:rPr>
                <w:rFonts w:asciiTheme="minorEastAsia" w:eastAsiaTheme="minorEastAsia" w:hAnsiTheme="minorEastAsia" w:cs="ＭＳ ゴシック" w:hint="eastAsia"/>
                <w:color w:val="000000" w:themeColor="text1"/>
                <w:sz w:val="18"/>
                <w:szCs w:val="18"/>
              </w:rPr>
              <w:t>実施前までに、検証環境等のデータも含め削除すること。</w:t>
            </w:r>
          </w:p>
          <w:p w14:paraId="2C2D7A3C" w14:textId="51E3CC5E" w:rsidR="000F5169" w:rsidRPr="00E02D4C" w:rsidRDefault="000F5169"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機密性の高いデータ項目や個人情報に係るデータ項目は、マスキングした上で使用すること。</w:t>
            </w:r>
          </w:p>
        </w:tc>
      </w:tr>
      <w:tr w:rsidR="00E02D4C" w:rsidRPr="00E02D4C" w14:paraId="6719B50A" w14:textId="77777777" w:rsidTr="00B579BC">
        <w:tc>
          <w:tcPr>
            <w:tcW w:w="593" w:type="dxa"/>
            <w:vAlign w:val="center"/>
          </w:tcPr>
          <w:p w14:paraId="4F5A6ACC" w14:textId="297ADC1C" w:rsidR="003931DC" w:rsidRPr="00E02D4C" w:rsidRDefault="00323B93" w:rsidP="005725FA">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lastRenderedPageBreak/>
              <w:t>7</w:t>
            </w:r>
          </w:p>
        </w:tc>
        <w:tc>
          <w:tcPr>
            <w:tcW w:w="1220" w:type="dxa"/>
            <w:vAlign w:val="center"/>
          </w:tcPr>
          <w:p w14:paraId="5ABFEFBF" w14:textId="554C0C80" w:rsidR="003931DC" w:rsidRPr="00E02D4C" w:rsidRDefault="003931DC" w:rsidP="00573FD9">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対応状況の報告</w:t>
            </w:r>
          </w:p>
        </w:tc>
        <w:tc>
          <w:tcPr>
            <w:tcW w:w="7259" w:type="dxa"/>
          </w:tcPr>
          <w:p w14:paraId="01C713B5" w14:textId="667E2CF1" w:rsidR="009B6519" w:rsidRPr="00E02D4C" w:rsidRDefault="003931DC"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テスト</w:t>
            </w:r>
            <w:r w:rsidR="005B25B5" w:rsidRPr="00E02D4C">
              <w:rPr>
                <w:rFonts w:asciiTheme="minorEastAsia" w:eastAsiaTheme="minorEastAsia" w:hAnsiTheme="minorEastAsia" w:cs="ＭＳ ゴシック" w:hint="eastAsia"/>
                <w:color w:val="000000" w:themeColor="text1"/>
                <w:sz w:val="18"/>
                <w:szCs w:val="18"/>
              </w:rPr>
              <w:t>の</w:t>
            </w:r>
            <w:r w:rsidRPr="00E02D4C">
              <w:rPr>
                <w:rFonts w:asciiTheme="minorEastAsia" w:eastAsiaTheme="minorEastAsia" w:hAnsiTheme="minorEastAsia" w:cs="ＭＳ ゴシック" w:hint="eastAsia"/>
                <w:color w:val="000000" w:themeColor="text1"/>
                <w:sz w:val="18"/>
                <w:szCs w:val="18"/>
              </w:rPr>
              <w:t>進捗</w:t>
            </w:r>
            <w:r w:rsidR="00B749F2" w:rsidRPr="00E02D4C">
              <w:rPr>
                <w:rFonts w:asciiTheme="minorEastAsia" w:eastAsiaTheme="minorEastAsia" w:hAnsiTheme="minorEastAsia" w:cs="ＭＳ ゴシック" w:hint="eastAsia"/>
                <w:color w:val="000000" w:themeColor="text1"/>
                <w:sz w:val="18"/>
                <w:szCs w:val="18"/>
              </w:rPr>
              <w:t>として</w:t>
            </w:r>
            <w:r w:rsidR="005B25B5" w:rsidRPr="00E02D4C">
              <w:rPr>
                <w:rFonts w:asciiTheme="minorEastAsia" w:eastAsiaTheme="minorEastAsia" w:hAnsiTheme="minorEastAsia" w:cs="ＭＳ ゴシック" w:hint="eastAsia"/>
                <w:color w:val="000000" w:themeColor="text1"/>
                <w:sz w:val="18"/>
                <w:szCs w:val="18"/>
              </w:rPr>
              <w:t>は</w:t>
            </w:r>
            <w:r w:rsidRPr="00E02D4C">
              <w:rPr>
                <w:rFonts w:asciiTheme="minorEastAsia" w:eastAsiaTheme="minorEastAsia" w:hAnsiTheme="minorEastAsia" w:cs="ＭＳ ゴシック" w:hint="eastAsia"/>
                <w:color w:val="000000" w:themeColor="text1"/>
                <w:sz w:val="18"/>
                <w:szCs w:val="18"/>
              </w:rPr>
              <w:t>、</w:t>
            </w:r>
            <w:r w:rsidR="00EC400A" w:rsidRPr="00E02D4C">
              <w:rPr>
                <w:rFonts w:asciiTheme="minorEastAsia" w:eastAsiaTheme="minorEastAsia" w:hAnsiTheme="minorEastAsia" w:cs="ＭＳ ゴシック" w:hint="eastAsia"/>
                <w:color w:val="000000" w:themeColor="text1"/>
                <w:sz w:val="18"/>
                <w:szCs w:val="18"/>
              </w:rPr>
              <w:t>テスト実施済項目数</w:t>
            </w:r>
            <w:r w:rsidR="00CC1432" w:rsidRPr="00E02D4C">
              <w:rPr>
                <w:rFonts w:asciiTheme="minorEastAsia" w:eastAsiaTheme="minorEastAsia" w:hAnsiTheme="minorEastAsia" w:cs="ＭＳ ゴシック" w:hint="eastAsia"/>
                <w:color w:val="000000" w:themeColor="text1"/>
                <w:sz w:val="18"/>
                <w:szCs w:val="18"/>
              </w:rPr>
              <w:t>や</w:t>
            </w:r>
            <w:r w:rsidRPr="00E02D4C">
              <w:rPr>
                <w:rFonts w:asciiTheme="minorEastAsia" w:eastAsiaTheme="minorEastAsia" w:hAnsiTheme="minorEastAsia" w:cs="ＭＳ ゴシック" w:hint="eastAsia"/>
                <w:color w:val="000000" w:themeColor="text1"/>
                <w:sz w:val="18"/>
                <w:szCs w:val="18"/>
              </w:rPr>
              <w:t>信頼度成長曲線等の定量的なメトリクスの推移を示すことにより、テスト進捗状況、不具合検出状況及び不具合対応状況を報告する</w:t>
            </w:r>
            <w:r w:rsidR="0058697B" w:rsidRPr="00E02D4C">
              <w:rPr>
                <w:rFonts w:asciiTheme="minorEastAsia" w:eastAsiaTheme="minorEastAsia" w:hAnsiTheme="minorEastAsia" w:cs="ＭＳ ゴシック" w:hint="eastAsia"/>
                <w:color w:val="000000" w:themeColor="text1"/>
                <w:sz w:val="18"/>
                <w:szCs w:val="18"/>
              </w:rPr>
              <w:t>こと。</w:t>
            </w:r>
          </w:p>
          <w:p w14:paraId="3ED92E16" w14:textId="47FF7267" w:rsidR="00AB23B8" w:rsidRPr="00E02D4C" w:rsidRDefault="00AB23B8"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受託者は、</w:t>
            </w:r>
            <w:r w:rsidR="009662E4" w:rsidRPr="00E02D4C">
              <w:rPr>
                <w:rFonts w:asciiTheme="minorEastAsia" w:eastAsiaTheme="minorEastAsia" w:hAnsiTheme="minorEastAsia" w:hint="eastAsia"/>
                <w:color w:val="000000" w:themeColor="text1"/>
                <w:sz w:val="18"/>
                <w:szCs w:val="18"/>
              </w:rPr>
              <w:t>当機構</w:t>
            </w:r>
            <w:r w:rsidRPr="00E02D4C">
              <w:rPr>
                <w:rFonts w:asciiTheme="minorEastAsia" w:eastAsiaTheme="minorEastAsia" w:hAnsiTheme="minorEastAsia" w:hint="eastAsia"/>
                <w:color w:val="000000" w:themeColor="text1"/>
                <w:sz w:val="18"/>
                <w:szCs w:val="18"/>
              </w:rPr>
              <w:t>からのテストの進捗状況や品質等に対する指摘に対し確実に修正すること。</w:t>
            </w:r>
          </w:p>
          <w:p w14:paraId="3175BFEF" w14:textId="5540ED63" w:rsidR="003931DC" w:rsidRPr="00E02D4C" w:rsidRDefault="003931DC"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結合テスト・総合テストでの報告書には、ソースコードメトリクスを取得し、テスト結果及び品質指標とともに、</w:t>
            </w:r>
            <w:r w:rsidR="009662E4" w:rsidRPr="00E02D4C">
              <w:rPr>
                <w:rFonts w:asciiTheme="minorEastAsia" w:eastAsiaTheme="minorEastAsia" w:hAnsiTheme="minorEastAsia" w:cs="ＭＳ ゴシック" w:hint="eastAsia"/>
                <w:color w:val="000000" w:themeColor="text1"/>
                <w:sz w:val="18"/>
                <w:szCs w:val="18"/>
              </w:rPr>
              <w:t>当機構</w:t>
            </w:r>
            <w:r w:rsidRPr="00E02D4C">
              <w:rPr>
                <w:rFonts w:asciiTheme="minorEastAsia" w:eastAsiaTheme="minorEastAsia" w:hAnsiTheme="minorEastAsia" w:cs="ＭＳ ゴシック" w:hint="eastAsia"/>
                <w:color w:val="000000" w:themeColor="text1"/>
                <w:sz w:val="18"/>
                <w:szCs w:val="18"/>
              </w:rPr>
              <w:t>に報告すること。</w:t>
            </w:r>
          </w:p>
          <w:p w14:paraId="105D51D9" w14:textId="76E93810" w:rsidR="00AC05E4" w:rsidRPr="00E02D4C" w:rsidRDefault="00455142"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受託者</w:t>
            </w:r>
            <w:r w:rsidR="003931DC" w:rsidRPr="00E02D4C">
              <w:rPr>
                <w:rFonts w:asciiTheme="minorEastAsia" w:eastAsiaTheme="minorEastAsia" w:hAnsiTheme="minorEastAsia" w:cs="ＭＳ ゴシック" w:hint="eastAsia"/>
                <w:color w:val="000000" w:themeColor="text1"/>
                <w:sz w:val="18"/>
                <w:szCs w:val="18"/>
              </w:rPr>
              <w:t>は、各テスト工程に応じたテスト計画内容について</w:t>
            </w:r>
            <w:r w:rsidR="009662E4" w:rsidRPr="00E02D4C">
              <w:rPr>
                <w:rFonts w:asciiTheme="minorEastAsia" w:eastAsiaTheme="minorEastAsia" w:hAnsiTheme="minorEastAsia" w:cs="ＭＳ ゴシック" w:hint="eastAsia"/>
                <w:color w:val="000000" w:themeColor="text1"/>
                <w:sz w:val="18"/>
                <w:szCs w:val="18"/>
              </w:rPr>
              <w:t>当機構</w:t>
            </w:r>
            <w:r w:rsidR="003931DC" w:rsidRPr="00E02D4C">
              <w:rPr>
                <w:rFonts w:asciiTheme="minorEastAsia" w:eastAsiaTheme="minorEastAsia" w:hAnsiTheme="minorEastAsia" w:cs="ＭＳ ゴシック" w:hint="eastAsia"/>
                <w:color w:val="000000" w:themeColor="text1"/>
                <w:sz w:val="18"/>
                <w:szCs w:val="18"/>
              </w:rPr>
              <w:t>に説明し、各テスト工程における最初のテスト開始予定日の遅くとも</w:t>
            </w:r>
            <w:r w:rsidR="003931DC" w:rsidRPr="00E02D4C">
              <w:rPr>
                <w:rFonts w:asciiTheme="minorEastAsia" w:eastAsiaTheme="minorEastAsia" w:hAnsiTheme="minorEastAsia"/>
                <w:color w:val="000000" w:themeColor="text1"/>
                <w:sz w:val="18"/>
                <w:szCs w:val="18"/>
              </w:rPr>
              <w:t xml:space="preserve">1 </w:t>
            </w:r>
            <w:r w:rsidR="003931DC" w:rsidRPr="00E02D4C">
              <w:rPr>
                <w:rFonts w:asciiTheme="minorEastAsia" w:eastAsiaTheme="minorEastAsia" w:hAnsiTheme="minorEastAsia" w:cs="ＭＳ ゴシック" w:hint="eastAsia"/>
                <w:color w:val="000000" w:themeColor="text1"/>
                <w:sz w:val="18"/>
                <w:szCs w:val="18"/>
              </w:rPr>
              <w:t>週間前までに</w:t>
            </w:r>
            <w:r w:rsidR="009662E4" w:rsidRPr="00E02D4C">
              <w:rPr>
                <w:rFonts w:asciiTheme="minorEastAsia" w:eastAsiaTheme="minorEastAsia" w:hAnsiTheme="minorEastAsia" w:cs="ＭＳ ゴシック" w:hint="eastAsia"/>
                <w:color w:val="000000" w:themeColor="text1"/>
                <w:sz w:val="18"/>
                <w:szCs w:val="18"/>
              </w:rPr>
              <w:t>当機構</w:t>
            </w:r>
            <w:r w:rsidR="003931DC" w:rsidRPr="00E02D4C">
              <w:rPr>
                <w:rFonts w:asciiTheme="minorEastAsia" w:eastAsiaTheme="minorEastAsia" w:hAnsiTheme="minorEastAsia" w:cs="ＭＳ ゴシック" w:hint="eastAsia"/>
                <w:color w:val="000000" w:themeColor="text1"/>
                <w:sz w:val="18"/>
                <w:szCs w:val="18"/>
              </w:rPr>
              <w:t>の承認を得ること。</w:t>
            </w:r>
          </w:p>
        </w:tc>
      </w:tr>
      <w:tr w:rsidR="00E02D4C" w:rsidRPr="00E02D4C" w14:paraId="1A69F7D1" w14:textId="77777777" w:rsidTr="00B579BC">
        <w:tc>
          <w:tcPr>
            <w:tcW w:w="593" w:type="dxa"/>
            <w:vAlign w:val="center"/>
          </w:tcPr>
          <w:p w14:paraId="4717B8AF" w14:textId="041C96B6" w:rsidR="003931DC" w:rsidRPr="00E02D4C" w:rsidRDefault="00323B93" w:rsidP="005725FA">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8</w:t>
            </w:r>
          </w:p>
        </w:tc>
        <w:tc>
          <w:tcPr>
            <w:tcW w:w="1220" w:type="dxa"/>
            <w:vAlign w:val="center"/>
          </w:tcPr>
          <w:p w14:paraId="7414E57E" w14:textId="2E31C33B" w:rsidR="003931DC" w:rsidRPr="00E02D4C" w:rsidRDefault="003931DC" w:rsidP="00573FD9">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テスト完了報告書</w:t>
            </w:r>
          </w:p>
        </w:tc>
        <w:tc>
          <w:tcPr>
            <w:tcW w:w="7259" w:type="dxa"/>
          </w:tcPr>
          <w:p w14:paraId="37A47AB9" w14:textId="0BEDF4D3" w:rsidR="003931DC" w:rsidRPr="00E02D4C" w:rsidRDefault="003931DC"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各テスト工程の完了に当たっては、テスト完了報告書を作成し、</w:t>
            </w:r>
            <w:r w:rsidR="009662E4" w:rsidRPr="00E02D4C">
              <w:rPr>
                <w:rFonts w:asciiTheme="minorEastAsia" w:eastAsiaTheme="minorEastAsia" w:hAnsiTheme="minorEastAsia" w:cs="ＭＳ ゴシック" w:hint="eastAsia"/>
                <w:color w:val="000000" w:themeColor="text1"/>
                <w:sz w:val="18"/>
                <w:szCs w:val="18"/>
              </w:rPr>
              <w:t>当機構</w:t>
            </w:r>
            <w:r w:rsidRPr="00E02D4C">
              <w:rPr>
                <w:rFonts w:asciiTheme="minorEastAsia" w:eastAsiaTheme="minorEastAsia" w:hAnsiTheme="minorEastAsia" w:cs="ＭＳ ゴシック" w:hint="eastAsia"/>
                <w:color w:val="000000" w:themeColor="text1"/>
                <w:sz w:val="18"/>
                <w:szCs w:val="18"/>
              </w:rPr>
              <w:t>の承認を得ること。また、完了に当たっては以下をすべて満たすこと。</w:t>
            </w:r>
          </w:p>
          <w:p w14:paraId="3C04E186" w14:textId="5CC719BB" w:rsidR="003931DC" w:rsidRPr="00E02D4C" w:rsidRDefault="003931DC" w:rsidP="001B2BBF">
            <w:pPr>
              <w:pStyle w:val="a6"/>
              <w:numPr>
                <w:ilvl w:val="0"/>
                <w:numId w:val="20"/>
              </w:numPr>
              <w:spacing w:line="240" w:lineRule="exact"/>
              <w:ind w:left="603"/>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すべてのテスト項目が完了していること。</w:t>
            </w:r>
          </w:p>
          <w:p w14:paraId="224CB51D" w14:textId="59B5EBC4" w:rsidR="003931DC" w:rsidRPr="00E02D4C" w:rsidRDefault="003931DC" w:rsidP="001B2BBF">
            <w:pPr>
              <w:pStyle w:val="a6"/>
              <w:numPr>
                <w:ilvl w:val="0"/>
                <w:numId w:val="20"/>
              </w:numPr>
              <w:spacing w:line="240" w:lineRule="exact"/>
              <w:ind w:left="603"/>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テスト結果について、定性評価及び定量評価</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テスト密度、バグ検出密度等</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により評価を行うこと。</w:t>
            </w:r>
          </w:p>
          <w:p w14:paraId="73CCCE6F" w14:textId="1C331C76" w:rsidR="003931DC" w:rsidRPr="00E02D4C" w:rsidRDefault="003931DC" w:rsidP="001B2BBF">
            <w:pPr>
              <w:pStyle w:val="a6"/>
              <w:numPr>
                <w:ilvl w:val="0"/>
                <w:numId w:val="20"/>
              </w:numPr>
              <w:spacing w:line="240" w:lineRule="exact"/>
              <w:ind w:left="603"/>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テストで発生したすべての障害が、当該テスト工程内で解消されていること。</w:t>
            </w:r>
          </w:p>
          <w:p w14:paraId="60B4FD65" w14:textId="265895C4" w:rsidR="003931DC" w:rsidRPr="00E02D4C" w:rsidRDefault="000E1D04" w:rsidP="001B2BBF">
            <w:pPr>
              <w:pStyle w:val="a6"/>
              <w:numPr>
                <w:ilvl w:val="0"/>
                <w:numId w:val="20"/>
              </w:numPr>
              <w:spacing w:line="240" w:lineRule="exact"/>
              <w:ind w:left="603"/>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外的要因等により</w:t>
            </w:r>
            <w:r w:rsidR="00EA32BB" w:rsidRPr="00E02D4C">
              <w:rPr>
                <w:rFonts w:asciiTheme="minorEastAsia" w:eastAsiaTheme="minorEastAsia" w:hAnsiTheme="minorEastAsia" w:cs="ＭＳ ゴシック" w:hint="eastAsia"/>
                <w:color w:val="000000" w:themeColor="text1"/>
                <w:sz w:val="18"/>
                <w:szCs w:val="18"/>
              </w:rPr>
              <w:t>次工程への申し送り事項が発生した場合</w:t>
            </w:r>
            <w:r w:rsidRPr="00E02D4C">
              <w:rPr>
                <w:rFonts w:asciiTheme="minorEastAsia" w:eastAsiaTheme="minorEastAsia" w:hAnsiTheme="minorEastAsia" w:cs="ＭＳ ゴシック" w:hint="eastAsia"/>
                <w:color w:val="000000" w:themeColor="text1"/>
                <w:sz w:val="18"/>
                <w:szCs w:val="18"/>
              </w:rPr>
              <w:t>は</w:t>
            </w:r>
            <w:r w:rsidR="00EA32BB" w:rsidRPr="00E02D4C">
              <w:rPr>
                <w:rFonts w:asciiTheme="minorEastAsia" w:eastAsiaTheme="minorEastAsia" w:hAnsiTheme="minorEastAsia" w:cs="ＭＳ ゴシック" w:hint="eastAsia"/>
                <w:color w:val="000000" w:themeColor="text1"/>
                <w:sz w:val="18"/>
                <w:szCs w:val="18"/>
              </w:rPr>
              <w:t>、対応方針、対応時期等を明確にした上で、</w:t>
            </w:r>
            <w:r w:rsidR="009662E4" w:rsidRPr="00E02D4C">
              <w:rPr>
                <w:rFonts w:asciiTheme="minorEastAsia" w:eastAsiaTheme="minorEastAsia" w:hAnsiTheme="minorEastAsia" w:cs="ＭＳ ゴシック" w:hint="eastAsia"/>
                <w:color w:val="000000" w:themeColor="text1"/>
                <w:sz w:val="18"/>
                <w:szCs w:val="18"/>
              </w:rPr>
              <w:t>当機構</w:t>
            </w:r>
            <w:r w:rsidR="00EA32BB" w:rsidRPr="00E02D4C">
              <w:rPr>
                <w:rFonts w:asciiTheme="minorEastAsia" w:eastAsiaTheme="minorEastAsia" w:hAnsiTheme="minorEastAsia" w:cs="ＭＳ ゴシック" w:hint="eastAsia"/>
                <w:color w:val="000000" w:themeColor="text1"/>
                <w:sz w:val="18"/>
                <w:szCs w:val="18"/>
              </w:rPr>
              <w:t>の承認を得ること。</w:t>
            </w:r>
          </w:p>
        </w:tc>
      </w:tr>
      <w:tr w:rsidR="00E02D4C" w:rsidRPr="00E02D4C" w14:paraId="68519FD7" w14:textId="77777777" w:rsidTr="00D57EDB">
        <w:trPr>
          <w:trHeight w:val="163"/>
        </w:trPr>
        <w:tc>
          <w:tcPr>
            <w:tcW w:w="593" w:type="dxa"/>
            <w:vAlign w:val="center"/>
          </w:tcPr>
          <w:p w14:paraId="54B0AC36" w14:textId="61F2F6AB" w:rsidR="00337F3C" w:rsidRPr="00E02D4C" w:rsidRDefault="000F5169" w:rsidP="00337F3C">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9</w:t>
            </w:r>
          </w:p>
        </w:tc>
        <w:tc>
          <w:tcPr>
            <w:tcW w:w="1220" w:type="dxa"/>
            <w:vAlign w:val="center"/>
          </w:tcPr>
          <w:p w14:paraId="4C472546" w14:textId="77777777" w:rsidR="00337F3C" w:rsidRPr="00E02D4C" w:rsidRDefault="00337F3C" w:rsidP="00450F3E">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テストの</w:t>
            </w:r>
          </w:p>
          <w:p w14:paraId="18CB7FE4" w14:textId="606DBBC1" w:rsidR="00337F3C" w:rsidRPr="00E02D4C" w:rsidRDefault="00337F3C" w:rsidP="00450F3E">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自動化</w:t>
            </w:r>
          </w:p>
        </w:tc>
        <w:tc>
          <w:tcPr>
            <w:tcW w:w="7259" w:type="dxa"/>
          </w:tcPr>
          <w:p w14:paraId="2E52D888" w14:textId="77777777" w:rsidR="007E3764" w:rsidRPr="00E02D4C" w:rsidRDefault="00BE3292"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各テスト項目のうち、反復的にテストを実施するものについては、自動化することを原則とする。そのために、必要となるテストツールについては、新規に作成するか、既存のツールを活用すること。</w:t>
            </w:r>
          </w:p>
          <w:p w14:paraId="51F6135C" w14:textId="6544A4E6" w:rsidR="008268DB" w:rsidRPr="00E02D4C" w:rsidRDefault="007E3764"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UIのテスト、受入テスト等、テストの自動化に馴染まないものについては、自動化対象外とする。ただし、自動化対象外とすることについて、</w:t>
            </w:r>
            <w:r w:rsidR="009662E4" w:rsidRPr="00E02D4C">
              <w:rPr>
                <w:rFonts w:asciiTheme="minorEastAsia" w:eastAsiaTheme="minorEastAsia" w:hAnsiTheme="minorEastAsia" w:hint="eastAsia"/>
                <w:color w:val="000000" w:themeColor="text1"/>
                <w:sz w:val="18"/>
                <w:szCs w:val="18"/>
              </w:rPr>
              <w:t>当機構</w:t>
            </w:r>
            <w:r w:rsidRPr="00E02D4C">
              <w:rPr>
                <w:rFonts w:asciiTheme="minorEastAsia" w:eastAsiaTheme="minorEastAsia" w:hAnsiTheme="minorEastAsia" w:hint="eastAsia"/>
                <w:color w:val="000000" w:themeColor="text1"/>
                <w:sz w:val="18"/>
                <w:szCs w:val="18"/>
              </w:rPr>
              <w:t>の承認を得ること。</w:t>
            </w:r>
          </w:p>
        </w:tc>
      </w:tr>
      <w:tr w:rsidR="00E02D4C" w:rsidRPr="00E02D4C" w14:paraId="42A687BD" w14:textId="77777777" w:rsidTr="00B579BC">
        <w:trPr>
          <w:trHeight w:val="163"/>
        </w:trPr>
        <w:tc>
          <w:tcPr>
            <w:tcW w:w="593" w:type="dxa"/>
            <w:vAlign w:val="center"/>
          </w:tcPr>
          <w:p w14:paraId="41639FC0" w14:textId="4C1239CC" w:rsidR="00892FC2" w:rsidRPr="00E02D4C" w:rsidRDefault="00F46EF0" w:rsidP="005725FA">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r w:rsidR="00323B93" w:rsidRPr="00E02D4C">
              <w:rPr>
                <w:rFonts w:asciiTheme="minorEastAsia" w:eastAsiaTheme="minorEastAsia" w:hAnsiTheme="minorEastAsia"/>
                <w:color w:val="000000" w:themeColor="text1"/>
                <w:sz w:val="18"/>
                <w:szCs w:val="18"/>
              </w:rPr>
              <w:t>0</w:t>
            </w:r>
          </w:p>
        </w:tc>
        <w:tc>
          <w:tcPr>
            <w:tcW w:w="1220" w:type="dxa"/>
            <w:vAlign w:val="center"/>
          </w:tcPr>
          <w:p w14:paraId="25F4581A" w14:textId="53838B31" w:rsidR="00892FC2" w:rsidRPr="00E02D4C" w:rsidRDefault="00D81F7A" w:rsidP="00450F3E">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将来時点の仕様変更</w:t>
            </w:r>
          </w:p>
        </w:tc>
        <w:tc>
          <w:tcPr>
            <w:tcW w:w="7259" w:type="dxa"/>
          </w:tcPr>
          <w:p w14:paraId="29E49EA2" w14:textId="3160F1A9" w:rsidR="00892FC2" w:rsidRPr="00E02D4C" w:rsidRDefault="00A317B1"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 xml:space="preserve">OSS </w:t>
            </w:r>
            <w:r w:rsidRPr="00E02D4C">
              <w:rPr>
                <w:rFonts w:asciiTheme="minorEastAsia" w:eastAsiaTheme="minorEastAsia" w:hAnsiTheme="minorEastAsia" w:cs="ＭＳ ゴシック" w:hint="eastAsia"/>
                <w:color w:val="000000" w:themeColor="text1"/>
                <w:sz w:val="18"/>
                <w:szCs w:val="18"/>
              </w:rPr>
              <w:t>を適用する部分を除き、将来時点の仕様変更への対応を柔軟にする観点から、テスト駆動開発、ソースコードに対する静的解析及びリファクタリングにより、クラスや関数構造をシンプルに保つこと。</w:t>
            </w:r>
          </w:p>
        </w:tc>
      </w:tr>
      <w:tr w:rsidR="00E02D4C" w:rsidRPr="00E02D4C" w14:paraId="4FB7AF7A" w14:textId="77777777" w:rsidTr="00B579BC">
        <w:trPr>
          <w:trHeight w:val="163"/>
        </w:trPr>
        <w:tc>
          <w:tcPr>
            <w:tcW w:w="593" w:type="dxa"/>
            <w:vAlign w:val="center"/>
          </w:tcPr>
          <w:p w14:paraId="1DB42AAF" w14:textId="2267CE80" w:rsidR="00350893" w:rsidRPr="00E02D4C" w:rsidRDefault="00F46EF0" w:rsidP="005725FA">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r w:rsidR="00323B93" w:rsidRPr="00E02D4C">
              <w:rPr>
                <w:rFonts w:asciiTheme="minorEastAsia" w:eastAsiaTheme="minorEastAsia" w:hAnsiTheme="minorEastAsia"/>
                <w:color w:val="000000" w:themeColor="text1"/>
                <w:sz w:val="18"/>
                <w:szCs w:val="18"/>
              </w:rPr>
              <w:t>1</w:t>
            </w:r>
          </w:p>
        </w:tc>
        <w:tc>
          <w:tcPr>
            <w:tcW w:w="1220" w:type="dxa"/>
            <w:vAlign w:val="center"/>
          </w:tcPr>
          <w:p w14:paraId="09E5DF88" w14:textId="77777777" w:rsidR="005725FA" w:rsidRPr="00E02D4C" w:rsidRDefault="00350893" w:rsidP="00450F3E">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構築時の</w:t>
            </w:r>
          </w:p>
          <w:p w14:paraId="23D63B1E" w14:textId="65CD23DE" w:rsidR="00350893" w:rsidRPr="00E02D4C" w:rsidRDefault="00350893" w:rsidP="00450F3E">
            <w:pPr>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脆弱性対策</w:t>
            </w:r>
          </w:p>
        </w:tc>
        <w:tc>
          <w:tcPr>
            <w:tcW w:w="7259" w:type="dxa"/>
          </w:tcPr>
          <w:p w14:paraId="219D30A9" w14:textId="77777777" w:rsidR="00350893" w:rsidRPr="00E02D4C" w:rsidRDefault="00350893"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ネガティブテスト、ファジング、フォルト・インジェクション等の障害注入テスト手法を活用し、エラー処理や例外処理に係る脆弱性に対処すること。</w:t>
            </w:r>
          </w:p>
          <w:p w14:paraId="2562CAA9" w14:textId="77777777" w:rsidR="00350893" w:rsidRPr="00E02D4C" w:rsidRDefault="00350893"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品質保証、フォレンジック及びインシデント・レスポンスの観点から、問題原因を把握するために必要な例外情報をログに出力するようにすること。</w:t>
            </w:r>
          </w:p>
          <w:p w14:paraId="6CA6A292" w14:textId="40323725" w:rsidR="00350893" w:rsidRPr="00E02D4C" w:rsidRDefault="00350893" w:rsidP="001B2BBF">
            <w:pPr>
              <w:pStyle w:val="a6"/>
              <w:numPr>
                <w:ilvl w:val="0"/>
                <w:numId w:val="18"/>
              </w:numPr>
              <w:spacing w:line="240" w:lineRule="exact"/>
              <w:ind w:left="174" w:hanging="174"/>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設計・開発段階の早期からセキュリティを検証すること。</w:t>
            </w:r>
          </w:p>
        </w:tc>
      </w:tr>
    </w:tbl>
    <w:p w14:paraId="60E4B5C3" w14:textId="622401EC" w:rsidR="00865D49" w:rsidRPr="00E02D4C" w:rsidRDefault="00AE37A4" w:rsidP="001B2BBF">
      <w:pPr>
        <w:pStyle w:val="3"/>
        <w:numPr>
          <w:ilvl w:val="0"/>
          <w:numId w:val="19"/>
        </w:numPr>
        <w:spacing w:before="180"/>
        <w:rPr>
          <w:rFonts w:asciiTheme="minorEastAsia" w:eastAsiaTheme="minorEastAsia" w:hAnsiTheme="minorEastAsia"/>
          <w:color w:val="000000" w:themeColor="text1"/>
        </w:rPr>
      </w:pPr>
      <w:bookmarkStart w:id="734" w:name="_単体テスト"/>
      <w:bookmarkEnd w:id="734"/>
      <w:r w:rsidRPr="00E02D4C">
        <w:rPr>
          <w:rFonts w:asciiTheme="minorEastAsia" w:eastAsiaTheme="minorEastAsia" w:hAnsiTheme="minorEastAsia" w:hint="eastAsia"/>
          <w:color w:val="000000" w:themeColor="text1"/>
        </w:rPr>
        <w:t>単体テスト</w:t>
      </w:r>
    </w:p>
    <w:p w14:paraId="7C67BFA9" w14:textId="50B4153A" w:rsidR="00961992" w:rsidRPr="00E02D4C" w:rsidRDefault="003D1FA5" w:rsidP="00DE2EA6">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単体テストは</w:t>
      </w:r>
      <w:r w:rsidR="000E1F76"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本サービスにおける最小の実装構成要素</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関数、メソッド等</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に着目し、ソースコードの確からしさを確認することを目的とするコードベースの単体テストと、</w:t>
      </w:r>
      <w:r w:rsidRPr="00E02D4C">
        <w:rPr>
          <w:rFonts w:asciiTheme="minorEastAsia" w:eastAsiaTheme="minorEastAsia" w:hAnsiTheme="minorEastAsia"/>
          <w:color w:val="000000" w:themeColor="text1"/>
        </w:rPr>
        <w:t>UI を含む単機能のテストにより構成する。現時点で想定する単体テストの要件を以下に示す。</w:t>
      </w:r>
    </w:p>
    <w:p w14:paraId="166A1293" w14:textId="77777777" w:rsidR="00031ABA" w:rsidRPr="00E02D4C" w:rsidRDefault="00031ABA" w:rsidP="001B2BBF">
      <w:pPr>
        <w:pStyle w:val="4"/>
        <w:numPr>
          <w:ilvl w:val="0"/>
          <w:numId w:val="72"/>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サービスにおける最小の実装構成要素の動作を検証するために必要となるテストコードを作成し、コードベースの単体テストを実行すること。また、テストコードは、テスト対象とする実装構成要素に関するソースコードを記述する前に記述するようにすること。</w:t>
      </w:r>
    </w:p>
    <w:p w14:paraId="6B6F110F" w14:textId="0E5F18F4" w:rsidR="00670044" w:rsidRPr="00E02D4C" w:rsidRDefault="00670044" w:rsidP="001B2BBF">
      <w:pPr>
        <w:pStyle w:val="4"/>
        <w:numPr>
          <w:ilvl w:val="0"/>
          <w:numId w:val="72"/>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単体テストの結果は、必要に応じて数値的指標等</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ステップ数あたりの試験項目数、試験消化率等</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をもって報告すること。以下に示す事項については、あらかじめ</w:t>
      </w:r>
      <w:r w:rsidR="009662E4" w:rsidRPr="00E02D4C">
        <w:rPr>
          <w:rFonts w:asciiTheme="minorEastAsia" w:eastAsiaTheme="minorEastAsia" w:hAnsiTheme="minorEastAsia" w:hint="eastAsia"/>
          <w:color w:val="000000" w:themeColor="text1"/>
        </w:rPr>
        <w:t>当機構</w:t>
      </w:r>
      <w:r w:rsidRPr="00E02D4C">
        <w:rPr>
          <w:rFonts w:asciiTheme="minorEastAsia" w:eastAsiaTheme="minorEastAsia" w:hAnsiTheme="minorEastAsia" w:hint="eastAsia"/>
          <w:color w:val="000000" w:themeColor="text1"/>
        </w:rPr>
        <w:t>に提示すること。</w:t>
      </w:r>
    </w:p>
    <w:p w14:paraId="1EEE4A7D" w14:textId="3E3A91D1" w:rsidR="00670044" w:rsidRPr="00E02D4C" w:rsidRDefault="00670044">
      <w:pPr>
        <w:pStyle w:val="a1"/>
        <w:ind w:left="840"/>
        <w:rPr>
          <w:rFonts w:eastAsiaTheme="minorEastAsia"/>
          <w:color w:val="000000" w:themeColor="text1"/>
        </w:rPr>
      </w:pPr>
      <w:r w:rsidRPr="00E02D4C">
        <w:rPr>
          <w:rFonts w:eastAsiaTheme="minorEastAsia" w:hint="eastAsia"/>
          <w:color w:val="000000" w:themeColor="text1"/>
        </w:rPr>
        <w:t>単体テストのスケジュール</w:t>
      </w:r>
    </w:p>
    <w:p w14:paraId="36AC4F63" w14:textId="15578E37" w:rsidR="00670044" w:rsidRPr="00E02D4C" w:rsidRDefault="00670044">
      <w:pPr>
        <w:pStyle w:val="a1"/>
        <w:ind w:left="840"/>
        <w:rPr>
          <w:rFonts w:eastAsiaTheme="minorEastAsia"/>
          <w:color w:val="000000" w:themeColor="text1"/>
        </w:rPr>
      </w:pPr>
      <w:r w:rsidRPr="00E02D4C">
        <w:rPr>
          <w:rFonts w:eastAsiaTheme="minorEastAsia" w:hint="eastAsia"/>
          <w:color w:val="000000" w:themeColor="text1"/>
        </w:rPr>
        <w:t>テスト環境</w:t>
      </w:r>
      <w:r w:rsidR="00EE1B5A" w:rsidRPr="00E02D4C">
        <w:rPr>
          <w:rFonts w:eastAsiaTheme="minorEastAsia" w:hint="eastAsia"/>
          <w:color w:val="000000" w:themeColor="text1"/>
        </w:rPr>
        <w:t>（</w:t>
      </w:r>
      <w:r w:rsidRPr="00E02D4C">
        <w:rPr>
          <w:rFonts w:eastAsiaTheme="minorEastAsia" w:hint="eastAsia"/>
          <w:color w:val="000000" w:themeColor="text1"/>
        </w:rPr>
        <w:t>テストを実施するハードウェア、ソフトウェアの構成、テストツール等</w:t>
      </w:r>
      <w:r w:rsidR="00EE1B5A" w:rsidRPr="00E02D4C">
        <w:rPr>
          <w:rFonts w:eastAsiaTheme="minorEastAsia" w:hint="eastAsia"/>
          <w:color w:val="000000" w:themeColor="text1"/>
        </w:rPr>
        <w:t>）</w:t>
      </w:r>
      <w:r w:rsidRPr="00E02D4C">
        <w:rPr>
          <w:rFonts w:eastAsiaTheme="minorEastAsia" w:hint="eastAsia"/>
          <w:color w:val="000000" w:themeColor="text1"/>
        </w:rPr>
        <w:t>の概要</w:t>
      </w:r>
    </w:p>
    <w:p w14:paraId="59565267" w14:textId="4226297E" w:rsidR="00490633" w:rsidRPr="00E02D4C" w:rsidRDefault="00670044" w:rsidP="002121FA">
      <w:pPr>
        <w:pStyle w:val="a1"/>
        <w:ind w:left="840"/>
        <w:rPr>
          <w:rFonts w:eastAsiaTheme="minorEastAsia"/>
          <w:color w:val="000000" w:themeColor="text1"/>
        </w:rPr>
      </w:pPr>
      <w:r w:rsidRPr="00E02D4C">
        <w:rPr>
          <w:rFonts w:eastAsiaTheme="minorEastAsia" w:hint="eastAsia"/>
          <w:color w:val="000000" w:themeColor="text1"/>
        </w:rPr>
        <w:t>合否判定基準</w:t>
      </w:r>
      <w:r w:rsidRPr="00E02D4C">
        <w:rPr>
          <w:rFonts w:eastAsiaTheme="minorEastAsia"/>
          <w:color w:val="000000" w:themeColor="text1"/>
        </w:rPr>
        <w:t xml:space="preserve"> </w:t>
      </w:r>
      <w:r w:rsidRPr="00E02D4C">
        <w:rPr>
          <w:rFonts w:eastAsiaTheme="minorEastAsia" w:hint="eastAsia"/>
          <w:color w:val="000000" w:themeColor="text1"/>
        </w:rPr>
        <w:t>等</w:t>
      </w:r>
    </w:p>
    <w:p w14:paraId="7EA8FB16" w14:textId="4D6C3B01" w:rsidR="002A0A3A" w:rsidRPr="00E02D4C" w:rsidRDefault="002A0A3A" w:rsidP="001B2BBF">
      <w:pPr>
        <w:pStyle w:val="4"/>
        <w:numPr>
          <w:ilvl w:val="0"/>
          <w:numId w:val="72"/>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単体テスト実施時は、テスト結果を検証するための証跡を採取すること。</w:t>
      </w:r>
    </w:p>
    <w:p w14:paraId="36F84056" w14:textId="600FC88A" w:rsidR="00490633" w:rsidRPr="00E02D4C" w:rsidRDefault="00D65081" w:rsidP="001B2BBF">
      <w:pPr>
        <w:pStyle w:val="4"/>
        <w:numPr>
          <w:ilvl w:val="0"/>
          <w:numId w:val="72"/>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単体テストは、</w:t>
      </w:r>
      <w:r w:rsidR="005561A7" w:rsidRPr="00E02D4C">
        <w:rPr>
          <w:rFonts w:asciiTheme="minorEastAsia" w:eastAsiaTheme="minorEastAsia" w:hAnsiTheme="minorEastAsia" w:hint="eastAsia"/>
          <w:color w:val="000000" w:themeColor="text1"/>
        </w:rPr>
        <w:t>原則として</w:t>
      </w:r>
      <w:r w:rsidR="000D4D2D" w:rsidRPr="00E02D4C">
        <w:rPr>
          <w:rFonts w:asciiTheme="minorEastAsia" w:eastAsiaTheme="minorEastAsia" w:hAnsiTheme="minorEastAsia" w:hint="eastAsia"/>
          <w:color w:val="000000" w:themeColor="text1"/>
        </w:rPr>
        <w:t>開発環境</w:t>
      </w:r>
      <w:r w:rsidRPr="00E02D4C">
        <w:rPr>
          <w:rFonts w:asciiTheme="minorEastAsia" w:eastAsiaTheme="minorEastAsia" w:hAnsiTheme="minorEastAsia" w:hint="eastAsia"/>
          <w:color w:val="000000" w:themeColor="text1"/>
        </w:rPr>
        <w:t>において実施すること。</w:t>
      </w:r>
    </w:p>
    <w:p w14:paraId="35D5CBE5" w14:textId="77777777" w:rsidR="00490633" w:rsidRPr="00E02D4C" w:rsidRDefault="00490633" w:rsidP="002121FA">
      <w:pPr>
        <w:pStyle w:val="a1"/>
        <w:numPr>
          <w:ilvl w:val="0"/>
          <w:numId w:val="0"/>
        </w:numPr>
        <w:rPr>
          <w:rFonts w:eastAsiaTheme="minorEastAsia"/>
          <w:color w:val="000000" w:themeColor="text1"/>
        </w:rPr>
      </w:pPr>
    </w:p>
    <w:p w14:paraId="6D8BEF6F" w14:textId="31A8CD2C" w:rsidR="00C56416" w:rsidRPr="00E02D4C" w:rsidRDefault="00C56416">
      <w:pPr>
        <w:pStyle w:val="3"/>
        <w:spacing w:before="180"/>
        <w:rPr>
          <w:rFonts w:asciiTheme="minorEastAsia" w:eastAsiaTheme="minorEastAsia" w:hAnsiTheme="minorEastAsia"/>
          <w:color w:val="000000" w:themeColor="text1"/>
        </w:rPr>
      </w:pPr>
      <w:bookmarkStart w:id="735" w:name="_結合テスト"/>
      <w:bookmarkEnd w:id="735"/>
      <w:r w:rsidRPr="00E02D4C">
        <w:rPr>
          <w:rFonts w:asciiTheme="minorEastAsia" w:eastAsiaTheme="minorEastAsia" w:hAnsiTheme="minorEastAsia" w:hint="eastAsia"/>
          <w:color w:val="000000" w:themeColor="text1"/>
        </w:rPr>
        <w:lastRenderedPageBreak/>
        <w:t>結合テスト</w:t>
      </w:r>
    </w:p>
    <w:p w14:paraId="60553B52" w14:textId="658FFF9D" w:rsidR="00C56416" w:rsidRPr="00E02D4C" w:rsidRDefault="00C56416" w:rsidP="00A6613F">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結合テストは、本サービスの構成要素</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アプリケーション機能、ソフトウェア、ハードウェア等</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に着目し、各要素の連動又は協調動作に関する設計の欠陥を検出することを目的として行う。現時点で想定する結合テストの要件を以下に示す。</w:t>
      </w:r>
    </w:p>
    <w:p w14:paraId="24658E8D" w14:textId="3972D50E" w:rsidR="00977E0A" w:rsidRPr="00E02D4C" w:rsidRDefault="00977E0A" w:rsidP="001B2BBF">
      <w:pPr>
        <w:pStyle w:val="4"/>
        <w:numPr>
          <w:ilvl w:val="0"/>
          <w:numId w:val="73"/>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結合テストの観点として以下を想定する。</w:t>
      </w:r>
    </w:p>
    <w:p w14:paraId="30EE15B7" w14:textId="1BAD9FC5" w:rsidR="000D5D2A" w:rsidRPr="00E02D4C" w:rsidRDefault="000D5D2A" w:rsidP="000D5D2A">
      <w:pPr>
        <w:keepNext/>
        <w:jc w:val="center"/>
        <w:rPr>
          <w:rFonts w:asciiTheme="minorEastAsia" w:eastAsiaTheme="minorEastAsia" w:hAnsiTheme="minorEastAsia" w:cs="ＭＳ ゴシック"/>
          <w:color w:val="000000" w:themeColor="text1"/>
        </w:rPr>
      </w:pPr>
      <w:r w:rsidRPr="00E02D4C">
        <w:rPr>
          <w:rFonts w:asciiTheme="minorEastAsia" w:eastAsiaTheme="minorEastAsia" w:hAnsiTheme="minorEastAsia" w:cs="ＭＳ ゴシック" w:hint="eastAsia"/>
          <w:color w:val="000000" w:themeColor="text1"/>
        </w:rPr>
        <w:t>表</w:t>
      </w:r>
      <w:r w:rsidR="00CD3546" w:rsidRPr="00E02D4C">
        <w:rPr>
          <w:rFonts w:asciiTheme="minorEastAsia" w:eastAsiaTheme="minorEastAsia" w:hAnsiTheme="minorEastAsia" w:hint="eastAsia"/>
          <w:color w:val="000000" w:themeColor="text1"/>
        </w:rPr>
        <w:t>26</w:t>
      </w:r>
      <w:r w:rsidR="00087F14" w:rsidRPr="00E02D4C">
        <w:rPr>
          <w:rFonts w:asciiTheme="minorEastAsia" w:eastAsiaTheme="minorEastAsia" w:hAnsiTheme="minorEastAsia" w:hint="eastAsia"/>
          <w:color w:val="000000" w:themeColor="text1"/>
        </w:rPr>
        <w:t xml:space="preserve">　</w:t>
      </w:r>
      <w:r w:rsidRPr="00E02D4C">
        <w:rPr>
          <w:rFonts w:asciiTheme="minorEastAsia" w:eastAsiaTheme="minorEastAsia" w:hAnsiTheme="minorEastAsia" w:cs="ＭＳ ゴシック" w:hint="eastAsia"/>
          <w:color w:val="000000" w:themeColor="text1"/>
        </w:rPr>
        <w:t>結合テストの主なテスト観点</w:t>
      </w:r>
    </w:p>
    <w:tbl>
      <w:tblPr>
        <w:tblStyle w:val="af6"/>
        <w:tblW w:w="9072" w:type="dxa"/>
        <w:tblInd w:w="-5" w:type="dxa"/>
        <w:tblLook w:val="04A0" w:firstRow="1" w:lastRow="0" w:firstColumn="1" w:lastColumn="0" w:noHBand="0" w:noVBand="1"/>
      </w:tblPr>
      <w:tblGrid>
        <w:gridCol w:w="709"/>
        <w:gridCol w:w="1559"/>
        <w:gridCol w:w="6804"/>
      </w:tblGrid>
      <w:tr w:rsidR="00E02D4C" w:rsidRPr="00E02D4C" w14:paraId="7CA0660B" w14:textId="77777777" w:rsidTr="00DD4191">
        <w:tc>
          <w:tcPr>
            <w:tcW w:w="709" w:type="dxa"/>
            <w:shd w:val="clear" w:color="auto" w:fill="F2F2F2" w:themeFill="background1" w:themeFillShade="F2"/>
            <w:vAlign w:val="center"/>
          </w:tcPr>
          <w:p w14:paraId="32484180" w14:textId="77777777" w:rsidR="00D45FC9" w:rsidRPr="00E02D4C" w:rsidRDefault="00D45FC9" w:rsidP="00EF0CEA">
            <w:pPr>
              <w:pStyle w:val="42"/>
              <w:spacing w:line="240" w:lineRule="exact"/>
              <w:ind w:leftChars="1" w:left="56" w:rightChars="0" w:right="0" w:hangingChars="30" w:hanging="54"/>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項番</w:t>
            </w:r>
          </w:p>
        </w:tc>
        <w:tc>
          <w:tcPr>
            <w:tcW w:w="1559" w:type="dxa"/>
            <w:shd w:val="clear" w:color="auto" w:fill="F2F2F2" w:themeFill="background1" w:themeFillShade="F2"/>
            <w:vAlign w:val="center"/>
          </w:tcPr>
          <w:p w14:paraId="19059190" w14:textId="7954B81A" w:rsidR="00D45FC9" w:rsidRPr="00E02D4C" w:rsidRDefault="00D45FC9" w:rsidP="00EF0CEA">
            <w:pPr>
              <w:pStyle w:val="42"/>
              <w:spacing w:line="240" w:lineRule="exact"/>
              <w:ind w:leftChars="1" w:left="56" w:rightChars="0" w:right="0" w:hangingChars="30" w:hanging="54"/>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テスト種</w:t>
            </w:r>
            <w:r w:rsidR="0089359F" w:rsidRPr="00E02D4C">
              <w:rPr>
                <w:rFonts w:asciiTheme="minorEastAsia" w:eastAsiaTheme="minorEastAsia" w:hAnsiTheme="minorEastAsia" w:hint="eastAsia"/>
                <w:color w:val="000000" w:themeColor="text1"/>
                <w:sz w:val="18"/>
                <w:szCs w:val="18"/>
              </w:rPr>
              <w:t>別</w:t>
            </w:r>
          </w:p>
        </w:tc>
        <w:tc>
          <w:tcPr>
            <w:tcW w:w="6804" w:type="dxa"/>
            <w:shd w:val="clear" w:color="auto" w:fill="F2F2F2" w:themeFill="background1" w:themeFillShade="F2"/>
            <w:vAlign w:val="center"/>
          </w:tcPr>
          <w:p w14:paraId="05ADEE6C" w14:textId="77777777" w:rsidR="00D45FC9" w:rsidRPr="00E02D4C" w:rsidRDefault="00D45FC9" w:rsidP="00EF0CEA">
            <w:pPr>
              <w:pStyle w:val="42"/>
              <w:spacing w:line="240" w:lineRule="exact"/>
              <w:ind w:leftChars="1" w:left="56" w:rightChars="0" w:right="0" w:hangingChars="30" w:hanging="54"/>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概要</w:t>
            </w:r>
          </w:p>
        </w:tc>
      </w:tr>
      <w:tr w:rsidR="00E02D4C" w:rsidRPr="00E02D4C" w14:paraId="6D8C04D0" w14:textId="77777777" w:rsidTr="00D45FC9">
        <w:tc>
          <w:tcPr>
            <w:tcW w:w="709" w:type="dxa"/>
            <w:vAlign w:val="center"/>
          </w:tcPr>
          <w:p w14:paraId="3077B8C5" w14:textId="77777777" w:rsidR="00D45FC9" w:rsidRPr="00E02D4C" w:rsidRDefault="00D45FC9" w:rsidP="00EF0CEA">
            <w:pPr>
              <w:pStyle w:val="42"/>
              <w:spacing w:line="240" w:lineRule="exact"/>
              <w:ind w:leftChars="1" w:left="56" w:rightChars="0" w:right="0" w:hangingChars="30" w:hanging="54"/>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p>
        </w:tc>
        <w:tc>
          <w:tcPr>
            <w:tcW w:w="1559" w:type="dxa"/>
            <w:vAlign w:val="center"/>
          </w:tcPr>
          <w:p w14:paraId="7BF8324F" w14:textId="64BD4FF8" w:rsidR="00D45FC9" w:rsidRPr="00E02D4C" w:rsidRDefault="00D45FC9" w:rsidP="00EF0CEA">
            <w:pPr>
              <w:pStyle w:val="42"/>
              <w:spacing w:line="240" w:lineRule="exact"/>
              <w:ind w:leftChars="1" w:left="56" w:rightChars="0" w:right="0" w:hangingChars="30" w:hanging="54"/>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システム基盤テスト</w:t>
            </w:r>
          </w:p>
        </w:tc>
        <w:tc>
          <w:tcPr>
            <w:tcW w:w="6804" w:type="dxa"/>
          </w:tcPr>
          <w:p w14:paraId="7BAEEB3E" w14:textId="272E76F2" w:rsidR="00D45FC9" w:rsidRPr="00E02D4C" w:rsidRDefault="00D45FC9" w:rsidP="00EF0CEA">
            <w:pPr>
              <w:pStyle w:val="42"/>
              <w:spacing w:line="240" w:lineRule="exact"/>
              <w:ind w:leftChars="1" w:left="56" w:rightChars="0" w:right="0" w:hangingChars="30" w:hanging="54"/>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構築した本番環境及び検証環境の確認を行う。現時点で想定するシステム基盤テスト</w:t>
            </w:r>
            <w:r w:rsidRPr="00E02D4C">
              <w:rPr>
                <w:rFonts w:asciiTheme="minorEastAsia" w:eastAsiaTheme="minorEastAsia" w:hAnsiTheme="minorEastAsia"/>
                <w:color w:val="000000" w:themeColor="text1"/>
                <w:sz w:val="18"/>
                <w:szCs w:val="18"/>
              </w:rPr>
              <w:t>の要件を以下に示す。</w:t>
            </w:r>
          </w:p>
          <w:p w14:paraId="0083B51E" w14:textId="77777777" w:rsidR="00D45FC9" w:rsidRPr="00E02D4C" w:rsidRDefault="00D45FC9" w:rsidP="001B2BBF">
            <w:pPr>
              <w:pStyle w:val="42"/>
              <w:numPr>
                <w:ilvl w:val="0"/>
                <w:numId w:val="21"/>
              </w:numPr>
              <w:spacing w:line="240" w:lineRule="exact"/>
              <w:ind w:leftChars="0" w:right="210"/>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環境設計において作成したリソース定義コードを実行し、サービスのインフラストラクチャを構成する環境及び仮想資源を構築すること。</w:t>
            </w:r>
          </w:p>
          <w:p w14:paraId="57C802A9" w14:textId="77777777" w:rsidR="00D45FC9" w:rsidRPr="00E02D4C" w:rsidRDefault="00D45FC9" w:rsidP="001B2BBF">
            <w:pPr>
              <w:pStyle w:val="42"/>
              <w:numPr>
                <w:ilvl w:val="0"/>
                <w:numId w:val="21"/>
              </w:numPr>
              <w:spacing w:line="240" w:lineRule="exact"/>
              <w:ind w:leftChars="0" w:right="210"/>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構築した環境及び仮想資源が正しく動作するか、動作確認テストを実施すること。</w:t>
            </w:r>
          </w:p>
          <w:p w14:paraId="353CF069" w14:textId="77777777" w:rsidR="00D45FC9" w:rsidRPr="00E02D4C" w:rsidRDefault="00D45FC9" w:rsidP="001B2BBF">
            <w:pPr>
              <w:pStyle w:val="42"/>
              <w:numPr>
                <w:ilvl w:val="0"/>
                <w:numId w:val="21"/>
              </w:numPr>
              <w:spacing w:line="240" w:lineRule="exact"/>
              <w:ind w:leftChars="0" w:right="210"/>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クラウドサービスが提供するツールによって実行可能なテストコードを作成すること。</w:t>
            </w:r>
          </w:p>
          <w:p w14:paraId="7DDFB20D" w14:textId="77777777" w:rsidR="00D45FC9" w:rsidRPr="00E02D4C" w:rsidRDefault="00D45FC9" w:rsidP="001B2BBF">
            <w:pPr>
              <w:pStyle w:val="42"/>
              <w:numPr>
                <w:ilvl w:val="0"/>
                <w:numId w:val="21"/>
              </w:numPr>
              <w:spacing w:line="240" w:lineRule="exact"/>
              <w:ind w:leftChars="0" w:right="210"/>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動作確認テストの結果、何らかの異常またはエラーを確認した場合、実行したリソース定義コードに原因が作り込まれていないか、必要な見直しを行うこと。</w:t>
            </w:r>
          </w:p>
          <w:p w14:paraId="09BE889F" w14:textId="77777777" w:rsidR="00D45FC9" w:rsidRPr="00E02D4C" w:rsidRDefault="00D45FC9" w:rsidP="001B2BBF">
            <w:pPr>
              <w:pStyle w:val="42"/>
              <w:numPr>
                <w:ilvl w:val="0"/>
                <w:numId w:val="21"/>
              </w:numPr>
              <w:spacing w:line="240" w:lineRule="exact"/>
              <w:ind w:leftChars="0" w:rightChars="0" w:right="0"/>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問題修正後、該当する環境または仮想資源について、再構築と動作テストを再度実施すること。</w:t>
            </w:r>
          </w:p>
        </w:tc>
      </w:tr>
      <w:tr w:rsidR="00E02D4C" w:rsidRPr="00E02D4C" w14:paraId="52C8B805" w14:textId="77777777" w:rsidTr="00D45FC9">
        <w:tc>
          <w:tcPr>
            <w:tcW w:w="709" w:type="dxa"/>
            <w:vAlign w:val="center"/>
          </w:tcPr>
          <w:p w14:paraId="2FA1A396" w14:textId="77777777" w:rsidR="00D45FC9" w:rsidRPr="00E02D4C" w:rsidRDefault="00D45FC9" w:rsidP="00EF0CEA">
            <w:pPr>
              <w:pStyle w:val="42"/>
              <w:spacing w:line="240" w:lineRule="exact"/>
              <w:ind w:leftChars="1" w:left="56" w:rightChars="0" w:right="0" w:hangingChars="30" w:hanging="54"/>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p>
        </w:tc>
        <w:tc>
          <w:tcPr>
            <w:tcW w:w="1559" w:type="dxa"/>
            <w:vAlign w:val="center"/>
          </w:tcPr>
          <w:p w14:paraId="670D8D6D" w14:textId="77777777" w:rsidR="00D45FC9" w:rsidRPr="00E02D4C" w:rsidRDefault="00D45FC9" w:rsidP="00EF0CEA">
            <w:pPr>
              <w:pStyle w:val="42"/>
              <w:spacing w:line="240" w:lineRule="exact"/>
              <w:ind w:leftChars="1" w:left="56" w:rightChars="0" w:right="0" w:hangingChars="30" w:hanging="54"/>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外部連携テスト</w:t>
            </w:r>
          </w:p>
        </w:tc>
        <w:tc>
          <w:tcPr>
            <w:tcW w:w="6804" w:type="dxa"/>
          </w:tcPr>
          <w:p w14:paraId="0DF789EF" w14:textId="77777777" w:rsidR="00D45FC9" w:rsidRPr="00E02D4C" w:rsidRDefault="00D45FC9" w:rsidP="00EF0CEA">
            <w:pPr>
              <w:pStyle w:val="42"/>
              <w:spacing w:line="240" w:lineRule="exact"/>
              <w:ind w:leftChars="1" w:left="56" w:rightChars="0" w:right="0" w:hangingChars="30" w:hanging="54"/>
              <w:jc w:val="both"/>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外部システムとの連携部分の確認を行うため、以下を実施する。</w:t>
            </w:r>
          </w:p>
          <w:p w14:paraId="6C73488C" w14:textId="77777777" w:rsidR="00D45FC9" w:rsidRPr="00E02D4C" w:rsidRDefault="00D45FC9" w:rsidP="001B2BBF">
            <w:pPr>
              <w:pStyle w:val="42"/>
              <w:numPr>
                <w:ilvl w:val="0"/>
                <w:numId w:val="23"/>
              </w:numPr>
              <w:spacing w:line="240" w:lineRule="exact"/>
              <w:ind w:leftChars="0" w:rightChars="0" w:right="0"/>
              <w:jc w:val="both"/>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疎通テスト：本システムと外部連携システム間で必要な通信の疎通が通ることを確認する。</w:t>
            </w:r>
          </w:p>
          <w:p w14:paraId="1DB321F1" w14:textId="77777777" w:rsidR="00D45FC9" w:rsidRPr="00E02D4C" w:rsidRDefault="00D45FC9" w:rsidP="001B2BBF">
            <w:pPr>
              <w:pStyle w:val="42"/>
              <w:numPr>
                <w:ilvl w:val="0"/>
                <w:numId w:val="23"/>
              </w:numPr>
              <w:spacing w:line="240" w:lineRule="exact"/>
              <w:ind w:leftChars="0" w:rightChars="0" w:right="0"/>
              <w:jc w:val="both"/>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異常系テスト：想定しうるエラーを発生させ、エラーメッセージ等の確認をする。また必要な対処を行うように修正する。</w:t>
            </w:r>
          </w:p>
          <w:p w14:paraId="7C29D06C" w14:textId="77777777" w:rsidR="00D45FC9" w:rsidRPr="00E02D4C" w:rsidRDefault="00D45FC9" w:rsidP="001B2BBF">
            <w:pPr>
              <w:pStyle w:val="42"/>
              <w:numPr>
                <w:ilvl w:val="0"/>
                <w:numId w:val="23"/>
              </w:numPr>
              <w:spacing w:line="240" w:lineRule="exact"/>
              <w:ind w:leftChars="0" w:rightChars="0" w:right="0"/>
              <w:jc w:val="both"/>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バリエーションテスト：インタフェースによる動作と必要なバリエーションの確認を行う。</w:t>
            </w:r>
          </w:p>
          <w:p w14:paraId="6B2DB013" w14:textId="77777777" w:rsidR="00D45FC9" w:rsidRPr="00E02D4C" w:rsidRDefault="00D45FC9" w:rsidP="001B2BBF">
            <w:pPr>
              <w:pStyle w:val="42"/>
              <w:numPr>
                <w:ilvl w:val="0"/>
                <w:numId w:val="23"/>
              </w:numPr>
              <w:spacing w:line="240" w:lineRule="exact"/>
              <w:ind w:leftChars="0" w:rightChars="0" w:right="0"/>
              <w:jc w:val="both"/>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運用観点テスト：正常時、異常時の運用に関する動作を確認する。異常時の対応として、エラーメッセージやログ等を基に、運用事業者が運用業務を行えることを確認すること。</w:t>
            </w:r>
          </w:p>
        </w:tc>
      </w:tr>
    </w:tbl>
    <w:p w14:paraId="1B32C5B4" w14:textId="3343E41E" w:rsidR="004A41BB" w:rsidRPr="00E02D4C" w:rsidRDefault="004A41BB" w:rsidP="001B2BBF">
      <w:pPr>
        <w:pStyle w:val="4"/>
        <w:numPr>
          <w:ilvl w:val="0"/>
          <w:numId w:val="73"/>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テスト対象機能について同値分析、境界値分析、原因結果分析を行い、その結果を踏まえてテストケース、テスト項目を設定し、アプリケーション機能相互間の接合に不具合が無いことを検証すること。</w:t>
      </w:r>
    </w:p>
    <w:p w14:paraId="287C3F6E" w14:textId="5172159E" w:rsidR="00247F2E" w:rsidRPr="00E02D4C" w:rsidRDefault="00247F2E" w:rsidP="001B2BBF">
      <w:pPr>
        <w:pStyle w:val="4"/>
        <w:numPr>
          <w:ilvl w:val="0"/>
          <w:numId w:val="73"/>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状態遷移マトリクスを踏まえ、本サービスに備える</w:t>
      </w:r>
      <w:r w:rsidR="00822E82" w:rsidRPr="00E02D4C">
        <w:rPr>
          <w:rFonts w:asciiTheme="minorEastAsia" w:eastAsiaTheme="minorEastAsia" w:hAnsiTheme="minorEastAsia" w:hint="eastAsia"/>
          <w:color w:val="000000" w:themeColor="text1"/>
        </w:rPr>
        <w:t>ユーザーインタフェース</w:t>
      </w:r>
      <w:r w:rsidRPr="00E02D4C">
        <w:rPr>
          <w:rFonts w:asciiTheme="minorEastAsia" w:eastAsiaTheme="minorEastAsia" w:hAnsiTheme="minorEastAsia" w:hint="eastAsia"/>
          <w:color w:val="000000" w:themeColor="text1"/>
        </w:rPr>
        <w:t>について、仕様どおりに操作可能か、誤った操作をした場合も適切なエラーメッセージが表示されるか等の操作確認を行うこと。</w:t>
      </w:r>
    </w:p>
    <w:p w14:paraId="2919EF12" w14:textId="7B2475AC" w:rsidR="00247F2E" w:rsidRPr="00E02D4C" w:rsidRDefault="00247F2E" w:rsidP="001B2BBF">
      <w:pPr>
        <w:pStyle w:val="4"/>
        <w:numPr>
          <w:ilvl w:val="0"/>
          <w:numId w:val="73"/>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状態遷移マトリクスを踏まえ、アプリケーションコンポーネントが備える</w:t>
      </w:r>
      <w:r w:rsidRPr="00E02D4C">
        <w:rPr>
          <w:rFonts w:asciiTheme="minorEastAsia" w:eastAsiaTheme="minorEastAsia" w:hAnsiTheme="minorEastAsia"/>
          <w:color w:val="000000" w:themeColor="text1"/>
        </w:rPr>
        <w:t xml:space="preserve">API </w:t>
      </w:r>
      <w:r w:rsidRPr="00E02D4C">
        <w:rPr>
          <w:rFonts w:asciiTheme="minorEastAsia" w:eastAsiaTheme="minorEastAsia" w:hAnsiTheme="minorEastAsia" w:hint="eastAsia"/>
          <w:color w:val="000000" w:themeColor="text1"/>
        </w:rPr>
        <w:t>に対して境界値テストを行い、境界及び状態遷移を網羅すること。</w:t>
      </w:r>
    </w:p>
    <w:p w14:paraId="656E65A3" w14:textId="5CB0A6F1" w:rsidR="00F2376B" w:rsidRPr="00E02D4C" w:rsidRDefault="00F2376B" w:rsidP="001B2BBF">
      <w:pPr>
        <w:pStyle w:val="4"/>
        <w:numPr>
          <w:ilvl w:val="0"/>
          <w:numId w:val="73"/>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結合テストに用いるテストデータには、テストケース、テスト項目を踏まえた疑似データを作成して使用すること。</w:t>
      </w:r>
    </w:p>
    <w:p w14:paraId="513C4739" w14:textId="453ADD4F" w:rsidR="00247F2E" w:rsidRPr="00E02D4C" w:rsidRDefault="00247F2E" w:rsidP="001B2BBF">
      <w:pPr>
        <w:pStyle w:val="4"/>
        <w:numPr>
          <w:ilvl w:val="0"/>
          <w:numId w:val="73"/>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結合テスト実施時は、テスト結果を検証するための証跡を採取すること。</w:t>
      </w:r>
    </w:p>
    <w:p w14:paraId="61A68065" w14:textId="588D457A" w:rsidR="00AF14F4" w:rsidRPr="00E02D4C" w:rsidRDefault="00AF14F4" w:rsidP="001B2BBF">
      <w:pPr>
        <w:pStyle w:val="4"/>
        <w:numPr>
          <w:ilvl w:val="0"/>
          <w:numId w:val="73"/>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結合テストは、</w:t>
      </w:r>
      <w:r w:rsidR="005561A7" w:rsidRPr="00E02D4C">
        <w:rPr>
          <w:rFonts w:asciiTheme="minorEastAsia" w:eastAsiaTheme="minorEastAsia" w:hAnsiTheme="minorEastAsia" w:hint="eastAsia"/>
          <w:color w:val="000000" w:themeColor="text1"/>
        </w:rPr>
        <w:t>原則として</w:t>
      </w:r>
      <w:r w:rsidR="00B8692D" w:rsidRPr="00E02D4C">
        <w:rPr>
          <w:rFonts w:asciiTheme="minorEastAsia" w:eastAsiaTheme="minorEastAsia" w:hAnsiTheme="minorEastAsia" w:hint="eastAsia"/>
          <w:color w:val="000000" w:themeColor="text1"/>
        </w:rPr>
        <w:t>開発環境または</w:t>
      </w:r>
      <w:r w:rsidRPr="00E02D4C">
        <w:rPr>
          <w:rFonts w:asciiTheme="minorEastAsia" w:eastAsiaTheme="minorEastAsia" w:hAnsiTheme="minorEastAsia" w:hint="eastAsia"/>
          <w:color w:val="000000" w:themeColor="text1"/>
        </w:rPr>
        <w:t>検証環境において実施すること。</w:t>
      </w:r>
    </w:p>
    <w:p w14:paraId="6734E870" w14:textId="2F720E62" w:rsidR="006E61D3" w:rsidRPr="00E02D4C" w:rsidRDefault="006E61D3">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総合テスト</w:t>
      </w:r>
    </w:p>
    <w:p w14:paraId="57DFF0F0" w14:textId="4CDA8DC6" w:rsidR="00D95063" w:rsidRDefault="0029645D" w:rsidP="00FA469B">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総合テストは、機能仕様及びアーキテクチャに由来する欠陥を検出することを目的として行う。現時点で想定する総合テストの</w:t>
      </w:r>
      <w:r w:rsidR="00B97E8C" w:rsidRPr="00E02D4C">
        <w:rPr>
          <w:rFonts w:asciiTheme="minorEastAsia" w:eastAsiaTheme="minorEastAsia" w:hAnsiTheme="minorEastAsia" w:hint="eastAsia"/>
          <w:color w:val="000000" w:themeColor="text1"/>
        </w:rPr>
        <w:t>要件</w:t>
      </w:r>
      <w:r w:rsidRPr="00E02D4C">
        <w:rPr>
          <w:rFonts w:asciiTheme="minorEastAsia" w:eastAsiaTheme="minorEastAsia" w:hAnsiTheme="minorEastAsia" w:hint="eastAsia"/>
          <w:color w:val="000000" w:themeColor="text1"/>
        </w:rPr>
        <w:t>を</w:t>
      </w:r>
      <w:r w:rsidR="00B97E8C" w:rsidRPr="00E02D4C">
        <w:rPr>
          <w:rFonts w:asciiTheme="minorEastAsia" w:eastAsiaTheme="minorEastAsia" w:hAnsiTheme="minorEastAsia" w:hint="eastAsia"/>
          <w:color w:val="000000" w:themeColor="text1"/>
        </w:rPr>
        <w:t>以下</w:t>
      </w:r>
      <w:r w:rsidRPr="00E02D4C">
        <w:rPr>
          <w:rFonts w:asciiTheme="minorEastAsia" w:eastAsiaTheme="minorEastAsia" w:hAnsiTheme="minorEastAsia"/>
          <w:color w:val="000000" w:themeColor="text1"/>
        </w:rPr>
        <w:t>に示す。</w:t>
      </w:r>
    </w:p>
    <w:p w14:paraId="553D2D46" w14:textId="77777777" w:rsidR="00F668D6" w:rsidRDefault="00F668D6" w:rsidP="00FA469B">
      <w:pPr>
        <w:ind w:firstLine="210"/>
        <w:rPr>
          <w:rFonts w:asciiTheme="minorEastAsia" w:eastAsiaTheme="minorEastAsia" w:hAnsiTheme="minorEastAsia"/>
          <w:color w:val="000000" w:themeColor="text1"/>
        </w:rPr>
      </w:pPr>
    </w:p>
    <w:p w14:paraId="1510497B" w14:textId="77777777" w:rsidR="00F668D6" w:rsidRDefault="00F668D6" w:rsidP="00FA469B">
      <w:pPr>
        <w:ind w:firstLine="210"/>
        <w:rPr>
          <w:rFonts w:asciiTheme="minorEastAsia" w:eastAsiaTheme="minorEastAsia" w:hAnsiTheme="minorEastAsia"/>
          <w:color w:val="000000" w:themeColor="text1"/>
        </w:rPr>
      </w:pPr>
    </w:p>
    <w:p w14:paraId="1CE88CE0" w14:textId="77777777" w:rsidR="00F668D6" w:rsidRPr="00E02D4C" w:rsidRDefault="00F668D6" w:rsidP="00FA469B">
      <w:pPr>
        <w:ind w:firstLine="210"/>
        <w:rPr>
          <w:rFonts w:asciiTheme="minorEastAsia" w:eastAsiaTheme="minorEastAsia" w:hAnsiTheme="minorEastAsia"/>
          <w:color w:val="000000" w:themeColor="text1"/>
        </w:rPr>
      </w:pPr>
    </w:p>
    <w:p w14:paraId="38B55648" w14:textId="2F1B0700" w:rsidR="00E879A2" w:rsidRPr="00E02D4C" w:rsidRDefault="00E879A2" w:rsidP="001B2BBF">
      <w:pPr>
        <w:pStyle w:val="4"/>
        <w:numPr>
          <w:ilvl w:val="0"/>
          <w:numId w:val="74"/>
        </w:numPr>
        <w:spacing w:before="180"/>
        <w:ind w:left="64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lastRenderedPageBreak/>
        <w:t>総合テスト</w:t>
      </w:r>
      <w:r w:rsidR="001A2927" w:rsidRPr="00E02D4C">
        <w:rPr>
          <w:rFonts w:asciiTheme="minorEastAsia" w:eastAsiaTheme="minorEastAsia" w:hAnsiTheme="minorEastAsia" w:hint="eastAsia"/>
          <w:color w:val="000000" w:themeColor="text1"/>
        </w:rPr>
        <w:t>の観点として</w:t>
      </w:r>
      <w:r w:rsidRPr="00E02D4C">
        <w:rPr>
          <w:rFonts w:asciiTheme="minorEastAsia" w:eastAsiaTheme="minorEastAsia" w:hAnsiTheme="minorEastAsia" w:hint="eastAsia"/>
          <w:color w:val="000000" w:themeColor="text1"/>
        </w:rPr>
        <w:t>下表</w:t>
      </w:r>
      <w:r w:rsidR="001A2927" w:rsidRPr="00E02D4C">
        <w:rPr>
          <w:rFonts w:asciiTheme="minorEastAsia" w:eastAsiaTheme="minorEastAsia" w:hAnsiTheme="minorEastAsia" w:hint="eastAsia"/>
          <w:color w:val="000000" w:themeColor="text1"/>
        </w:rPr>
        <w:t>を想定する</w:t>
      </w:r>
      <w:r w:rsidRPr="00E02D4C">
        <w:rPr>
          <w:rFonts w:asciiTheme="minorEastAsia" w:eastAsiaTheme="minorEastAsia" w:hAnsiTheme="minorEastAsia" w:hint="eastAsia"/>
          <w:color w:val="000000" w:themeColor="text1"/>
        </w:rPr>
        <w:t>。</w:t>
      </w:r>
    </w:p>
    <w:p w14:paraId="1FBBD63C" w14:textId="3E5FAC14" w:rsidR="00E879A2" w:rsidRPr="00E02D4C" w:rsidRDefault="00E879A2" w:rsidP="00FA469B">
      <w:pPr>
        <w:keepNext/>
        <w:jc w:val="center"/>
        <w:rPr>
          <w:rFonts w:asciiTheme="minorEastAsia" w:eastAsiaTheme="minorEastAsia" w:hAnsiTheme="minorEastAsia" w:cs="ＭＳ ゴシック"/>
          <w:color w:val="000000" w:themeColor="text1"/>
        </w:rPr>
      </w:pPr>
      <w:r w:rsidRPr="00E02D4C">
        <w:rPr>
          <w:rFonts w:asciiTheme="minorEastAsia" w:eastAsiaTheme="minorEastAsia" w:hAnsiTheme="minorEastAsia" w:cs="ＭＳ ゴシック" w:hint="eastAsia"/>
          <w:color w:val="000000" w:themeColor="text1"/>
        </w:rPr>
        <w:t>表</w:t>
      </w:r>
      <w:r w:rsidR="00CD3546" w:rsidRPr="00E02D4C">
        <w:rPr>
          <w:rFonts w:asciiTheme="minorEastAsia" w:eastAsiaTheme="minorEastAsia" w:hAnsiTheme="minorEastAsia" w:hint="eastAsia"/>
          <w:color w:val="000000" w:themeColor="text1"/>
        </w:rPr>
        <w:t>27</w:t>
      </w:r>
      <w:r w:rsidRPr="00E02D4C">
        <w:rPr>
          <w:rFonts w:asciiTheme="minorEastAsia" w:eastAsiaTheme="minorEastAsia" w:hAnsiTheme="minorEastAsia" w:cs="ＭＳ ゴシック" w:hint="eastAsia"/>
          <w:color w:val="000000" w:themeColor="text1"/>
        </w:rPr>
        <w:t xml:space="preserve">　総合テストの</w:t>
      </w:r>
      <w:r w:rsidR="00B532D8" w:rsidRPr="00E02D4C">
        <w:rPr>
          <w:rFonts w:asciiTheme="minorEastAsia" w:eastAsiaTheme="minorEastAsia" w:hAnsiTheme="minorEastAsia" w:cs="ＭＳ ゴシック" w:hint="eastAsia"/>
          <w:color w:val="000000" w:themeColor="text1"/>
        </w:rPr>
        <w:t>主な</w:t>
      </w:r>
      <w:r w:rsidRPr="00E02D4C">
        <w:rPr>
          <w:rFonts w:asciiTheme="minorEastAsia" w:eastAsiaTheme="minorEastAsia" w:hAnsiTheme="minorEastAsia" w:cs="ＭＳ ゴシック" w:hint="eastAsia"/>
          <w:color w:val="000000" w:themeColor="text1"/>
        </w:rPr>
        <w:t>テスト</w:t>
      </w:r>
      <w:r w:rsidR="00B532D8" w:rsidRPr="00E02D4C">
        <w:rPr>
          <w:rFonts w:asciiTheme="minorEastAsia" w:eastAsiaTheme="minorEastAsia" w:hAnsiTheme="minorEastAsia" w:cs="ＭＳ ゴシック" w:hint="eastAsia"/>
          <w:color w:val="000000" w:themeColor="text1"/>
        </w:rPr>
        <w:t>観点</w:t>
      </w:r>
    </w:p>
    <w:tbl>
      <w:tblPr>
        <w:tblStyle w:val="af6"/>
        <w:tblW w:w="8505" w:type="dxa"/>
        <w:tblInd w:w="562" w:type="dxa"/>
        <w:tblLook w:val="04A0" w:firstRow="1" w:lastRow="0" w:firstColumn="1" w:lastColumn="0" w:noHBand="0" w:noVBand="1"/>
      </w:tblPr>
      <w:tblGrid>
        <w:gridCol w:w="700"/>
        <w:gridCol w:w="1304"/>
        <w:gridCol w:w="6501"/>
      </w:tblGrid>
      <w:tr w:rsidR="00E02D4C" w:rsidRPr="00E02D4C" w14:paraId="1D7B9907" w14:textId="77777777" w:rsidTr="00721529">
        <w:tc>
          <w:tcPr>
            <w:tcW w:w="700" w:type="dxa"/>
            <w:shd w:val="clear" w:color="auto" w:fill="F2F2F2" w:themeFill="background1" w:themeFillShade="F2"/>
            <w:vAlign w:val="center"/>
          </w:tcPr>
          <w:p w14:paraId="674F8CC4" w14:textId="77777777" w:rsidR="008A5065" w:rsidRPr="00E02D4C" w:rsidRDefault="008A5065" w:rsidP="00EF0CEA">
            <w:pPr>
              <w:pStyle w:val="42"/>
              <w:spacing w:line="240" w:lineRule="exact"/>
              <w:ind w:leftChars="1" w:left="56" w:rightChars="0" w:right="0" w:hangingChars="30" w:hanging="54"/>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項番</w:t>
            </w:r>
          </w:p>
        </w:tc>
        <w:tc>
          <w:tcPr>
            <w:tcW w:w="1304" w:type="dxa"/>
            <w:shd w:val="clear" w:color="auto" w:fill="F2F2F2" w:themeFill="background1" w:themeFillShade="F2"/>
            <w:vAlign w:val="center"/>
          </w:tcPr>
          <w:p w14:paraId="71D83A6E" w14:textId="2C72D2CF" w:rsidR="008A5065" w:rsidRPr="00E02D4C" w:rsidRDefault="008A5065" w:rsidP="00EF0CEA">
            <w:pPr>
              <w:pStyle w:val="42"/>
              <w:spacing w:line="240" w:lineRule="exact"/>
              <w:ind w:leftChars="1" w:left="56" w:rightChars="0" w:right="0" w:hangingChars="30" w:hanging="54"/>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テスト種</w:t>
            </w:r>
            <w:r w:rsidR="0089359F" w:rsidRPr="00E02D4C">
              <w:rPr>
                <w:rFonts w:asciiTheme="minorEastAsia" w:eastAsiaTheme="minorEastAsia" w:hAnsiTheme="minorEastAsia" w:hint="eastAsia"/>
                <w:color w:val="000000" w:themeColor="text1"/>
                <w:sz w:val="18"/>
                <w:szCs w:val="18"/>
              </w:rPr>
              <w:t>別</w:t>
            </w:r>
          </w:p>
        </w:tc>
        <w:tc>
          <w:tcPr>
            <w:tcW w:w="6501" w:type="dxa"/>
            <w:shd w:val="clear" w:color="auto" w:fill="F2F2F2" w:themeFill="background1" w:themeFillShade="F2"/>
            <w:vAlign w:val="center"/>
          </w:tcPr>
          <w:p w14:paraId="0F467823" w14:textId="77777777" w:rsidR="008A5065" w:rsidRPr="00E02D4C" w:rsidRDefault="008A5065" w:rsidP="00EF0CEA">
            <w:pPr>
              <w:pStyle w:val="42"/>
              <w:spacing w:line="240" w:lineRule="exact"/>
              <w:ind w:leftChars="1" w:left="56" w:rightChars="0" w:right="0" w:hangingChars="30" w:hanging="54"/>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概要</w:t>
            </w:r>
          </w:p>
        </w:tc>
      </w:tr>
      <w:tr w:rsidR="00E02D4C" w:rsidRPr="00E02D4C" w14:paraId="61A5B807" w14:textId="77777777" w:rsidTr="00744C19">
        <w:tc>
          <w:tcPr>
            <w:tcW w:w="700" w:type="dxa"/>
            <w:vAlign w:val="center"/>
          </w:tcPr>
          <w:p w14:paraId="4BC9E60C" w14:textId="5D61FC78" w:rsidR="00DD17AE" w:rsidRPr="00E02D4C" w:rsidRDefault="00A972BB" w:rsidP="00EF0CEA">
            <w:pPr>
              <w:pStyle w:val="42"/>
              <w:spacing w:line="240" w:lineRule="exact"/>
              <w:ind w:leftChars="1" w:left="56" w:rightChars="0" w:right="0" w:hangingChars="30" w:hanging="54"/>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p>
        </w:tc>
        <w:tc>
          <w:tcPr>
            <w:tcW w:w="1304" w:type="dxa"/>
            <w:vAlign w:val="center"/>
          </w:tcPr>
          <w:p w14:paraId="1B8B3DB8" w14:textId="4D424782" w:rsidR="009D12D5" w:rsidRPr="00E02D4C" w:rsidRDefault="00350496" w:rsidP="00314D07">
            <w:pPr>
              <w:pStyle w:val="42"/>
              <w:spacing w:line="240" w:lineRule="exact"/>
              <w:ind w:leftChars="1" w:left="56" w:rightChars="0" w:right="0" w:hangingChars="30" w:hanging="54"/>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業務運用</w:t>
            </w:r>
            <w:r w:rsidRPr="00E02D4C">
              <w:rPr>
                <w:rFonts w:asciiTheme="minorEastAsia" w:eastAsiaTheme="minorEastAsia" w:hAnsiTheme="minorEastAsia"/>
                <w:color w:val="000000" w:themeColor="text1"/>
                <w:sz w:val="18"/>
                <w:szCs w:val="18"/>
              </w:rPr>
              <w:br/>
            </w:r>
            <w:r w:rsidR="009D12D5" w:rsidRPr="00E02D4C">
              <w:rPr>
                <w:rFonts w:asciiTheme="minorEastAsia" w:eastAsiaTheme="minorEastAsia" w:hAnsiTheme="minorEastAsia" w:hint="eastAsia"/>
                <w:color w:val="000000" w:themeColor="text1"/>
                <w:sz w:val="18"/>
                <w:szCs w:val="18"/>
              </w:rPr>
              <w:t>テスト</w:t>
            </w:r>
          </w:p>
        </w:tc>
        <w:tc>
          <w:tcPr>
            <w:tcW w:w="6501" w:type="dxa"/>
            <w:vAlign w:val="center"/>
          </w:tcPr>
          <w:p w14:paraId="711FB40C" w14:textId="401D2C59" w:rsidR="0075064B" w:rsidRPr="00E02D4C" w:rsidRDefault="00AB2578" w:rsidP="001B2BBF">
            <w:pPr>
              <w:pStyle w:val="42"/>
              <w:numPr>
                <w:ilvl w:val="0"/>
                <w:numId w:val="103"/>
              </w:numPr>
              <w:spacing w:line="240" w:lineRule="exact"/>
              <w:ind w:leftChars="0" w:right="21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業務の実施手順や業務で取り扱うデータを基に様々なシナリオ・データのバリエーションを作成し、情報システムを用いて業務、機能を確認する</w:t>
            </w:r>
            <w:r w:rsidR="00192BB6" w:rsidRPr="00E02D4C">
              <w:rPr>
                <w:rFonts w:asciiTheme="minorEastAsia" w:eastAsiaTheme="minorEastAsia" w:hAnsiTheme="minorEastAsia" w:hint="eastAsia"/>
                <w:color w:val="000000" w:themeColor="text1"/>
                <w:sz w:val="18"/>
                <w:szCs w:val="18"/>
              </w:rPr>
              <w:t>。</w:t>
            </w:r>
          </w:p>
          <w:p w14:paraId="1561659D" w14:textId="2778F02D" w:rsidR="00AB2578" w:rsidRPr="00E02D4C" w:rsidRDefault="00AB2578" w:rsidP="001B2BBF">
            <w:pPr>
              <w:pStyle w:val="42"/>
              <w:numPr>
                <w:ilvl w:val="0"/>
                <w:numId w:val="103"/>
              </w:numPr>
              <w:spacing w:line="240" w:lineRule="exact"/>
              <w:ind w:leftChars="0" w:right="21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シナリオ・データには、日常的に実施する業務や日常的に取り扱うデータだけではなく、月次や年次等の特定のタイミングでしか発生しない業務やイレギュラデータも含めること。</w:t>
            </w:r>
          </w:p>
          <w:p w14:paraId="47CB69C6" w14:textId="4BD2BEFE" w:rsidR="00BD0D77" w:rsidRPr="00E02D4C" w:rsidRDefault="00193EC2" w:rsidP="001B2BBF">
            <w:pPr>
              <w:pStyle w:val="42"/>
              <w:numPr>
                <w:ilvl w:val="0"/>
                <w:numId w:val="103"/>
              </w:numPr>
              <w:spacing w:line="240" w:lineRule="exact"/>
              <w:ind w:leftChars="0" w:rightChars="0" w:right="0"/>
              <w:jc w:val="both"/>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ユーザ</w:t>
            </w:r>
            <w:r w:rsidR="00EC6340" w:rsidRPr="00E02D4C">
              <w:rPr>
                <w:rFonts w:asciiTheme="minorEastAsia" w:eastAsiaTheme="minorEastAsia" w:hAnsiTheme="minorEastAsia" w:hint="eastAsia"/>
                <w:color w:val="000000" w:themeColor="text1"/>
                <w:sz w:val="18"/>
                <w:szCs w:val="18"/>
              </w:rPr>
              <w:t>の誤操作や予期しない現象を契機としたシステム障害が発生しないことを確認することを目的として異常系のテストケースも含めること。</w:t>
            </w:r>
          </w:p>
        </w:tc>
      </w:tr>
      <w:tr w:rsidR="00E02D4C" w:rsidRPr="00E02D4C" w14:paraId="2AA3C088" w14:textId="77777777" w:rsidTr="00744C19">
        <w:tc>
          <w:tcPr>
            <w:tcW w:w="700" w:type="dxa"/>
            <w:vAlign w:val="center"/>
          </w:tcPr>
          <w:p w14:paraId="3F9C9FD8" w14:textId="77777777" w:rsidR="008A5065" w:rsidRPr="00E02D4C" w:rsidRDefault="008A5065" w:rsidP="00EF0CEA">
            <w:pPr>
              <w:pStyle w:val="42"/>
              <w:spacing w:line="240" w:lineRule="exact"/>
              <w:ind w:leftChars="1" w:left="56" w:rightChars="0" w:right="0" w:hangingChars="30" w:hanging="54"/>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p>
        </w:tc>
        <w:tc>
          <w:tcPr>
            <w:tcW w:w="1304" w:type="dxa"/>
            <w:vAlign w:val="center"/>
          </w:tcPr>
          <w:p w14:paraId="76ACF59C" w14:textId="77777777" w:rsidR="008A5065" w:rsidRPr="00E02D4C" w:rsidRDefault="008A5065" w:rsidP="00EF0CEA">
            <w:pPr>
              <w:pStyle w:val="42"/>
              <w:spacing w:line="240" w:lineRule="exact"/>
              <w:ind w:leftChars="1" w:left="56" w:rightChars="0" w:right="0" w:hangingChars="30" w:hanging="54"/>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ユーザビリティ/アクセシビリティテスト</w:t>
            </w:r>
          </w:p>
        </w:tc>
        <w:tc>
          <w:tcPr>
            <w:tcW w:w="6501" w:type="dxa"/>
          </w:tcPr>
          <w:p w14:paraId="64576133" w14:textId="77777777" w:rsidR="008A5065" w:rsidRPr="00E02D4C" w:rsidRDefault="008A5065" w:rsidP="00EF0CEA">
            <w:pPr>
              <w:pStyle w:val="42"/>
              <w:spacing w:line="240" w:lineRule="exact"/>
              <w:ind w:leftChars="14" w:left="31" w:rightChars="0" w:right="0" w:hangingChars="1" w:hanging="2"/>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利用者にとっての主観的な利用品質を計測する。</w:t>
            </w:r>
            <w:r w:rsidRPr="00E02D4C">
              <w:rPr>
                <w:rFonts w:asciiTheme="minorEastAsia" w:eastAsiaTheme="minorEastAsia" w:hAnsiTheme="minorEastAsia" w:hint="eastAsia"/>
                <w:color w:val="000000" w:themeColor="text1"/>
                <w:sz w:val="18"/>
                <w:szCs w:val="18"/>
              </w:rPr>
              <w:t>現時点で想定するユーザビリティ/アクセシビリティテストの要件を以下に示す。</w:t>
            </w:r>
          </w:p>
          <w:p w14:paraId="0738C15D" w14:textId="3619EA8F" w:rsidR="008A5065" w:rsidRPr="00E02D4C" w:rsidRDefault="004B6B1E" w:rsidP="001B2BBF">
            <w:pPr>
              <w:pStyle w:val="42"/>
              <w:numPr>
                <w:ilvl w:val="1"/>
                <w:numId w:val="22"/>
              </w:numPr>
              <w:spacing w:line="240" w:lineRule="exact"/>
              <w:ind w:leftChars="0" w:left="424" w:rightChars="18" w:right="38"/>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ユーザビリティ</w:t>
            </w:r>
            <w:r w:rsidRPr="00E02D4C">
              <w:rPr>
                <w:rFonts w:asciiTheme="minorEastAsia" w:eastAsiaTheme="minorEastAsia" w:hAnsiTheme="minorEastAsia"/>
                <w:color w:val="000000" w:themeColor="text1"/>
                <w:sz w:val="18"/>
                <w:szCs w:val="18"/>
              </w:rPr>
              <w:t>/アクセシビリティテストの計画に当たっては、以下の内容を総合テスト計画書に記載</w:t>
            </w:r>
            <w:r w:rsidR="00304A42" w:rsidRPr="00E02D4C">
              <w:rPr>
                <w:rFonts w:asciiTheme="minorEastAsia" w:eastAsiaTheme="minorEastAsia" w:hAnsiTheme="minorEastAsia" w:hint="eastAsia"/>
                <w:color w:val="000000" w:themeColor="text1"/>
                <w:sz w:val="18"/>
                <w:szCs w:val="18"/>
              </w:rPr>
              <w:t>すること。</w:t>
            </w:r>
          </w:p>
          <w:p w14:paraId="275ECC7A" w14:textId="77777777" w:rsidR="008A5065" w:rsidRPr="00E02D4C" w:rsidRDefault="008A5065" w:rsidP="001B2BBF">
            <w:pPr>
              <w:pStyle w:val="42"/>
              <w:numPr>
                <w:ilvl w:val="2"/>
                <w:numId w:val="22"/>
              </w:numPr>
              <w:spacing w:line="240" w:lineRule="exact"/>
              <w:ind w:leftChars="0" w:rightChars="0" w:right="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テスト目標</w:t>
            </w:r>
          </w:p>
          <w:p w14:paraId="7AD726EE" w14:textId="77777777" w:rsidR="008A5065" w:rsidRPr="00E02D4C" w:rsidRDefault="008A5065" w:rsidP="001B2BBF">
            <w:pPr>
              <w:pStyle w:val="42"/>
              <w:numPr>
                <w:ilvl w:val="2"/>
                <w:numId w:val="22"/>
              </w:numPr>
              <w:spacing w:line="240" w:lineRule="exact"/>
              <w:ind w:leftChars="0" w:rightChars="0" w:right="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実施場所及び実施時期</w:t>
            </w:r>
          </w:p>
          <w:p w14:paraId="2AFD64A9" w14:textId="77777777" w:rsidR="008A5065" w:rsidRPr="00E02D4C" w:rsidRDefault="008A5065" w:rsidP="001B2BBF">
            <w:pPr>
              <w:pStyle w:val="42"/>
              <w:numPr>
                <w:ilvl w:val="2"/>
                <w:numId w:val="22"/>
              </w:numPr>
              <w:spacing w:line="240" w:lineRule="exact"/>
              <w:ind w:leftChars="0" w:rightChars="0" w:right="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具体的なテスト内容</w:t>
            </w:r>
          </w:p>
          <w:p w14:paraId="560B65F5" w14:textId="77777777" w:rsidR="008A5065" w:rsidRPr="00E02D4C" w:rsidRDefault="008A5065" w:rsidP="001B2BBF">
            <w:pPr>
              <w:pStyle w:val="42"/>
              <w:numPr>
                <w:ilvl w:val="2"/>
                <w:numId w:val="22"/>
              </w:numPr>
              <w:spacing w:line="240" w:lineRule="exact"/>
              <w:ind w:leftChars="0" w:rightChars="0" w:right="0"/>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UXメトリクス</w:t>
            </w:r>
          </w:p>
          <w:p w14:paraId="0E535B8C" w14:textId="77777777" w:rsidR="008A5065" w:rsidRPr="00E02D4C" w:rsidRDefault="008A5065" w:rsidP="001B2BBF">
            <w:pPr>
              <w:pStyle w:val="42"/>
              <w:numPr>
                <w:ilvl w:val="2"/>
                <w:numId w:val="22"/>
              </w:numPr>
              <w:spacing w:line="240" w:lineRule="exact"/>
              <w:ind w:leftChars="0" w:rightChars="0" w:right="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タスクシナリオの開始基準・終了基準</w:t>
            </w:r>
          </w:p>
          <w:p w14:paraId="2EEBC0C8" w14:textId="77777777" w:rsidR="008A5065" w:rsidRPr="00E02D4C" w:rsidRDefault="008A5065" w:rsidP="001B2BBF">
            <w:pPr>
              <w:pStyle w:val="42"/>
              <w:numPr>
                <w:ilvl w:val="2"/>
                <w:numId w:val="22"/>
              </w:numPr>
              <w:spacing w:line="240" w:lineRule="exact"/>
              <w:ind w:leftChars="0" w:rightChars="0" w:right="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ユーザビリティ/アクセシビリティテスト実施報告書の構成</w:t>
            </w:r>
          </w:p>
          <w:p w14:paraId="254F97F8" w14:textId="00A83522" w:rsidR="008A5065" w:rsidRPr="00E02D4C" w:rsidRDefault="008A5065" w:rsidP="001B2BBF">
            <w:pPr>
              <w:pStyle w:val="42"/>
              <w:numPr>
                <w:ilvl w:val="0"/>
                <w:numId w:val="22"/>
              </w:numPr>
              <w:spacing w:line="240" w:lineRule="exact"/>
              <w:ind w:leftChars="0" w:rightChars="18" w:right="38"/>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本サービスを対象としたユーザビリティ/アクセシビリティテストに必要となる実施施設や実施環境は、原則として</w:t>
            </w:r>
            <w:r w:rsidR="00455142" w:rsidRPr="00E02D4C">
              <w:rPr>
                <w:rFonts w:asciiTheme="minorEastAsia" w:eastAsiaTheme="minorEastAsia" w:hAnsiTheme="minorEastAsia"/>
                <w:color w:val="000000" w:themeColor="text1"/>
                <w:sz w:val="18"/>
                <w:szCs w:val="18"/>
              </w:rPr>
              <w:t>受託者</w:t>
            </w:r>
            <w:r w:rsidRPr="00E02D4C">
              <w:rPr>
                <w:rFonts w:asciiTheme="minorEastAsia" w:eastAsiaTheme="minorEastAsia" w:hAnsiTheme="minorEastAsia"/>
                <w:color w:val="000000" w:themeColor="text1"/>
                <w:sz w:val="18"/>
                <w:szCs w:val="18"/>
              </w:rPr>
              <w:t>が手配すること。当該施設を利用するに当たって利用料金が発生する場合、</w:t>
            </w:r>
            <w:r w:rsidR="00455142" w:rsidRPr="00E02D4C">
              <w:rPr>
                <w:rFonts w:asciiTheme="minorEastAsia" w:eastAsiaTheme="minorEastAsia" w:hAnsiTheme="minorEastAsia"/>
                <w:color w:val="000000" w:themeColor="text1"/>
                <w:sz w:val="18"/>
                <w:szCs w:val="18"/>
              </w:rPr>
              <w:t>受託者</w:t>
            </w:r>
            <w:r w:rsidRPr="00E02D4C">
              <w:rPr>
                <w:rFonts w:asciiTheme="minorEastAsia" w:eastAsiaTheme="minorEastAsia" w:hAnsiTheme="minorEastAsia"/>
                <w:color w:val="000000" w:themeColor="text1"/>
                <w:sz w:val="18"/>
                <w:szCs w:val="18"/>
              </w:rPr>
              <w:t>は、当該施設の利用料を本業務に伴う設計・開発に係る経費に含めること。</w:t>
            </w:r>
          </w:p>
          <w:p w14:paraId="7985BA5D" w14:textId="0FCD1116" w:rsidR="008A5065" w:rsidRPr="00E02D4C" w:rsidRDefault="008A5065" w:rsidP="001B2BBF">
            <w:pPr>
              <w:pStyle w:val="42"/>
              <w:numPr>
                <w:ilvl w:val="0"/>
                <w:numId w:val="22"/>
              </w:numPr>
              <w:spacing w:line="240" w:lineRule="exact"/>
              <w:ind w:leftChars="0" w:rightChars="18" w:right="38"/>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ユーザビリティ/アクセシビリティテストの実施担当者を</w:t>
            </w:r>
            <w:r w:rsidR="00455142" w:rsidRPr="00E02D4C">
              <w:rPr>
                <w:rFonts w:asciiTheme="minorEastAsia" w:eastAsiaTheme="minorEastAsia" w:hAnsiTheme="minorEastAsia"/>
                <w:color w:val="000000" w:themeColor="text1"/>
                <w:sz w:val="18"/>
                <w:szCs w:val="18"/>
              </w:rPr>
              <w:t>受託者</w:t>
            </w:r>
            <w:r w:rsidRPr="00E02D4C">
              <w:rPr>
                <w:rFonts w:asciiTheme="minorEastAsia" w:eastAsiaTheme="minorEastAsia" w:hAnsiTheme="minorEastAsia"/>
                <w:color w:val="000000" w:themeColor="text1"/>
                <w:sz w:val="18"/>
                <w:szCs w:val="18"/>
              </w:rPr>
              <w:t>において選定することとして差し支えないが、当該実施担当者は、</w:t>
            </w:r>
            <w:r w:rsidR="00254C74" w:rsidRPr="00E02D4C">
              <w:rPr>
                <w:rFonts w:asciiTheme="minorEastAsia" w:eastAsiaTheme="minorEastAsia" w:hAnsiTheme="minorEastAsia" w:hint="eastAsia"/>
                <w:color w:val="000000" w:themeColor="text1"/>
                <w:sz w:val="18"/>
                <w:szCs w:val="18"/>
              </w:rPr>
              <w:t>調達仕様書</w:t>
            </w:r>
            <w:r w:rsidRPr="00E02D4C">
              <w:rPr>
                <w:rFonts w:asciiTheme="minorEastAsia" w:eastAsiaTheme="minorEastAsia" w:hAnsiTheme="minorEastAsia"/>
                <w:color w:val="000000" w:themeColor="text1"/>
                <w:sz w:val="18"/>
                <w:szCs w:val="18"/>
              </w:rPr>
              <w:t>「</w:t>
            </w:r>
            <w:r w:rsidR="00997EE4" w:rsidRPr="00E02D4C">
              <w:rPr>
                <w:rFonts w:asciiTheme="minorEastAsia" w:eastAsiaTheme="minorEastAsia" w:hAnsiTheme="minorEastAsia" w:hint="eastAsia"/>
                <w:color w:val="000000" w:themeColor="text1"/>
                <w:sz w:val="18"/>
                <w:szCs w:val="18"/>
              </w:rPr>
              <w:t>5</w:t>
            </w:r>
            <w:r w:rsidR="00997EE4" w:rsidRPr="00E02D4C">
              <w:rPr>
                <w:rFonts w:asciiTheme="minorEastAsia" w:eastAsiaTheme="minorEastAsia" w:hAnsiTheme="minorEastAsia"/>
                <w:color w:val="000000" w:themeColor="text1"/>
                <w:sz w:val="18"/>
                <w:szCs w:val="18"/>
              </w:rPr>
              <w:t>.2</w:t>
            </w:r>
            <w:r w:rsidR="00A91D59" w:rsidRPr="00E02D4C">
              <w:rPr>
                <w:rFonts w:asciiTheme="minorEastAsia" w:eastAsiaTheme="minorEastAsia" w:hAnsiTheme="minorEastAsia"/>
                <w:color w:val="000000" w:themeColor="text1"/>
                <w:sz w:val="18"/>
                <w:szCs w:val="18"/>
              </w:rPr>
              <w:t>.</w:t>
            </w:r>
            <w:r w:rsidRPr="00E02D4C">
              <w:rPr>
                <w:rFonts w:asciiTheme="minorEastAsia" w:eastAsiaTheme="minorEastAsia" w:hAnsiTheme="minorEastAsia"/>
                <w:color w:val="000000" w:themeColor="text1"/>
                <w:sz w:val="18"/>
                <w:szCs w:val="18"/>
              </w:rPr>
              <w:t>作業要員に求める資格等の要件」に示す要件を満たす者であること</w:t>
            </w:r>
          </w:p>
          <w:p w14:paraId="1A4B879C" w14:textId="2F93B20A" w:rsidR="008A5065" w:rsidRPr="00E02D4C" w:rsidRDefault="008A5065" w:rsidP="001B2BBF">
            <w:pPr>
              <w:pStyle w:val="42"/>
              <w:numPr>
                <w:ilvl w:val="0"/>
                <w:numId w:val="22"/>
              </w:numPr>
              <w:spacing w:line="240" w:lineRule="exact"/>
              <w:ind w:leftChars="0" w:rightChars="18" w:right="38"/>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ユーザビリティ/アクセシビリティテストの被験者、人数及び選定方法は、</w:t>
            </w:r>
            <w:r w:rsidR="009662E4" w:rsidRPr="00E02D4C">
              <w:rPr>
                <w:rFonts w:asciiTheme="minorEastAsia" w:eastAsiaTheme="minorEastAsia" w:hAnsiTheme="minorEastAsia"/>
                <w:color w:val="000000" w:themeColor="text1"/>
                <w:sz w:val="18"/>
                <w:szCs w:val="18"/>
              </w:rPr>
              <w:t>当機構</w:t>
            </w:r>
            <w:r w:rsidRPr="00E02D4C">
              <w:rPr>
                <w:rFonts w:asciiTheme="minorEastAsia" w:eastAsiaTheme="minorEastAsia" w:hAnsiTheme="minorEastAsia"/>
                <w:color w:val="000000" w:themeColor="text1"/>
                <w:sz w:val="18"/>
                <w:szCs w:val="18"/>
              </w:rPr>
              <w:t>との協議により定めること。ユーザビリティ/アクセシビリティテストの被験者は、最終</w:t>
            </w:r>
            <w:r w:rsidR="00193EC2" w:rsidRPr="00E02D4C">
              <w:rPr>
                <w:rFonts w:asciiTheme="minorEastAsia" w:eastAsiaTheme="minorEastAsia" w:hAnsiTheme="minorEastAsia"/>
                <w:color w:val="000000" w:themeColor="text1"/>
                <w:sz w:val="18"/>
                <w:szCs w:val="18"/>
              </w:rPr>
              <w:t>ユーザ</w:t>
            </w:r>
            <w:r w:rsidRPr="00E02D4C">
              <w:rPr>
                <w:rFonts w:asciiTheme="minorEastAsia" w:eastAsiaTheme="minorEastAsia" w:hAnsiTheme="minorEastAsia"/>
                <w:color w:val="000000" w:themeColor="text1"/>
                <w:sz w:val="18"/>
                <w:szCs w:val="18"/>
              </w:rPr>
              <w:t>だけでなく、管理者である職員もテスト対象とすること。</w:t>
            </w:r>
          </w:p>
          <w:p w14:paraId="5E9E2F08" w14:textId="044C7E17" w:rsidR="008A5065" w:rsidRPr="00E02D4C" w:rsidRDefault="008A5065" w:rsidP="001B2BBF">
            <w:pPr>
              <w:pStyle w:val="42"/>
              <w:numPr>
                <w:ilvl w:val="0"/>
                <w:numId w:val="22"/>
              </w:numPr>
              <w:spacing w:line="240" w:lineRule="exact"/>
              <w:ind w:leftChars="0" w:rightChars="18" w:right="38"/>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ユーザビリティ/アクセシビリティテストにおいてどのような</w:t>
            </w:r>
            <w:r w:rsidR="00193EC2" w:rsidRPr="00E02D4C">
              <w:rPr>
                <w:rFonts w:asciiTheme="minorEastAsia" w:eastAsiaTheme="minorEastAsia" w:hAnsiTheme="minorEastAsia"/>
                <w:color w:val="000000" w:themeColor="text1"/>
                <w:sz w:val="18"/>
                <w:szCs w:val="18"/>
              </w:rPr>
              <w:t>ユーザ</w:t>
            </w:r>
            <w:r w:rsidRPr="00E02D4C">
              <w:rPr>
                <w:rFonts w:asciiTheme="minorEastAsia" w:eastAsiaTheme="minorEastAsia" w:hAnsiTheme="minorEastAsia"/>
                <w:color w:val="000000" w:themeColor="text1"/>
                <w:sz w:val="18"/>
                <w:szCs w:val="18"/>
              </w:rPr>
              <w:t>補助手段</w:t>
            </w:r>
            <w:r w:rsidR="00EE1B5A" w:rsidRPr="00E02D4C">
              <w:rPr>
                <w:rFonts w:asciiTheme="minorEastAsia" w:eastAsiaTheme="minorEastAsia" w:hAnsiTheme="minorEastAsia"/>
                <w:color w:val="000000" w:themeColor="text1"/>
                <w:sz w:val="18"/>
                <w:szCs w:val="18"/>
              </w:rPr>
              <w:t>（</w:t>
            </w:r>
            <w:r w:rsidRPr="00E02D4C">
              <w:rPr>
                <w:rFonts w:asciiTheme="minorEastAsia" w:eastAsiaTheme="minorEastAsia" w:hAnsiTheme="minorEastAsia"/>
                <w:color w:val="000000" w:themeColor="text1"/>
                <w:sz w:val="18"/>
                <w:szCs w:val="18"/>
              </w:rPr>
              <w:t>マニュアル、ヘルプ等</w:t>
            </w:r>
            <w:r w:rsidR="00EE1B5A" w:rsidRPr="00E02D4C">
              <w:rPr>
                <w:rFonts w:asciiTheme="minorEastAsia" w:eastAsiaTheme="minorEastAsia" w:hAnsiTheme="minorEastAsia"/>
                <w:color w:val="000000" w:themeColor="text1"/>
                <w:sz w:val="18"/>
                <w:szCs w:val="18"/>
              </w:rPr>
              <w:t>）</w:t>
            </w:r>
            <w:r w:rsidRPr="00E02D4C">
              <w:rPr>
                <w:rFonts w:asciiTheme="minorEastAsia" w:eastAsiaTheme="minorEastAsia" w:hAnsiTheme="minorEastAsia"/>
                <w:color w:val="000000" w:themeColor="text1"/>
                <w:sz w:val="18"/>
                <w:szCs w:val="18"/>
              </w:rPr>
              <w:t>を用意できるか整理すること。</w:t>
            </w:r>
          </w:p>
          <w:p w14:paraId="757F2B0E" w14:textId="4BB31478" w:rsidR="008A5065" w:rsidRPr="00E02D4C" w:rsidRDefault="00455142" w:rsidP="001B2BBF">
            <w:pPr>
              <w:pStyle w:val="42"/>
              <w:numPr>
                <w:ilvl w:val="0"/>
                <w:numId w:val="22"/>
              </w:numPr>
              <w:spacing w:line="240" w:lineRule="exact"/>
              <w:ind w:leftChars="0" w:rightChars="18" w:right="38"/>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受託者</w:t>
            </w:r>
            <w:r w:rsidR="008A5065" w:rsidRPr="00E02D4C">
              <w:rPr>
                <w:rFonts w:asciiTheme="minorEastAsia" w:eastAsiaTheme="minorEastAsia" w:hAnsiTheme="minorEastAsia"/>
                <w:color w:val="000000" w:themeColor="text1"/>
                <w:sz w:val="18"/>
                <w:szCs w:val="18"/>
              </w:rPr>
              <w:t>は、本業務において実施する各ユーザビリティ/アクセシビリティテストについて、客観的な評価を行うため、必要に応じて簡易な映像記録を制作することが望ましい。</w:t>
            </w:r>
          </w:p>
        </w:tc>
      </w:tr>
      <w:tr w:rsidR="00E02D4C" w:rsidRPr="00E02D4C" w14:paraId="49CC63E8" w14:textId="77777777" w:rsidTr="00744C19">
        <w:tc>
          <w:tcPr>
            <w:tcW w:w="700" w:type="dxa"/>
            <w:vAlign w:val="center"/>
          </w:tcPr>
          <w:p w14:paraId="671DF267" w14:textId="77777777" w:rsidR="008A5065" w:rsidRPr="00E02D4C" w:rsidRDefault="008A5065" w:rsidP="00EF0CEA">
            <w:pPr>
              <w:pStyle w:val="42"/>
              <w:spacing w:line="240" w:lineRule="exact"/>
              <w:ind w:leftChars="1" w:left="56" w:rightChars="0" w:right="0" w:hangingChars="30" w:hanging="54"/>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w:t>
            </w:r>
          </w:p>
        </w:tc>
        <w:tc>
          <w:tcPr>
            <w:tcW w:w="1304" w:type="dxa"/>
            <w:vAlign w:val="center"/>
          </w:tcPr>
          <w:p w14:paraId="02E940D3" w14:textId="77777777" w:rsidR="008A5065" w:rsidRPr="00E02D4C" w:rsidRDefault="008A5065" w:rsidP="00EF0CEA">
            <w:pPr>
              <w:pStyle w:val="42"/>
              <w:spacing w:line="240" w:lineRule="exact"/>
              <w:ind w:leftChars="1" w:left="56" w:rightChars="0" w:right="0" w:hangingChars="30" w:hanging="54"/>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性能・拡張性テスト</w:t>
            </w:r>
          </w:p>
        </w:tc>
        <w:tc>
          <w:tcPr>
            <w:tcW w:w="6501" w:type="dxa"/>
          </w:tcPr>
          <w:p w14:paraId="4968853D" w14:textId="2DD15C41" w:rsidR="008A5065" w:rsidRPr="00E02D4C" w:rsidRDefault="00193EC2" w:rsidP="007C537C">
            <w:pPr>
              <w:pStyle w:val="42"/>
              <w:spacing w:line="240" w:lineRule="exact"/>
              <w:ind w:leftChars="14" w:left="31" w:right="210" w:hangingChars="1" w:hanging="2"/>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ユーザ</w:t>
            </w:r>
            <w:r w:rsidR="00A95BF0" w:rsidRPr="00E02D4C">
              <w:rPr>
                <w:rFonts w:asciiTheme="minorEastAsia" w:eastAsiaTheme="minorEastAsia" w:hAnsiTheme="minorEastAsia" w:hint="eastAsia"/>
                <w:color w:val="000000" w:themeColor="text1"/>
                <w:sz w:val="18"/>
                <w:szCs w:val="18"/>
              </w:rPr>
              <w:t>数、データ量、リクエスト数、レスポンス等の性能要件を情報システムが満たしているか検証する。検証に当たっては、現在の想定だけではなく、今後の予想される増加量も含めて確認する。</w:t>
            </w:r>
            <w:r w:rsidR="00D62911" w:rsidRPr="00E02D4C">
              <w:rPr>
                <w:rFonts w:asciiTheme="minorEastAsia" w:eastAsiaTheme="minorEastAsia" w:hAnsiTheme="minorEastAsia"/>
                <w:color w:val="000000" w:themeColor="text1"/>
                <w:sz w:val="18"/>
                <w:szCs w:val="18"/>
              </w:rPr>
              <w:br/>
            </w:r>
            <w:r w:rsidR="004839B7" w:rsidRPr="00E02D4C">
              <w:rPr>
                <w:rFonts w:asciiTheme="minorEastAsia" w:eastAsiaTheme="minorEastAsia" w:hAnsiTheme="minorEastAsia" w:hint="eastAsia"/>
                <w:color w:val="000000" w:themeColor="text1"/>
                <w:sz w:val="18"/>
                <w:szCs w:val="18"/>
              </w:rPr>
              <w:t>短時間で情報システムに重い負荷をかけ、情報システムが処理量や長時間稼働等のシステム限界に関する性能や拡張の要件を満たしているか</w:t>
            </w:r>
            <w:r w:rsidR="00E0798E" w:rsidRPr="00E02D4C">
              <w:rPr>
                <w:rFonts w:asciiTheme="minorEastAsia" w:eastAsiaTheme="minorEastAsia" w:hAnsiTheme="minorEastAsia" w:hint="eastAsia"/>
                <w:color w:val="000000" w:themeColor="text1"/>
                <w:sz w:val="18"/>
                <w:szCs w:val="18"/>
              </w:rPr>
              <w:t>確認</w:t>
            </w:r>
            <w:r w:rsidR="004839B7" w:rsidRPr="00E02D4C">
              <w:rPr>
                <w:rFonts w:asciiTheme="minorEastAsia" w:eastAsiaTheme="minorEastAsia" w:hAnsiTheme="minorEastAsia" w:hint="eastAsia"/>
                <w:color w:val="000000" w:themeColor="text1"/>
                <w:sz w:val="18"/>
                <w:szCs w:val="18"/>
              </w:rPr>
              <w:t>する。</w:t>
            </w:r>
          </w:p>
        </w:tc>
      </w:tr>
      <w:tr w:rsidR="00E02D4C" w:rsidRPr="00E02D4C" w14:paraId="21B8B3E6" w14:textId="77777777" w:rsidTr="00744C19">
        <w:tc>
          <w:tcPr>
            <w:tcW w:w="700" w:type="dxa"/>
            <w:vAlign w:val="center"/>
          </w:tcPr>
          <w:p w14:paraId="41219798" w14:textId="77777777" w:rsidR="008A5065" w:rsidRPr="00E02D4C" w:rsidRDefault="008A5065" w:rsidP="00EF0CEA">
            <w:pPr>
              <w:pStyle w:val="42"/>
              <w:spacing w:line="240" w:lineRule="exact"/>
              <w:ind w:leftChars="1" w:left="56" w:rightChars="0" w:right="0" w:hangingChars="30" w:hanging="54"/>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4</w:t>
            </w:r>
          </w:p>
        </w:tc>
        <w:tc>
          <w:tcPr>
            <w:tcW w:w="1304" w:type="dxa"/>
            <w:vAlign w:val="center"/>
          </w:tcPr>
          <w:p w14:paraId="40C173AB" w14:textId="75B57F1A" w:rsidR="008A5065" w:rsidRPr="00E02D4C" w:rsidRDefault="008A5065" w:rsidP="00EF0CEA">
            <w:pPr>
              <w:pStyle w:val="42"/>
              <w:spacing w:line="240" w:lineRule="exact"/>
              <w:ind w:leftChars="1" w:left="56" w:rightChars="0" w:right="0" w:hangingChars="30" w:hanging="54"/>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可用性</w:t>
            </w:r>
            <w:r w:rsidR="00EE1B5A" w:rsidRPr="00E02D4C">
              <w:rPr>
                <w:rFonts w:asciiTheme="minorEastAsia" w:eastAsiaTheme="minorEastAsia" w:hAnsiTheme="minorEastAsia" w:hint="eastAsia"/>
                <w:color w:val="000000" w:themeColor="text1"/>
                <w:sz w:val="18"/>
                <w:szCs w:val="18"/>
              </w:rPr>
              <w:t>（</w:t>
            </w:r>
            <w:r w:rsidRPr="00E02D4C">
              <w:rPr>
                <w:rFonts w:asciiTheme="minorEastAsia" w:eastAsiaTheme="minorEastAsia" w:hAnsiTheme="minorEastAsia" w:hint="eastAsia"/>
                <w:color w:val="000000" w:themeColor="text1"/>
                <w:sz w:val="18"/>
                <w:szCs w:val="18"/>
              </w:rPr>
              <w:t>障害</w:t>
            </w:r>
            <w:r w:rsidR="00EE1B5A" w:rsidRPr="00E02D4C">
              <w:rPr>
                <w:rFonts w:asciiTheme="minorEastAsia" w:eastAsiaTheme="minorEastAsia" w:hAnsiTheme="minorEastAsia" w:hint="eastAsia"/>
                <w:color w:val="000000" w:themeColor="text1"/>
                <w:sz w:val="18"/>
                <w:szCs w:val="18"/>
              </w:rPr>
              <w:t>）</w:t>
            </w:r>
            <w:r w:rsidRPr="00E02D4C">
              <w:rPr>
                <w:rFonts w:asciiTheme="minorEastAsia" w:eastAsiaTheme="minorEastAsia" w:hAnsiTheme="minorEastAsia" w:hint="eastAsia"/>
                <w:color w:val="000000" w:themeColor="text1"/>
                <w:sz w:val="18"/>
                <w:szCs w:val="18"/>
              </w:rPr>
              <w:t>テスト</w:t>
            </w:r>
          </w:p>
        </w:tc>
        <w:tc>
          <w:tcPr>
            <w:tcW w:w="6501" w:type="dxa"/>
          </w:tcPr>
          <w:p w14:paraId="587F2B9B" w14:textId="29F03A0B" w:rsidR="008A5065" w:rsidRPr="00E02D4C" w:rsidRDefault="008A5065" w:rsidP="00EF0CEA">
            <w:pPr>
              <w:pStyle w:val="42"/>
              <w:spacing w:line="240" w:lineRule="exact"/>
              <w:ind w:leftChars="0" w:left="0" w:rightChars="0" w:right="0" w:hanging="1"/>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疑似的に障害を発生させる等の方法により、本サービスのコンポーネントに障害が発生した場合に、どの程度許容して安定動作するか検証する。また、システム障害及びエラー発生時の回復機能等が適切に動作することを</w:t>
            </w:r>
            <w:r w:rsidR="000D00BB" w:rsidRPr="00E02D4C">
              <w:rPr>
                <w:rFonts w:asciiTheme="minorEastAsia" w:eastAsiaTheme="minorEastAsia" w:hAnsiTheme="minorEastAsia" w:hint="eastAsia"/>
                <w:color w:val="000000" w:themeColor="text1"/>
                <w:sz w:val="18"/>
                <w:szCs w:val="18"/>
              </w:rPr>
              <w:t>確認</w:t>
            </w:r>
            <w:r w:rsidRPr="00E02D4C">
              <w:rPr>
                <w:rFonts w:asciiTheme="minorEastAsia" w:eastAsiaTheme="minorEastAsia" w:hAnsiTheme="minorEastAsia"/>
                <w:color w:val="000000" w:themeColor="text1"/>
                <w:sz w:val="18"/>
                <w:szCs w:val="18"/>
              </w:rPr>
              <w:t>する。</w:t>
            </w:r>
          </w:p>
        </w:tc>
      </w:tr>
      <w:tr w:rsidR="00E02D4C" w:rsidRPr="00E02D4C" w14:paraId="6ECB2712" w14:textId="77777777" w:rsidTr="00744C19">
        <w:tc>
          <w:tcPr>
            <w:tcW w:w="700" w:type="dxa"/>
            <w:vAlign w:val="center"/>
          </w:tcPr>
          <w:p w14:paraId="7CCA55BB" w14:textId="30F07D28" w:rsidR="00F94826" w:rsidRPr="00E02D4C" w:rsidRDefault="00F94826" w:rsidP="00EF0CEA">
            <w:pPr>
              <w:pStyle w:val="42"/>
              <w:spacing w:line="240" w:lineRule="exact"/>
              <w:ind w:leftChars="1" w:left="56" w:rightChars="0" w:right="0" w:hangingChars="30" w:hanging="54"/>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5</w:t>
            </w:r>
          </w:p>
        </w:tc>
        <w:tc>
          <w:tcPr>
            <w:tcW w:w="1304" w:type="dxa"/>
            <w:vAlign w:val="center"/>
          </w:tcPr>
          <w:p w14:paraId="7947D8E5" w14:textId="58FA2C89" w:rsidR="00F94826" w:rsidRPr="00E02D4C" w:rsidRDefault="00F94826" w:rsidP="00EF0CEA">
            <w:pPr>
              <w:pStyle w:val="42"/>
              <w:spacing w:line="240" w:lineRule="exact"/>
              <w:ind w:leftChars="1" w:left="56" w:rightChars="0" w:right="0" w:hangingChars="30" w:hanging="54"/>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完全性テスト</w:t>
            </w:r>
          </w:p>
        </w:tc>
        <w:tc>
          <w:tcPr>
            <w:tcW w:w="6501" w:type="dxa"/>
          </w:tcPr>
          <w:p w14:paraId="5458D408" w14:textId="342CF8FA" w:rsidR="00F94826" w:rsidRPr="00E02D4C" w:rsidRDefault="00F94826" w:rsidP="00F94826">
            <w:pPr>
              <w:pStyle w:val="42"/>
              <w:spacing w:line="240" w:lineRule="exact"/>
              <w:ind w:leftChars="0" w:left="0" w:rightChars="0" w:right="0" w:hanging="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疑似的に障害を発生させる等の方法により、本サービスのコンポーネントに障害が発生した場合に、データの減失や改変がないことを検証する。</w:t>
            </w:r>
            <w:r w:rsidR="00F37566" w:rsidRPr="00E02D4C">
              <w:rPr>
                <w:rFonts w:asciiTheme="minorEastAsia" w:eastAsiaTheme="minorEastAsia" w:hAnsiTheme="minorEastAsia" w:hint="eastAsia"/>
                <w:color w:val="000000" w:themeColor="text1"/>
                <w:sz w:val="18"/>
                <w:szCs w:val="18"/>
              </w:rPr>
              <w:t>また、操作ログやアクセスログ等のシステムログが出力されることを検証すること。</w:t>
            </w:r>
          </w:p>
        </w:tc>
      </w:tr>
      <w:tr w:rsidR="00E02D4C" w:rsidRPr="00E02D4C" w14:paraId="77CBFDC9" w14:textId="77777777" w:rsidTr="00744C19">
        <w:tc>
          <w:tcPr>
            <w:tcW w:w="700" w:type="dxa"/>
            <w:vAlign w:val="center"/>
          </w:tcPr>
          <w:p w14:paraId="2FBB9C6A" w14:textId="5319DB4F" w:rsidR="008A5065" w:rsidRPr="00E02D4C" w:rsidRDefault="001A146B" w:rsidP="00EF0CEA">
            <w:pPr>
              <w:pStyle w:val="42"/>
              <w:spacing w:line="240" w:lineRule="exact"/>
              <w:ind w:leftChars="1" w:left="56" w:rightChars="0" w:right="0" w:hangingChars="30" w:hanging="54"/>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6</w:t>
            </w:r>
          </w:p>
        </w:tc>
        <w:tc>
          <w:tcPr>
            <w:tcW w:w="1304" w:type="dxa"/>
            <w:vAlign w:val="center"/>
          </w:tcPr>
          <w:p w14:paraId="4B6C5264" w14:textId="77777777" w:rsidR="008A5065" w:rsidRPr="00E02D4C" w:rsidRDefault="008A5065" w:rsidP="00EF0CEA">
            <w:pPr>
              <w:pStyle w:val="42"/>
              <w:spacing w:line="240" w:lineRule="exact"/>
              <w:ind w:leftChars="1" w:left="56" w:rightChars="0" w:right="0" w:hangingChars="30" w:hanging="54"/>
              <w:jc w:val="center"/>
              <w:rPr>
                <w:rFonts w:asciiTheme="minorEastAsia" w:eastAsiaTheme="minorEastAsia" w:hAnsiTheme="minorEastAsia"/>
                <w:color w:val="000000" w:themeColor="text1"/>
                <w:sz w:val="18"/>
                <w:szCs w:val="18"/>
                <w:highlight w:val="yellow"/>
              </w:rPr>
            </w:pPr>
            <w:r w:rsidRPr="00E02D4C">
              <w:rPr>
                <w:rFonts w:asciiTheme="minorEastAsia" w:eastAsiaTheme="minorEastAsia" w:hAnsiTheme="minorEastAsia" w:hint="eastAsia"/>
                <w:color w:val="000000" w:themeColor="text1"/>
                <w:sz w:val="18"/>
                <w:szCs w:val="18"/>
              </w:rPr>
              <w:t>セキュリティテスト</w:t>
            </w:r>
          </w:p>
        </w:tc>
        <w:tc>
          <w:tcPr>
            <w:tcW w:w="6501" w:type="dxa"/>
          </w:tcPr>
          <w:p w14:paraId="15A1B5E6" w14:textId="3A3380F0" w:rsidR="00E54F32" w:rsidRPr="00E02D4C" w:rsidRDefault="00E54F32" w:rsidP="00E72277">
            <w:pPr>
              <w:pStyle w:val="42"/>
              <w:spacing w:line="240" w:lineRule="exact"/>
              <w:ind w:leftChars="0" w:left="0" w:rightChars="0" w:right="0" w:hanging="1"/>
              <w:rPr>
                <w:rFonts w:asciiTheme="minorEastAsia" w:eastAsiaTheme="minorEastAsia" w:hAnsiTheme="minorEastAsia"/>
                <w:color w:val="000000" w:themeColor="text1"/>
                <w:sz w:val="18"/>
                <w:szCs w:val="18"/>
                <w:highlight w:val="yellow"/>
              </w:rPr>
            </w:pPr>
            <w:r w:rsidRPr="00E02D4C">
              <w:rPr>
                <w:rFonts w:asciiTheme="minorEastAsia" w:eastAsiaTheme="minorEastAsia" w:hAnsiTheme="minorEastAsia" w:hint="eastAsia"/>
                <w:color w:val="000000" w:themeColor="text1"/>
                <w:sz w:val="18"/>
                <w:szCs w:val="18"/>
              </w:rPr>
              <w:t>不正侵入や</w:t>
            </w:r>
            <w:r w:rsidRPr="00E02D4C">
              <w:rPr>
                <w:rFonts w:asciiTheme="minorEastAsia" w:eastAsiaTheme="minorEastAsia" w:hAnsiTheme="minorEastAsia"/>
                <w:color w:val="000000" w:themeColor="text1"/>
                <w:sz w:val="18"/>
                <w:szCs w:val="18"/>
              </w:rPr>
              <w:t>Web特有の攻撃</w:t>
            </w:r>
            <w:r w:rsidR="003E10AE" w:rsidRPr="00E02D4C">
              <w:rPr>
                <w:rFonts w:asciiTheme="minorEastAsia" w:eastAsiaTheme="minorEastAsia" w:hAnsiTheme="minorEastAsia" w:hint="eastAsia"/>
                <w:color w:val="000000" w:themeColor="text1"/>
                <w:sz w:val="18"/>
                <w:szCs w:val="18"/>
              </w:rPr>
              <w:t>への対策</w:t>
            </w:r>
            <w:r w:rsidRPr="00E02D4C">
              <w:rPr>
                <w:rFonts w:asciiTheme="minorEastAsia" w:eastAsiaTheme="minorEastAsia" w:hAnsiTheme="minorEastAsia"/>
                <w:color w:val="000000" w:themeColor="text1"/>
                <w:sz w:val="18"/>
                <w:szCs w:val="18"/>
              </w:rPr>
              <w:t>、</w:t>
            </w:r>
            <w:r w:rsidR="00D501FD" w:rsidRPr="00E02D4C">
              <w:rPr>
                <w:rFonts w:asciiTheme="minorEastAsia" w:eastAsiaTheme="minorEastAsia" w:hAnsiTheme="minorEastAsia" w:hint="eastAsia"/>
                <w:color w:val="000000" w:themeColor="text1"/>
                <w:sz w:val="18"/>
                <w:szCs w:val="18"/>
              </w:rPr>
              <w:t>データベース</w:t>
            </w:r>
            <w:r w:rsidRPr="00E02D4C">
              <w:rPr>
                <w:rFonts w:asciiTheme="minorEastAsia" w:eastAsiaTheme="minorEastAsia" w:hAnsiTheme="minorEastAsia"/>
                <w:color w:val="000000" w:themeColor="text1"/>
                <w:sz w:val="18"/>
                <w:szCs w:val="18"/>
              </w:rPr>
              <w:t>への不正アクセスなどに対する対策、データの持ち出しに対する対策、マルウェア</w:t>
            </w:r>
            <w:r w:rsidR="00EE1B5A" w:rsidRPr="00E02D4C">
              <w:rPr>
                <w:rFonts w:asciiTheme="minorEastAsia" w:eastAsiaTheme="minorEastAsia" w:hAnsiTheme="minorEastAsia"/>
                <w:color w:val="000000" w:themeColor="text1"/>
                <w:sz w:val="18"/>
                <w:szCs w:val="18"/>
              </w:rPr>
              <w:t>（</w:t>
            </w:r>
            <w:r w:rsidR="00822E82" w:rsidRPr="00E02D4C">
              <w:rPr>
                <w:rFonts w:asciiTheme="minorEastAsia" w:eastAsiaTheme="minorEastAsia" w:hAnsiTheme="minorEastAsia" w:hint="eastAsia"/>
                <w:color w:val="000000" w:themeColor="text1"/>
                <w:sz w:val="18"/>
                <w:szCs w:val="18"/>
              </w:rPr>
              <w:t>ウイルス</w:t>
            </w:r>
            <w:r w:rsidR="00EE1B5A" w:rsidRPr="00E02D4C">
              <w:rPr>
                <w:rFonts w:asciiTheme="minorEastAsia" w:eastAsiaTheme="minorEastAsia" w:hAnsiTheme="minorEastAsia"/>
                <w:color w:val="000000" w:themeColor="text1"/>
                <w:sz w:val="18"/>
                <w:szCs w:val="18"/>
              </w:rPr>
              <w:t>）</w:t>
            </w:r>
            <w:r w:rsidRPr="00E02D4C">
              <w:rPr>
                <w:rFonts w:asciiTheme="minorEastAsia" w:eastAsiaTheme="minorEastAsia" w:hAnsiTheme="minorEastAsia"/>
                <w:color w:val="000000" w:themeColor="text1"/>
                <w:sz w:val="18"/>
                <w:szCs w:val="18"/>
              </w:rPr>
              <w:t>対策等のセキュリティ要件を満たしているか</w:t>
            </w:r>
            <w:r w:rsidR="00996864" w:rsidRPr="00E02D4C">
              <w:rPr>
                <w:rFonts w:asciiTheme="minorEastAsia" w:eastAsiaTheme="minorEastAsia" w:hAnsiTheme="minorEastAsia" w:hint="eastAsia"/>
                <w:color w:val="000000" w:themeColor="text1"/>
                <w:sz w:val="18"/>
                <w:szCs w:val="18"/>
              </w:rPr>
              <w:t>脆弱性検査、</w:t>
            </w:r>
            <w:r w:rsidR="00E7502B" w:rsidRPr="00E02D4C">
              <w:rPr>
                <w:rFonts w:asciiTheme="minorEastAsia" w:eastAsiaTheme="minorEastAsia" w:hAnsiTheme="minorEastAsia" w:hint="eastAsia"/>
                <w:color w:val="000000" w:themeColor="text1"/>
                <w:sz w:val="18"/>
                <w:szCs w:val="18"/>
              </w:rPr>
              <w:t>インシデントレスポンステスト等を実施し</w:t>
            </w:r>
            <w:r w:rsidRPr="00E02D4C">
              <w:rPr>
                <w:rFonts w:asciiTheme="minorEastAsia" w:eastAsiaTheme="minorEastAsia" w:hAnsiTheme="minorEastAsia" w:hint="eastAsia"/>
                <w:color w:val="000000" w:themeColor="text1"/>
                <w:sz w:val="18"/>
                <w:szCs w:val="18"/>
              </w:rPr>
              <w:t>確認する。</w:t>
            </w:r>
          </w:p>
        </w:tc>
      </w:tr>
      <w:tr w:rsidR="00F94826" w:rsidRPr="00E02D4C" w14:paraId="5CDE09CF" w14:textId="77777777" w:rsidTr="00744C19">
        <w:tc>
          <w:tcPr>
            <w:tcW w:w="700" w:type="dxa"/>
            <w:vAlign w:val="center"/>
          </w:tcPr>
          <w:p w14:paraId="1FEE98F0" w14:textId="128F44CB" w:rsidR="00F94826" w:rsidRPr="00E02D4C" w:rsidRDefault="001A146B" w:rsidP="00EF0CEA">
            <w:pPr>
              <w:pStyle w:val="42"/>
              <w:spacing w:line="240" w:lineRule="exact"/>
              <w:ind w:leftChars="1" w:left="56" w:rightChars="0" w:right="0" w:hangingChars="30" w:hanging="54"/>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7</w:t>
            </w:r>
          </w:p>
        </w:tc>
        <w:tc>
          <w:tcPr>
            <w:tcW w:w="1304" w:type="dxa"/>
            <w:vAlign w:val="center"/>
          </w:tcPr>
          <w:p w14:paraId="1F6DECA2" w14:textId="686BE09D" w:rsidR="00F94826" w:rsidRPr="00E02D4C" w:rsidRDefault="00F94826" w:rsidP="00EF0CEA">
            <w:pPr>
              <w:pStyle w:val="42"/>
              <w:spacing w:line="240" w:lineRule="exact"/>
              <w:ind w:leftChars="1" w:left="56" w:rightChars="0" w:right="0" w:hangingChars="30" w:hanging="54"/>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運用・保守テスト</w:t>
            </w:r>
          </w:p>
        </w:tc>
        <w:tc>
          <w:tcPr>
            <w:tcW w:w="6501" w:type="dxa"/>
          </w:tcPr>
          <w:p w14:paraId="2651F624" w14:textId="77777777" w:rsidR="00F94826" w:rsidRPr="00E02D4C" w:rsidRDefault="00F94826" w:rsidP="00F94826">
            <w:pPr>
              <w:pStyle w:val="42"/>
              <w:spacing w:line="240" w:lineRule="exact"/>
              <w:ind w:leftChars="0" w:left="0" w:rightChars="0" w:right="0" w:hanging="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運用・保守作業全般を通して、運用・保守事業者が円滑に日々の業務を実施できることを確認する。</w:t>
            </w:r>
          </w:p>
          <w:p w14:paraId="571BB43A" w14:textId="315C9460" w:rsidR="00F94826" w:rsidRPr="00E02D4C" w:rsidRDefault="00F94826" w:rsidP="00F94826">
            <w:pPr>
              <w:pStyle w:val="42"/>
              <w:spacing w:line="240" w:lineRule="exact"/>
              <w:ind w:leftChars="0" w:left="0" w:rightChars="0" w:right="0" w:hanging="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また、運用・保守における正常時、異常時の運用に関する動作を確認し、特に異常時の対応として、エラーメッセージやログ等を基に、運用・保守事業者が業務を行えることを確認すること。</w:t>
            </w:r>
          </w:p>
        </w:tc>
      </w:tr>
    </w:tbl>
    <w:p w14:paraId="2D350D64" w14:textId="77777777" w:rsidR="008A5065" w:rsidRPr="00E02D4C" w:rsidRDefault="008A5065" w:rsidP="00FA469B">
      <w:pPr>
        <w:keepNext/>
        <w:jc w:val="center"/>
        <w:rPr>
          <w:rFonts w:asciiTheme="minorEastAsia" w:eastAsiaTheme="minorEastAsia" w:hAnsiTheme="minorEastAsia"/>
          <w:b/>
          <w:bCs/>
          <w:color w:val="000000" w:themeColor="text1"/>
        </w:rPr>
      </w:pPr>
    </w:p>
    <w:p w14:paraId="17B6F9B3" w14:textId="4EB45296" w:rsidR="00B97E8C" w:rsidRPr="00E02D4C" w:rsidRDefault="00B97E8C" w:rsidP="001B2BBF">
      <w:pPr>
        <w:pStyle w:val="4"/>
        <w:numPr>
          <w:ilvl w:val="0"/>
          <w:numId w:val="74"/>
        </w:numPr>
        <w:spacing w:before="180"/>
        <w:ind w:left="64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総合テストに用いるテストデータには、本番運用を想定した疑似データを作成して使用すること。</w:t>
      </w:r>
    </w:p>
    <w:p w14:paraId="6195F894" w14:textId="37EC1DD4" w:rsidR="00B97E8C" w:rsidRPr="00E02D4C" w:rsidRDefault="00B97E8C" w:rsidP="001B2BBF">
      <w:pPr>
        <w:pStyle w:val="4"/>
        <w:numPr>
          <w:ilvl w:val="0"/>
          <w:numId w:val="74"/>
        </w:numPr>
        <w:spacing w:before="180"/>
        <w:ind w:left="64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キーワード駆動テストの適用により、総合テストの効率化を図ること。</w:t>
      </w:r>
    </w:p>
    <w:p w14:paraId="0CCA206D" w14:textId="0CAA9863" w:rsidR="00B97E8C" w:rsidRPr="00E02D4C" w:rsidRDefault="00B97E8C" w:rsidP="001B2BBF">
      <w:pPr>
        <w:pStyle w:val="4"/>
        <w:numPr>
          <w:ilvl w:val="0"/>
          <w:numId w:val="74"/>
        </w:numPr>
        <w:spacing w:before="180"/>
        <w:ind w:left="64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システム停止に伴うシステムバックアップやシステム停止、リストア、システム起動等については、</w:t>
      </w:r>
      <w:r w:rsidR="00455142" w:rsidRPr="00E02D4C">
        <w:rPr>
          <w:rFonts w:asciiTheme="minorEastAsia" w:eastAsiaTheme="minorEastAsia" w:hAnsiTheme="minorEastAsia" w:hint="eastAsia"/>
          <w:color w:val="000000" w:themeColor="text1"/>
        </w:rPr>
        <w:t>受託者</w:t>
      </w:r>
      <w:r w:rsidRPr="00E02D4C">
        <w:rPr>
          <w:rFonts w:asciiTheme="minorEastAsia" w:eastAsiaTheme="minorEastAsia" w:hAnsiTheme="minorEastAsia" w:hint="eastAsia"/>
          <w:color w:val="000000" w:themeColor="text1"/>
        </w:rPr>
        <w:t>が主体的に実施すること。</w:t>
      </w:r>
    </w:p>
    <w:p w14:paraId="5BB85DD9" w14:textId="7404AC54" w:rsidR="00B97E8C" w:rsidRPr="00E02D4C" w:rsidRDefault="00B97E8C" w:rsidP="001B2BBF">
      <w:pPr>
        <w:pStyle w:val="4"/>
        <w:numPr>
          <w:ilvl w:val="0"/>
          <w:numId w:val="74"/>
        </w:numPr>
        <w:spacing w:before="180"/>
        <w:ind w:left="64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総合テスト実施時は、テスト結果を検証するための証跡を採取すること。</w:t>
      </w:r>
    </w:p>
    <w:p w14:paraId="6659BCCC" w14:textId="341CFEF9" w:rsidR="0050102B" w:rsidRPr="00E02D4C" w:rsidRDefault="008F4824" w:rsidP="001B2BBF">
      <w:pPr>
        <w:pStyle w:val="4"/>
        <w:numPr>
          <w:ilvl w:val="0"/>
          <w:numId w:val="74"/>
        </w:numPr>
        <w:spacing w:before="180"/>
        <w:ind w:left="64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総合テストは、</w:t>
      </w:r>
      <w:r w:rsidR="005561A7" w:rsidRPr="00E02D4C">
        <w:rPr>
          <w:rFonts w:asciiTheme="minorEastAsia" w:eastAsiaTheme="minorEastAsia" w:hAnsiTheme="minorEastAsia" w:hint="eastAsia"/>
          <w:color w:val="000000" w:themeColor="text1"/>
        </w:rPr>
        <w:t>原則として</w:t>
      </w:r>
      <w:r w:rsidR="0012653A" w:rsidRPr="00E02D4C">
        <w:rPr>
          <w:rFonts w:asciiTheme="minorEastAsia" w:eastAsiaTheme="minorEastAsia" w:hAnsiTheme="minorEastAsia" w:hint="eastAsia"/>
          <w:color w:val="000000" w:themeColor="text1"/>
        </w:rPr>
        <w:t>検証環境または本番環境</w:t>
      </w:r>
      <w:r w:rsidRPr="00E02D4C">
        <w:rPr>
          <w:rFonts w:asciiTheme="minorEastAsia" w:eastAsiaTheme="minorEastAsia" w:hAnsiTheme="minorEastAsia" w:hint="eastAsia"/>
          <w:color w:val="000000" w:themeColor="text1"/>
        </w:rPr>
        <w:t>において実施すること。</w:t>
      </w:r>
    </w:p>
    <w:p w14:paraId="2189E25D" w14:textId="77777777" w:rsidR="008A5065" w:rsidRPr="00E02D4C" w:rsidRDefault="008A5065" w:rsidP="008A5065">
      <w:pPr>
        <w:rPr>
          <w:rFonts w:asciiTheme="minorEastAsia" w:eastAsiaTheme="minorEastAsia" w:hAnsiTheme="minorEastAsia"/>
          <w:color w:val="000000" w:themeColor="text1"/>
        </w:rPr>
      </w:pPr>
    </w:p>
    <w:p w14:paraId="0EBF8E89" w14:textId="0F9376E4" w:rsidR="000505AB" w:rsidRPr="00E02D4C" w:rsidRDefault="00B161FD">
      <w:pPr>
        <w:pStyle w:val="3"/>
        <w:spacing w:before="180"/>
        <w:rPr>
          <w:rFonts w:asciiTheme="minorEastAsia" w:eastAsiaTheme="minorEastAsia" w:hAnsiTheme="minorEastAsia"/>
          <w:color w:val="000000" w:themeColor="text1"/>
        </w:rPr>
      </w:pPr>
      <w:bookmarkStart w:id="736" w:name="_受入テスト"/>
      <w:bookmarkEnd w:id="736"/>
      <w:r w:rsidRPr="00E02D4C">
        <w:rPr>
          <w:rFonts w:asciiTheme="minorEastAsia" w:eastAsiaTheme="minorEastAsia" w:hAnsiTheme="minorEastAsia" w:hint="eastAsia"/>
          <w:color w:val="000000" w:themeColor="text1"/>
        </w:rPr>
        <w:t>受入テスト</w:t>
      </w:r>
    </w:p>
    <w:p w14:paraId="3692602C" w14:textId="42E39687" w:rsidR="00DE249C" w:rsidRPr="00E02D4C" w:rsidRDefault="00B161FD" w:rsidP="00DE249C">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受入テストは、要件に対するアプリケーションの充足性確認を目的として行</w:t>
      </w:r>
      <w:r w:rsidR="00A47DB2" w:rsidRPr="00E02D4C">
        <w:rPr>
          <w:rFonts w:asciiTheme="minorEastAsia" w:eastAsiaTheme="minorEastAsia" w:hAnsiTheme="minorEastAsia" w:hint="eastAsia"/>
          <w:color w:val="000000" w:themeColor="text1"/>
        </w:rPr>
        <w:t>い、</w:t>
      </w:r>
      <w:r w:rsidR="009662E4" w:rsidRPr="00E02D4C">
        <w:rPr>
          <w:rFonts w:asciiTheme="minorEastAsia" w:eastAsiaTheme="minorEastAsia" w:hAnsiTheme="minorEastAsia" w:hint="eastAsia"/>
          <w:color w:val="000000" w:themeColor="text1"/>
        </w:rPr>
        <w:t>当機構</w:t>
      </w:r>
      <w:r w:rsidR="00A47DB2" w:rsidRPr="00E02D4C">
        <w:rPr>
          <w:rFonts w:asciiTheme="minorEastAsia" w:eastAsiaTheme="minorEastAsia" w:hAnsiTheme="minorEastAsia" w:hint="eastAsia"/>
          <w:color w:val="000000" w:themeColor="text1"/>
        </w:rPr>
        <w:t>は構築された情報システムが要件定義書に記載した事項を適切に実現しているか、構築された情報システムを用いて実際のサービス・業務を正しく実施できるかといった観点でテストを実施する。</w:t>
      </w:r>
      <w:r w:rsidR="00026124" w:rsidRPr="00E02D4C">
        <w:rPr>
          <w:rFonts w:asciiTheme="minorEastAsia" w:eastAsiaTheme="minorEastAsia" w:hAnsiTheme="minorEastAsia" w:hint="eastAsia"/>
          <w:color w:val="000000" w:themeColor="text1"/>
        </w:rPr>
        <w:t>受入テストに用いるテストデータには、本サービスが原則として公開情報を取扱うことを踏まえ、可能な限り本番環境に近い複製データを使用する。ただし、受入テストの目的を担保可能であることを条件に、疑似データを使用することも可能とする。</w:t>
      </w:r>
    </w:p>
    <w:p w14:paraId="0B6834C3" w14:textId="27346DF1" w:rsidR="00B161FD" w:rsidRPr="00E02D4C" w:rsidRDefault="00455142" w:rsidP="00DE249C">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受託者</w:t>
      </w:r>
      <w:r w:rsidR="005B7DA4" w:rsidRPr="00E02D4C">
        <w:rPr>
          <w:rFonts w:asciiTheme="minorEastAsia" w:eastAsiaTheme="minorEastAsia" w:hAnsiTheme="minorEastAsia" w:hint="eastAsia"/>
          <w:color w:val="000000" w:themeColor="text1"/>
        </w:rPr>
        <w:t>は調達仕様書にある通り以下の支援を行うこと。</w:t>
      </w:r>
    </w:p>
    <w:p w14:paraId="339F751B" w14:textId="17E3FCA2" w:rsidR="00A02A33" w:rsidRPr="00E02D4C" w:rsidRDefault="00455142" w:rsidP="001B2BBF">
      <w:pPr>
        <w:pStyle w:val="4"/>
        <w:numPr>
          <w:ilvl w:val="0"/>
          <w:numId w:val="75"/>
        </w:numPr>
        <w:spacing w:before="180"/>
        <w:ind w:left="64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受託者</w:t>
      </w:r>
      <w:r w:rsidR="00992E5F" w:rsidRPr="00E02D4C">
        <w:rPr>
          <w:rFonts w:asciiTheme="minorEastAsia" w:eastAsiaTheme="minorEastAsia" w:hAnsiTheme="minorEastAsia" w:hint="eastAsia"/>
          <w:color w:val="000000" w:themeColor="text1"/>
        </w:rPr>
        <w:t>は、</w:t>
      </w:r>
      <w:r w:rsidR="009662E4" w:rsidRPr="00E02D4C">
        <w:rPr>
          <w:rFonts w:asciiTheme="minorEastAsia" w:eastAsiaTheme="minorEastAsia" w:hAnsiTheme="minorEastAsia" w:hint="eastAsia"/>
          <w:color w:val="000000" w:themeColor="text1"/>
        </w:rPr>
        <w:t>当機構</w:t>
      </w:r>
      <w:r w:rsidR="00992E5F" w:rsidRPr="00E02D4C">
        <w:rPr>
          <w:rFonts w:asciiTheme="minorEastAsia" w:eastAsiaTheme="minorEastAsia" w:hAnsiTheme="minorEastAsia" w:hint="eastAsia"/>
          <w:color w:val="000000" w:themeColor="text1"/>
        </w:rPr>
        <w:t>が実施する受入テスト計画書作成作業を支援するために、受入テスト計画書</w:t>
      </w:r>
      <w:r w:rsidR="00EE1B5A" w:rsidRPr="00E02D4C">
        <w:rPr>
          <w:rFonts w:asciiTheme="minorEastAsia" w:eastAsiaTheme="minorEastAsia" w:hAnsiTheme="minorEastAsia" w:hint="eastAsia"/>
          <w:color w:val="000000" w:themeColor="text1"/>
        </w:rPr>
        <w:t>（</w:t>
      </w:r>
      <w:r w:rsidR="00992E5F" w:rsidRPr="00E02D4C">
        <w:rPr>
          <w:rFonts w:asciiTheme="minorEastAsia" w:eastAsiaTheme="minorEastAsia" w:hAnsiTheme="minorEastAsia" w:hint="eastAsia"/>
          <w:color w:val="000000" w:themeColor="text1"/>
        </w:rPr>
        <w:t>案</w:t>
      </w:r>
      <w:r w:rsidR="00EE1B5A" w:rsidRPr="00E02D4C">
        <w:rPr>
          <w:rFonts w:asciiTheme="minorEastAsia" w:eastAsiaTheme="minorEastAsia" w:hAnsiTheme="minorEastAsia" w:hint="eastAsia"/>
          <w:color w:val="000000" w:themeColor="text1"/>
        </w:rPr>
        <w:t>）</w:t>
      </w:r>
      <w:r w:rsidR="00992E5F" w:rsidRPr="00E02D4C">
        <w:rPr>
          <w:rFonts w:asciiTheme="minorEastAsia" w:eastAsiaTheme="minorEastAsia" w:hAnsiTheme="minorEastAsia" w:hint="eastAsia"/>
          <w:color w:val="000000" w:themeColor="text1"/>
        </w:rPr>
        <w:t>を作成すること。</w:t>
      </w:r>
      <w:r w:rsidR="009662E4" w:rsidRPr="00E02D4C">
        <w:rPr>
          <w:rFonts w:asciiTheme="minorEastAsia" w:eastAsiaTheme="minorEastAsia" w:hAnsiTheme="minorEastAsia" w:hint="eastAsia"/>
          <w:color w:val="000000" w:themeColor="text1"/>
        </w:rPr>
        <w:t>当機構</w:t>
      </w:r>
      <w:r w:rsidR="00992E5F" w:rsidRPr="00E02D4C">
        <w:rPr>
          <w:rFonts w:asciiTheme="minorEastAsia" w:eastAsiaTheme="minorEastAsia" w:hAnsiTheme="minorEastAsia" w:hint="eastAsia"/>
          <w:color w:val="000000" w:themeColor="text1"/>
        </w:rPr>
        <w:t>は受入テスト計画書</w:t>
      </w:r>
      <w:r w:rsidR="00EE1B5A" w:rsidRPr="00E02D4C">
        <w:rPr>
          <w:rFonts w:asciiTheme="minorEastAsia" w:eastAsiaTheme="minorEastAsia" w:hAnsiTheme="minorEastAsia" w:hint="eastAsia"/>
          <w:color w:val="000000" w:themeColor="text1"/>
        </w:rPr>
        <w:t>（</w:t>
      </w:r>
      <w:r w:rsidR="00992E5F" w:rsidRPr="00E02D4C">
        <w:rPr>
          <w:rFonts w:asciiTheme="minorEastAsia" w:eastAsiaTheme="minorEastAsia" w:hAnsiTheme="minorEastAsia" w:hint="eastAsia"/>
          <w:color w:val="000000" w:themeColor="text1"/>
        </w:rPr>
        <w:t>案</w:t>
      </w:r>
      <w:r w:rsidR="00EE1B5A" w:rsidRPr="00E02D4C">
        <w:rPr>
          <w:rFonts w:asciiTheme="minorEastAsia" w:eastAsiaTheme="minorEastAsia" w:hAnsiTheme="minorEastAsia" w:hint="eastAsia"/>
          <w:color w:val="000000" w:themeColor="text1"/>
        </w:rPr>
        <w:t>）</w:t>
      </w:r>
      <w:r w:rsidR="00992E5F" w:rsidRPr="00E02D4C">
        <w:rPr>
          <w:rFonts w:asciiTheme="minorEastAsia" w:eastAsiaTheme="minorEastAsia" w:hAnsiTheme="minorEastAsia" w:hint="eastAsia"/>
          <w:color w:val="000000" w:themeColor="text1"/>
        </w:rPr>
        <w:t>を基にして受入テスト計画書を作成する。</w:t>
      </w:r>
      <w:r w:rsidR="000F61F4" w:rsidRPr="00E02D4C">
        <w:rPr>
          <w:rFonts w:asciiTheme="minorEastAsia" w:eastAsiaTheme="minorEastAsia" w:hAnsiTheme="minorEastAsia" w:hint="eastAsia"/>
          <w:color w:val="000000" w:themeColor="text1"/>
        </w:rPr>
        <w:t>なお、</w:t>
      </w:r>
      <w:r w:rsidR="00A02A33" w:rsidRPr="00E02D4C">
        <w:rPr>
          <w:rFonts w:asciiTheme="minorEastAsia" w:eastAsiaTheme="minorEastAsia" w:hAnsiTheme="minorEastAsia" w:hint="eastAsia"/>
          <w:color w:val="000000" w:themeColor="text1"/>
        </w:rPr>
        <w:t>受入テストの実施期間は</w:t>
      </w:r>
      <w:r w:rsidR="000F61F4" w:rsidRPr="00E02D4C">
        <w:rPr>
          <w:rFonts w:asciiTheme="minorEastAsia" w:eastAsiaTheme="minorEastAsia" w:hAnsiTheme="minorEastAsia" w:hint="eastAsia"/>
          <w:color w:val="000000" w:themeColor="text1"/>
        </w:rPr>
        <w:t>十分に確保</w:t>
      </w:r>
      <w:r w:rsidR="005A1C41" w:rsidRPr="00E02D4C">
        <w:rPr>
          <w:rFonts w:asciiTheme="minorEastAsia" w:eastAsiaTheme="minorEastAsia" w:hAnsiTheme="minorEastAsia" w:hint="eastAsia"/>
          <w:color w:val="000000" w:themeColor="text1"/>
        </w:rPr>
        <w:t>したスケジュールとすること。</w:t>
      </w:r>
    </w:p>
    <w:p w14:paraId="7909C329" w14:textId="4FBF6305" w:rsidR="00992E5F" w:rsidRPr="00E02D4C" w:rsidRDefault="00455142" w:rsidP="001B2BBF">
      <w:pPr>
        <w:pStyle w:val="4"/>
        <w:numPr>
          <w:ilvl w:val="0"/>
          <w:numId w:val="75"/>
        </w:numPr>
        <w:spacing w:before="180"/>
        <w:ind w:left="64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受託者</w:t>
      </w:r>
      <w:r w:rsidR="00992E5F" w:rsidRPr="00E02D4C">
        <w:rPr>
          <w:rFonts w:asciiTheme="minorEastAsia" w:eastAsiaTheme="minorEastAsia" w:hAnsiTheme="minorEastAsia" w:hint="eastAsia"/>
          <w:color w:val="000000" w:themeColor="text1"/>
        </w:rPr>
        <w:t>は、</w:t>
      </w:r>
      <w:r w:rsidR="009662E4" w:rsidRPr="00E02D4C">
        <w:rPr>
          <w:rFonts w:asciiTheme="minorEastAsia" w:eastAsiaTheme="minorEastAsia" w:hAnsiTheme="minorEastAsia" w:hint="eastAsia"/>
          <w:color w:val="000000" w:themeColor="text1"/>
        </w:rPr>
        <w:t>当機構</w:t>
      </w:r>
      <w:r w:rsidR="00992E5F" w:rsidRPr="00E02D4C">
        <w:rPr>
          <w:rFonts w:asciiTheme="minorEastAsia" w:eastAsiaTheme="minorEastAsia" w:hAnsiTheme="minorEastAsia" w:hint="eastAsia"/>
          <w:color w:val="000000" w:themeColor="text1"/>
        </w:rPr>
        <w:t>が実施する受入テスト仕様書作成作業を支援するために、テスト項目、使用するテストデータ、合格判定基準等を示した受入テスト仕様書</w:t>
      </w:r>
      <w:r w:rsidR="00EE1B5A" w:rsidRPr="00E02D4C">
        <w:rPr>
          <w:rFonts w:asciiTheme="minorEastAsia" w:eastAsiaTheme="minorEastAsia" w:hAnsiTheme="minorEastAsia" w:hint="eastAsia"/>
          <w:color w:val="000000" w:themeColor="text1"/>
        </w:rPr>
        <w:t>（</w:t>
      </w:r>
      <w:r w:rsidR="00992E5F" w:rsidRPr="00E02D4C">
        <w:rPr>
          <w:rFonts w:asciiTheme="minorEastAsia" w:eastAsiaTheme="minorEastAsia" w:hAnsiTheme="minorEastAsia" w:hint="eastAsia"/>
          <w:color w:val="000000" w:themeColor="text1"/>
        </w:rPr>
        <w:t>案</w:t>
      </w:r>
      <w:r w:rsidR="00EE1B5A" w:rsidRPr="00E02D4C">
        <w:rPr>
          <w:rFonts w:asciiTheme="minorEastAsia" w:eastAsiaTheme="minorEastAsia" w:hAnsiTheme="minorEastAsia" w:hint="eastAsia"/>
          <w:color w:val="000000" w:themeColor="text1"/>
        </w:rPr>
        <w:t>）</w:t>
      </w:r>
      <w:r w:rsidR="00992E5F" w:rsidRPr="00E02D4C">
        <w:rPr>
          <w:rFonts w:asciiTheme="minorEastAsia" w:eastAsiaTheme="minorEastAsia" w:hAnsiTheme="minorEastAsia" w:hint="eastAsia"/>
          <w:color w:val="000000" w:themeColor="text1"/>
        </w:rPr>
        <w:t>を作成すること。</w:t>
      </w:r>
      <w:r w:rsidR="009662E4" w:rsidRPr="00E02D4C">
        <w:rPr>
          <w:rFonts w:asciiTheme="minorEastAsia" w:eastAsiaTheme="minorEastAsia" w:hAnsiTheme="minorEastAsia" w:hint="eastAsia"/>
          <w:color w:val="000000" w:themeColor="text1"/>
        </w:rPr>
        <w:t>当機構</w:t>
      </w:r>
      <w:r w:rsidR="00992E5F" w:rsidRPr="00E02D4C">
        <w:rPr>
          <w:rFonts w:asciiTheme="minorEastAsia" w:eastAsiaTheme="minorEastAsia" w:hAnsiTheme="minorEastAsia" w:hint="eastAsia"/>
          <w:color w:val="000000" w:themeColor="text1"/>
        </w:rPr>
        <w:t>は受入テスト仕様書</w:t>
      </w:r>
      <w:r w:rsidR="00EE1B5A" w:rsidRPr="00E02D4C">
        <w:rPr>
          <w:rFonts w:asciiTheme="minorEastAsia" w:eastAsiaTheme="minorEastAsia" w:hAnsiTheme="minorEastAsia" w:hint="eastAsia"/>
          <w:color w:val="000000" w:themeColor="text1"/>
        </w:rPr>
        <w:t>（</w:t>
      </w:r>
      <w:r w:rsidR="00992E5F" w:rsidRPr="00E02D4C">
        <w:rPr>
          <w:rFonts w:asciiTheme="minorEastAsia" w:eastAsiaTheme="minorEastAsia" w:hAnsiTheme="minorEastAsia" w:hint="eastAsia"/>
          <w:color w:val="000000" w:themeColor="text1"/>
        </w:rPr>
        <w:t>案</w:t>
      </w:r>
      <w:r w:rsidR="00EE1B5A" w:rsidRPr="00E02D4C">
        <w:rPr>
          <w:rFonts w:asciiTheme="minorEastAsia" w:eastAsiaTheme="minorEastAsia" w:hAnsiTheme="minorEastAsia" w:hint="eastAsia"/>
          <w:color w:val="000000" w:themeColor="text1"/>
        </w:rPr>
        <w:t>）</w:t>
      </w:r>
      <w:r w:rsidR="00992E5F" w:rsidRPr="00E02D4C">
        <w:rPr>
          <w:rFonts w:asciiTheme="minorEastAsia" w:eastAsiaTheme="minorEastAsia" w:hAnsiTheme="minorEastAsia" w:hint="eastAsia"/>
          <w:color w:val="000000" w:themeColor="text1"/>
        </w:rPr>
        <w:t>を基にして受入テスト仕様書を作成する。</w:t>
      </w:r>
    </w:p>
    <w:p w14:paraId="2C03C2A5" w14:textId="3AF185A7" w:rsidR="005B7DA4" w:rsidRPr="00E02D4C" w:rsidRDefault="00455142" w:rsidP="001B2BBF">
      <w:pPr>
        <w:pStyle w:val="4"/>
        <w:numPr>
          <w:ilvl w:val="0"/>
          <w:numId w:val="75"/>
        </w:numPr>
        <w:spacing w:before="180"/>
        <w:ind w:left="64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受託者</w:t>
      </w:r>
      <w:r w:rsidR="00E31344" w:rsidRPr="00E02D4C">
        <w:rPr>
          <w:rFonts w:asciiTheme="minorEastAsia" w:eastAsiaTheme="minorEastAsia" w:hAnsiTheme="minorEastAsia" w:hint="eastAsia"/>
          <w:color w:val="000000" w:themeColor="text1"/>
        </w:rPr>
        <w:t>は、</w:t>
      </w:r>
      <w:r w:rsidR="009662E4" w:rsidRPr="00E02D4C">
        <w:rPr>
          <w:rFonts w:asciiTheme="minorEastAsia" w:eastAsiaTheme="minorEastAsia" w:hAnsiTheme="minorEastAsia" w:hint="eastAsia"/>
          <w:color w:val="000000" w:themeColor="text1"/>
        </w:rPr>
        <w:t>当機構</w:t>
      </w:r>
      <w:r w:rsidR="00E31344" w:rsidRPr="00E02D4C">
        <w:rPr>
          <w:rFonts w:asciiTheme="minorEastAsia" w:eastAsiaTheme="minorEastAsia" w:hAnsiTheme="minorEastAsia" w:hint="eastAsia"/>
          <w:color w:val="000000" w:themeColor="text1"/>
        </w:rPr>
        <w:t>及びプロジェクト関係者が受入テスト計画書及び受入テスト仕様書に基づき実施する受入テストの実施支援を行う。</w:t>
      </w:r>
    </w:p>
    <w:p w14:paraId="3FF953AF" w14:textId="3368B0A2" w:rsidR="00BD747D" w:rsidRPr="00E02D4C" w:rsidRDefault="00A34502" w:rsidP="001B2BBF">
      <w:pPr>
        <w:pStyle w:val="4"/>
        <w:numPr>
          <w:ilvl w:val="0"/>
          <w:numId w:val="75"/>
        </w:numPr>
        <w:spacing w:before="180"/>
        <w:ind w:left="64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受入テストは</w:t>
      </w:r>
      <w:r w:rsidR="00D73345" w:rsidRPr="00E02D4C">
        <w:rPr>
          <w:rFonts w:asciiTheme="minorEastAsia" w:eastAsiaTheme="minorEastAsia" w:hAnsiTheme="minorEastAsia" w:hint="eastAsia"/>
          <w:color w:val="000000" w:themeColor="text1"/>
        </w:rPr>
        <w:t>、</w:t>
      </w:r>
      <w:r w:rsidR="0093560F" w:rsidRPr="00E02D4C">
        <w:rPr>
          <w:rFonts w:asciiTheme="minorEastAsia" w:eastAsiaTheme="minorEastAsia" w:hAnsiTheme="minorEastAsia" w:hint="eastAsia"/>
          <w:color w:val="000000" w:themeColor="text1"/>
        </w:rPr>
        <w:t>原則として</w:t>
      </w:r>
      <w:r w:rsidR="00D73345" w:rsidRPr="00E02D4C">
        <w:rPr>
          <w:rFonts w:asciiTheme="minorEastAsia" w:eastAsiaTheme="minorEastAsia" w:hAnsiTheme="minorEastAsia" w:hint="eastAsia"/>
          <w:color w:val="000000" w:themeColor="text1"/>
        </w:rPr>
        <w:t>検証環境または本番環境において実施すること。</w:t>
      </w:r>
      <w:r w:rsidR="009A3181" w:rsidRPr="00E02D4C">
        <w:rPr>
          <w:rFonts w:asciiTheme="minorEastAsia" w:eastAsiaTheme="minorEastAsia" w:hAnsiTheme="minorEastAsia" w:hint="eastAsia"/>
          <w:color w:val="000000" w:themeColor="text1"/>
        </w:rPr>
        <w:t>受入テストの実施に当たり、</w:t>
      </w:r>
      <w:r w:rsidR="00BD747D" w:rsidRPr="00E02D4C">
        <w:rPr>
          <w:rFonts w:asciiTheme="minorEastAsia" w:eastAsiaTheme="minorEastAsia" w:hAnsiTheme="minorEastAsia" w:hint="eastAsia"/>
          <w:color w:val="000000" w:themeColor="text1"/>
        </w:rPr>
        <w:t>必要に応じて本システムの運転スケジュール、環境設定、テストデータ等の変更を行うこと。</w:t>
      </w:r>
    </w:p>
    <w:p w14:paraId="5B0C432E" w14:textId="65E73D13" w:rsidR="00BD747D" w:rsidRPr="00E02D4C" w:rsidRDefault="00BD747D" w:rsidP="001B2BBF">
      <w:pPr>
        <w:pStyle w:val="4"/>
        <w:numPr>
          <w:ilvl w:val="0"/>
          <w:numId w:val="75"/>
        </w:numPr>
        <w:spacing w:before="180"/>
        <w:ind w:left="64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受入テストの実施に当たり、</w:t>
      </w:r>
      <w:r w:rsidR="009662E4" w:rsidRPr="00E02D4C">
        <w:rPr>
          <w:rFonts w:asciiTheme="minorEastAsia" w:eastAsiaTheme="minorEastAsia" w:hAnsiTheme="minorEastAsia" w:hint="eastAsia"/>
          <w:color w:val="000000" w:themeColor="text1"/>
        </w:rPr>
        <w:t>当機構</w:t>
      </w:r>
      <w:r w:rsidRPr="00E02D4C">
        <w:rPr>
          <w:rFonts w:asciiTheme="minorEastAsia" w:eastAsiaTheme="minorEastAsia" w:hAnsiTheme="minorEastAsia" w:hint="eastAsia"/>
          <w:color w:val="000000" w:themeColor="text1"/>
        </w:rPr>
        <w:t>からの質問に対する問合せ対応を行うこと。</w:t>
      </w:r>
    </w:p>
    <w:p w14:paraId="630353A1" w14:textId="03118BFE" w:rsidR="00DE249C" w:rsidRPr="00E02D4C" w:rsidRDefault="00BD747D" w:rsidP="001B2BBF">
      <w:pPr>
        <w:pStyle w:val="4"/>
        <w:numPr>
          <w:ilvl w:val="0"/>
          <w:numId w:val="75"/>
        </w:numPr>
        <w:spacing w:before="180"/>
        <w:ind w:left="64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受入テストで発生したすべての障害が解消されている、または問題を特定した上で対応策について</w:t>
      </w:r>
      <w:r w:rsidR="009662E4" w:rsidRPr="00E02D4C">
        <w:rPr>
          <w:rFonts w:asciiTheme="minorEastAsia" w:eastAsiaTheme="minorEastAsia" w:hAnsiTheme="minorEastAsia" w:hint="eastAsia"/>
          <w:color w:val="000000" w:themeColor="text1"/>
        </w:rPr>
        <w:t>当機構</w:t>
      </w:r>
      <w:r w:rsidRPr="00E02D4C">
        <w:rPr>
          <w:rFonts w:asciiTheme="minorEastAsia" w:eastAsiaTheme="minorEastAsia" w:hAnsiTheme="minorEastAsia" w:hint="eastAsia"/>
          <w:color w:val="000000" w:themeColor="text1"/>
        </w:rPr>
        <w:t>の承認を得ていること。</w:t>
      </w:r>
    </w:p>
    <w:p w14:paraId="6020FED4" w14:textId="77777777" w:rsidR="00DE249C" w:rsidRPr="00E02D4C" w:rsidRDefault="00DE249C" w:rsidP="00DE249C">
      <w:pPr>
        <w:rPr>
          <w:rFonts w:asciiTheme="minorEastAsia" w:eastAsiaTheme="minorEastAsia" w:hAnsiTheme="minorEastAsia"/>
          <w:color w:val="000000" w:themeColor="text1"/>
        </w:rPr>
      </w:pPr>
    </w:p>
    <w:p w14:paraId="466E5604" w14:textId="5B08286A" w:rsidR="002E39D1" w:rsidRPr="00E02D4C" w:rsidRDefault="00D436CD">
      <w:pPr>
        <w:pStyle w:val="2"/>
        <w:spacing w:before="180" w:after="180"/>
        <w:rPr>
          <w:rFonts w:asciiTheme="minorEastAsia" w:eastAsiaTheme="minorEastAsia" w:hAnsiTheme="minorEastAsia"/>
          <w:color w:val="000000" w:themeColor="text1"/>
        </w:rPr>
      </w:pPr>
      <w:bookmarkStart w:id="737" w:name="_Toc202970116"/>
      <w:r w:rsidRPr="00E02D4C">
        <w:rPr>
          <w:rFonts w:asciiTheme="minorEastAsia" w:eastAsiaTheme="minorEastAsia" w:hAnsiTheme="minorEastAsia"/>
          <w:color w:val="000000" w:themeColor="text1"/>
        </w:rPr>
        <w:t>移行に関する事項</w:t>
      </w:r>
      <w:bookmarkEnd w:id="737"/>
    </w:p>
    <w:p w14:paraId="25B0D90F" w14:textId="197F3A7A" w:rsidR="008F04F8" w:rsidRPr="00E02D4C" w:rsidRDefault="00B40984" w:rsidP="001B06C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本サービスに関する現段階での移行要件を以下に示す。</w:t>
      </w:r>
      <w:r w:rsidRPr="00E02D4C">
        <w:rPr>
          <w:rFonts w:asciiTheme="minorEastAsia" w:eastAsiaTheme="minorEastAsia" w:hAnsiTheme="minorEastAsia"/>
          <w:color w:val="000000" w:themeColor="text1"/>
        </w:rPr>
        <w:cr/>
      </w:r>
    </w:p>
    <w:p w14:paraId="05446AC9" w14:textId="5C812E32" w:rsidR="00F12FF5" w:rsidRPr="00E02D4C" w:rsidRDefault="00F12FF5" w:rsidP="001B2BBF">
      <w:pPr>
        <w:pStyle w:val="aff6"/>
        <w:widowControl/>
        <w:numPr>
          <w:ilvl w:val="0"/>
          <w:numId w:val="98"/>
        </w:numPr>
        <w:spacing w:beforeLines="50" w:before="180"/>
        <w:ind w:leftChars="86" w:left="601"/>
        <w:jc w:val="left"/>
        <w:outlineLvl w:val="2"/>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移行に関する前提条件</w:t>
      </w:r>
    </w:p>
    <w:p w14:paraId="2CC16103" w14:textId="77777777" w:rsidR="00F12FF5" w:rsidRPr="00E02D4C" w:rsidRDefault="00F12FF5" w:rsidP="00F12FF5">
      <w:pPr>
        <w:ind w:leftChars="86" w:left="181"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移行における前提条件を下表に示す。</w:t>
      </w:r>
    </w:p>
    <w:p w14:paraId="11B36837" w14:textId="14A72BCF" w:rsidR="00F12FF5" w:rsidRPr="00E02D4C" w:rsidRDefault="00F12FF5" w:rsidP="001B2BBF">
      <w:pPr>
        <w:widowControl/>
        <w:numPr>
          <w:ilvl w:val="0"/>
          <w:numId w:val="77"/>
        </w:numPr>
        <w:spacing w:beforeLines="50" w:before="180"/>
        <w:ind w:leftChars="192" w:left="823"/>
        <w:jc w:val="left"/>
        <w:outlineLvl w:val="3"/>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lastRenderedPageBreak/>
        <w:t>データの移行漏れを防止するため、データ移行時には現行システムを停止する必要がある。</w:t>
      </w:r>
      <w:r w:rsidR="008806D0" w:rsidRPr="00E02D4C">
        <w:rPr>
          <w:rFonts w:asciiTheme="minorEastAsia" w:eastAsiaTheme="minorEastAsia" w:hAnsiTheme="minorEastAsia" w:hint="eastAsia"/>
          <w:color w:val="000000" w:themeColor="text1"/>
        </w:rPr>
        <w:t>業務停止に当たっては、</w:t>
      </w:r>
      <w:r w:rsidR="009662E4" w:rsidRPr="00E02D4C">
        <w:rPr>
          <w:rFonts w:asciiTheme="minorEastAsia" w:eastAsiaTheme="minorEastAsia" w:hAnsiTheme="minorEastAsia" w:hint="eastAsia"/>
          <w:color w:val="000000" w:themeColor="text1"/>
        </w:rPr>
        <w:t>当機構</w:t>
      </w:r>
      <w:r w:rsidR="008806D0" w:rsidRPr="00E02D4C">
        <w:rPr>
          <w:rFonts w:asciiTheme="minorEastAsia" w:eastAsiaTheme="minorEastAsia" w:hAnsiTheme="minorEastAsia" w:hint="eastAsia"/>
          <w:color w:val="000000" w:themeColor="text1"/>
        </w:rPr>
        <w:t>に</w:t>
      </w:r>
      <w:r w:rsidR="00870319" w:rsidRPr="00E02D4C">
        <w:rPr>
          <w:rFonts w:asciiTheme="minorEastAsia" w:eastAsiaTheme="minorEastAsia" w:hAnsiTheme="minorEastAsia" w:hint="eastAsia"/>
          <w:color w:val="000000" w:themeColor="text1"/>
        </w:rPr>
        <w:t>対して移行に係る時間や制約条件等を</w:t>
      </w:r>
      <w:r w:rsidR="007D5D4C" w:rsidRPr="00E02D4C">
        <w:rPr>
          <w:rFonts w:asciiTheme="minorEastAsia" w:eastAsiaTheme="minorEastAsia" w:hAnsiTheme="minorEastAsia" w:hint="eastAsia"/>
          <w:color w:val="000000" w:themeColor="text1"/>
        </w:rPr>
        <w:t>報告し、事前に十分な調整を行うこと。</w:t>
      </w:r>
    </w:p>
    <w:p w14:paraId="2AB1BB55" w14:textId="77777777" w:rsidR="00F12FF5" w:rsidRPr="00E02D4C" w:rsidRDefault="00F12FF5" w:rsidP="001B2BBF">
      <w:pPr>
        <w:widowControl/>
        <w:numPr>
          <w:ilvl w:val="0"/>
          <w:numId w:val="77"/>
        </w:numPr>
        <w:spacing w:beforeLines="50" w:before="180"/>
        <w:ind w:leftChars="192" w:left="823"/>
        <w:jc w:val="left"/>
        <w:outlineLvl w:val="3"/>
        <w:rPr>
          <w:rFonts w:asciiTheme="minorEastAsia" w:eastAsiaTheme="minorEastAsia" w:hAnsiTheme="minorEastAsia"/>
          <w:color w:val="000000" w:themeColor="text1"/>
        </w:rPr>
      </w:pPr>
      <w:r w:rsidRPr="00E02D4C">
        <w:rPr>
          <w:rFonts w:ascii="Meiryo UI" w:hint="eastAsia"/>
          <w:color w:val="000000" w:themeColor="text1"/>
        </w:rPr>
        <w:t>新システムの要件等に伴い、移行対象データの作成や加工が必要な場合においては、移行元システムの運用・保守事業者と協力し、調整の上で、確実に実施すること。</w:t>
      </w:r>
      <w:r w:rsidRPr="00E02D4C">
        <w:rPr>
          <w:rFonts w:asciiTheme="minorEastAsia" w:eastAsiaTheme="minorEastAsia" w:hAnsiTheme="minorEastAsia" w:hint="eastAsia"/>
          <w:color w:val="000000" w:themeColor="text1"/>
        </w:rPr>
        <w:t>なお、移行実施体制と役割分担については下表を参照の上、移行作業が円滑に進むよう適宜調整すること。</w:t>
      </w:r>
    </w:p>
    <w:p w14:paraId="7F6C6BF0" w14:textId="5607A870" w:rsidR="00F12FF5" w:rsidRPr="00E02D4C" w:rsidRDefault="00F12FF5" w:rsidP="00AE5053">
      <w:pPr>
        <w:jc w:val="center"/>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表</w:t>
      </w:r>
      <w:r w:rsidR="00CD3546" w:rsidRPr="00E02D4C">
        <w:rPr>
          <w:rFonts w:asciiTheme="minorEastAsia" w:eastAsiaTheme="minorEastAsia" w:hAnsiTheme="minorEastAsia" w:hint="eastAsia"/>
          <w:color w:val="000000" w:themeColor="text1"/>
        </w:rPr>
        <w:t>28</w:t>
      </w:r>
      <w:r w:rsidRPr="00E02D4C">
        <w:rPr>
          <w:rFonts w:asciiTheme="minorEastAsia" w:eastAsiaTheme="minorEastAsia" w:hAnsiTheme="minorEastAsia" w:cs="ＭＳ ゴシック" w:hint="eastAsia"/>
          <w:color w:val="000000" w:themeColor="text1"/>
        </w:rPr>
        <w:t xml:space="preserve">　</w:t>
      </w:r>
      <w:r w:rsidR="00B1419A" w:rsidRPr="00E02D4C">
        <w:rPr>
          <w:rFonts w:asciiTheme="minorEastAsia" w:eastAsiaTheme="minorEastAsia" w:hAnsiTheme="minorEastAsia" w:cs="ＭＳ ゴシック" w:hint="eastAsia"/>
          <w:color w:val="000000" w:themeColor="text1"/>
        </w:rPr>
        <w:t>移行に向けた作業手順及び役割分担</w:t>
      </w:r>
    </w:p>
    <w:tbl>
      <w:tblPr>
        <w:tblStyle w:val="af6"/>
        <w:tblW w:w="8803" w:type="dxa"/>
        <w:tblInd w:w="-5" w:type="dxa"/>
        <w:tblLook w:val="04A0" w:firstRow="1" w:lastRow="0" w:firstColumn="1" w:lastColumn="0" w:noHBand="0" w:noVBand="1"/>
      </w:tblPr>
      <w:tblGrid>
        <w:gridCol w:w="1017"/>
        <w:gridCol w:w="2005"/>
        <w:gridCol w:w="1662"/>
        <w:gridCol w:w="1214"/>
        <w:gridCol w:w="1597"/>
        <w:gridCol w:w="1308"/>
      </w:tblGrid>
      <w:tr w:rsidR="00E02D4C" w:rsidRPr="00E02D4C" w14:paraId="384235FB" w14:textId="77777777" w:rsidTr="007B143B">
        <w:trPr>
          <w:cantSplit/>
          <w:trHeight w:val="1577"/>
        </w:trPr>
        <w:tc>
          <w:tcPr>
            <w:tcW w:w="1017" w:type="dxa"/>
            <w:shd w:val="clear" w:color="auto" w:fill="F2F2F2" w:themeFill="background1" w:themeFillShade="F2"/>
            <w:vAlign w:val="center"/>
          </w:tcPr>
          <w:p w14:paraId="7D75E200" w14:textId="77777777" w:rsidR="007B143B" w:rsidRPr="00E02D4C" w:rsidRDefault="007B143B" w:rsidP="008F52A9">
            <w:pPr>
              <w:widowControl/>
              <w:spacing w:line="240" w:lineRule="exact"/>
              <w:ind w:leftChars="86" w:left="181"/>
              <w:jc w:val="center"/>
              <w:rPr>
                <w:rFonts w:asciiTheme="minorEastAsia" w:eastAsiaTheme="minorEastAsia" w:hAnsiTheme="minorEastAsia" w:cstheme="minorBidi"/>
                <w:color w:val="000000" w:themeColor="text1"/>
                <w:kern w:val="2"/>
                <w:sz w:val="18"/>
                <w:szCs w:val="18"/>
              </w:rPr>
            </w:pPr>
            <w:r w:rsidRPr="00E02D4C">
              <w:rPr>
                <w:rFonts w:asciiTheme="minorEastAsia" w:eastAsiaTheme="minorEastAsia" w:hAnsiTheme="minorEastAsia" w:cstheme="minorBidi" w:hint="eastAsia"/>
                <w:color w:val="000000" w:themeColor="text1"/>
                <w:kern w:val="2"/>
                <w:sz w:val="18"/>
                <w:szCs w:val="18"/>
              </w:rPr>
              <w:t>項番</w:t>
            </w:r>
          </w:p>
        </w:tc>
        <w:tc>
          <w:tcPr>
            <w:tcW w:w="2005" w:type="dxa"/>
            <w:shd w:val="clear" w:color="auto" w:fill="F2F2F2" w:themeFill="background1" w:themeFillShade="F2"/>
            <w:vAlign w:val="center"/>
          </w:tcPr>
          <w:p w14:paraId="2E6C181B" w14:textId="77777777" w:rsidR="007B143B" w:rsidRPr="00E02D4C" w:rsidRDefault="007B143B" w:rsidP="008F52A9">
            <w:pPr>
              <w:widowControl/>
              <w:spacing w:line="240" w:lineRule="exact"/>
              <w:ind w:leftChars="86" w:left="181"/>
              <w:jc w:val="center"/>
              <w:rPr>
                <w:rFonts w:asciiTheme="minorEastAsia" w:eastAsiaTheme="minorEastAsia" w:hAnsiTheme="minorEastAsia" w:cstheme="minorBidi"/>
                <w:color w:val="000000" w:themeColor="text1"/>
                <w:kern w:val="2"/>
                <w:sz w:val="18"/>
                <w:szCs w:val="18"/>
              </w:rPr>
            </w:pPr>
            <w:r w:rsidRPr="00E02D4C">
              <w:rPr>
                <w:rFonts w:asciiTheme="minorEastAsia" w:eastAsiaTheme="minorEastAsia" w:hAnsiTheme="minorEastAsia" w:cstheme="minorBidi" w:hint="eastAsia"/>
                <w:color w:val="000000" w:themeColor="text1"/>
                <w:kern w:val="2"/>
                <w:sz w:val="18"/>
                <w:szCs w:val="18"/>
              </w:rPr>
              <w:t>作業名</w:t>
            </w:r>
          </w:p>
        </w:tc>
        <w:tc>
          <w:tcPr>
            <w:tcW w:w="1662" w:type="dxa"/>
            <w:shd w:val="clear" w:color="auto" w:fill="F2F2F2" w:themeFill="background1" w:themeFillShade="F2"/>
            <w:textDirection w:val="tbRlV"/>
            <w:vAlign w:val="center"/>
          </w:tcPr>
          <w:p w14:paraId="03E59243" w14:textId="313B1849" w:rsidR="007B143B" w:rsidRPr="00E02D4C" w:rsidRDefault="007B143B" w:rsidP="008F52A9">
            <w:pPr>
              <w:widowControl/>
              <w:spacing w:line="240" w:lineRule="exact"/>
              <w:ind w:leftChars="140" w:left="294" w:rightChars="54" w:right="113"/>
              <w:jc w:val="center"/>
              <w:rPr>
                <w:rFonts w:asciiTheme="minorEastAsia" w:eastAsiaTheme="minorEastAsia" w:hAnsiTheme="minorEastAsia" w:cstheme="minorBidi"/>
                <w:color w:val="000000" w:themeColor="text1"/>
                <w:kern w:val="2"/>
                <w:sz w:val="18"/>
                <w:szCs w:val="18"/>
              </w:rPr>
            </w:pPr>
            <w:r w:rsidRPr="00E02D4C">
              <w:rPr>
                <w:rFonts w:asciiTheme="minorEastAsia" w:eastAsiaTheme="minorEastAsia" w:hAnsiTheme="minorEastAsia" w:cstheme="minorBidi" w:hint="eastAsia"/>
                <w:color w:val="000000" w:themeColor="text1"/>
                <w:kern w:val="2"/>
                <w:sz w:val="18"/>
                <w:szCs w:val="18"/>
              </w:rPr>
              <w:t>当機構</w:t>
            </w:r>
          </w:p>
        </w:tc>
        <w:tc>
          <w:tcPr>
            <w:tcW w:w="1214" w:type="dxa"/>
            <w:shd w:val="clear" w:color="auto" w:fill="F2F2F2" w:themeFill="background1" w:themeFillShade="F2"/>
            <w:textDirection w:val="tbRlV"/>
            <w:vAlign w:val="center"/>
          </w:tcPr>
          <w:p w14:paraId="4D8C02D4" w14:textId="0B4487D7" w:rsidR="007B143B" w:rsidRPr="00E02D4C" w:rsidRDefault="007B143B" w:rsidP="008F52A9">
            <w:pPr>
              <w:widowControl/>
              <w:spacing w:line="240" w:lineRule="exact"/>
              <w:ind w:leftChars="140" w:left="294" w:rightChars="54" w:right="113"/>
              <w:jc w:val="center"/>
              <w:rPr>
                <w:rFonts w:asciiTheme="minorEastAsia" w:eastAsiaTheme="minorEastAsia" w:hAnsiTheme="minorEastAsia" w:cstheme="minorBidi"/>
                <w:color w:val="000000" w:themeColor="text1"/>
                <w:kern w:val="2"/>
                <w:sz w:val="18"/>
                <w:szCs w:val="18"/>
              </w:rPr>
            </w:pPr>
            <w:r w:rsidRPr="00E02D4C">
              <w:rPr>
                <w:rFonts w:asciiTheme="minorEastAsia" w:eastAsiaTheme="minorEastAsia" w:hAnsiTheme="minorEastAsia" w:cstheme="minorBidi" w:hint="eastAsia"/>
                <w:color w:val="000000" w:themeColor="text1"/>
                <w:kern w:val="2"/>
                <w:sz w:val="18"/>
                <w:szCs w:val="18"/>
              </w:rPr>
              <w:t>試験システム</w:t>
            </w:r>
            <w:r w:rsidRPr="00E02D4C">
              <w:rPr>
                <w:rFonts w:asciiTheme="minorEastAsia" w:eastAsiaTheme="minorEastAsia" w:hAnsiTheme="minorEastAsia" w:cstheme="minorBidi"/>
                <w:color w:val="000000" w:themeColor="text1"/>
                <w:kern w:val="2"/>
                <w:sz w:val="18"/>
                <w:szCs w:val="18"/>
              </w:rPr>
              <w:t xml:space="preserve"> </w:t>
            </w:r>
            <w:r w:rsidRPr="00E02D4C">
              <w:rPr>
                <w:rFonts w:asciiTheme="minorEastAsia" w:eastAsiaTheme="minorEastAsia" w:hAnsiTheme="minorEastAsia" w:cstheme="minorBidi"/>
                <w:color w:val="000000" w:themeColor="text1"/>
                <w:kern w:val="2"/>
                <w:sz w:val="18"/>
                <w:szCs w:val="18"/>
              </w:rPr>
              <w:br/>
            </w:r>
            <w:r w:rsidR="00DB25EC" w:rsidRPr="00E02D4C">
              <w:rPr>
                <w:rFonts w:asciiTheme="minorEastAsia" w:eastAsiaTheme="minorEastAsia" w:hAnsiTheme="minorEastAsia" w:cstheme="minorBidi" w:hint="eastAsia"/>
                <w:color w:val="000000" w:themeColor="text1"/>
                <w:kern w:val="2"/>
                <w:sz w:val="18"/>
                <w:szCs w:val="18"/>
              </w:rPr>
              <w:t xml:space="preserve">担当　</w:t>
            </w:r>
            <w:r w:rsidRPr="00E02D4C">
              <w:rPr>
                <w:rFonts w:asciiTheme="minorEastAsia" w:eastAsiaTheme="minorEastAsia" w:hAnsiTheme="minorEastAsia" w:cstheme="minorBidi" w:hint="eastAsia"/>
                <w:color w:val="000000" w:themeColor="text1"/>
                <w:kern w:val="2"/>
                <w:sz w:val="18"/>
                <w:szCs w:val="18"/>
              </w:rPr>
              <w:t>事業者</w:t>
            </w:r>
          </w:p>
        </w:tc>
        <w:tc>
          <w:tcPr>
            <w:tcW w:w="1597" w:type="dxa"/>
            <w:shd w:val="clear" w:color="auto" w:fill="F2F2F2" w:themeFill="background1" w:themeFillShade="F2"/>
            <w:textDirection w:val="tbRlV"/>
            <w:vAlign w:val="center"/>
          </w:tcPr>
          <w:p w14:paraId="097D7E33" w14:textId="7948E399" w:rsidR="007B143B" w:rsidRPr="00E02D4C" w:rsidRDefault="007B143B" w:rsidP="008F52A9">
            <w:pPr>
              <w:widowControl/>
              <w:spacing w:line="240" w:lineRule="exact"/>
              <w:ind w:leftChars="140" w:left="294" w:rightChars="54" w:right="113"/>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theme="minorBidi" w:hint="eastAsia"/>
                <w:color w:val="000000" w:themeColor="text1"/>
                <w:kern w:val="2"/>
                <w:sz w:val="18"/>
                <w:szCs w:val="18"/>
              </w:rPr>
              <w:t>現行マナビDXシステム</w:t>
            </w:r>
            <w:r w:rsidRPr="00E02D4C">
              <w:rPr>
                <w:rFonts w:asciiTheme="minorEastAsia" w:eastAsiaTheme="minorEastAsia" w:hAnsiTheme="minorEastAsia" w:cstheme="minorBidi"/>
                <w:color w:val="000000" w:themeColor="text1"/>
                <w:kern w:val="2"/>
                <w:sz w:val="18"/>
                <w:szCs w:val="18"/>
              </w:rPr>
              <w:br/>
            </w:r>
            <w:r w:rsidRPr="00E02D4C">
              <w:rPr>
                <w:rFonts w:asciiTheme="minorEastAsia" w:eastAsiaTheme="minorEastAsia" w:hAnsiTheme="minorEastAsia" w:cstheme="minorBidi" w:hint="eastAsia"/>
                <w:color w:val="000000" w:themeColor="text1"/>
                <w:kern w:val="2"/>
                <w:sz w:val="18"/>
                <w:szCs w:val="18"/>
              </w:rPr>
              <w:t>運用・保守</w:t>
            </w:r>
            <w:r w:rsidRPr="00E02D4C">
              <w:rPr>
                <w:rFonts w:asciiTheme="minorEastAsia" w:eastAsiaTheme="minorEastAsia" w:hAnsiTheme="minorEastAsia" w:cstheme="minorBidi"/>
                <w:color w:val="000000" w:themeColor="text1"/>
                <w:kern w:val="2"/>
                <w:sz w:val="18"/>
                <w:szCs w:val="18"/>
              </w:rPr>
              <w:br/>
            </w:r>
            <w:r w:rsidRPr="00E02D4C">
              <w:rPr>
                <w:rFonts w:asciiTheme="minorEastAsia" w:eastAsiaTheme="minorEastAsia" w:hAnsiTheme="minorEastAsia" w:cstheme="minorBidi" w:hint="eastAsia"/>
                <w:color w:val="000000" w:themeColor="text1"/>
                <w:kern w:val="2"/>
                <w:sz w:val="18"/>
                <w:szCs w:val="18"/>
              </w:rPr>
              <w:t>事業者</w:t>
            </w:r>
          </w:p>
        </w:tc>
        <w:tc>
          <w:tcPr>
            <w:tcW w:w="1308" w:type="dxa"/>
            <w:shd w:val="clear" w:color="auto" w:fill="F2F2F2" w:themeFill="background1" w:themeFillShade="F2"/>
            <w:textDirection w:val="tbRlV"/>
            <w:vAlign w:val="center"/>
          </w:tcPr>
          <w:p w14:paraId="4185C2BB" w14:textId="77777777" w:rsidR="007B143B" w:rsidRPr="00E02D4C" w:rsidRDefault="007B143B" w:rsidP="008F52A9">
            <w:pPr>
              <w:widowControl/>
              <w:spacing w:line="240" w:lineRule="exact"/>
              <w:ind w:leftChars="140" w:left="294" w:rightChars="54" w:right="113"/>
              <w:jc w:val="center"/>
              <w:rPr>
                <w:rFonts w:asciiTheme="minorEastAsia" w:eastAsiaTheme="minorEastAsia" w:hAnsiTheme="minorEastAsia" w:cstheme="minorBidi"/>
                <w:color w:val="000000" w:themeColor="text1"/>
                <w:kern w:val="2"/>
                <w:sz w:val="18"/>
                <w:szCs w:val="18"/>
              </w:rPr>
            </w:pPr>
            <w:r w:rsidRPr="00E02D4C">
              <w:rPr>
                <w:rFonts w:asciiTheme="minorEastAsia" w:eastAsiaTheme="minorEastAsia" w:hAnsiTheme="minorEastAsia" w:cstheme="minorBidi" w:hint="eastAsia"/>
                <w:color w:val="000000" w:themeColor="text1"/>
                <w:kern w:val="2"/>
                <w:sz w:val="18"/>
                <w:szCs w:val="18"/>
              </w:rPr>
              <w:t>次期システム</w:t>
            </w:r>
            <w:r w:rsidRPr="00E02D4C">
              <w:rPr>
                <w:rFonts w:asciiTheme="minorEastAsia" w:eastAsiaTheme="minorEastAsia" w:hAnsiTheme="minorEastAsia" w:cstheme="minorBidi"/>
                <w:color w:val="000000" w:themeColor="text1"/>
                <w:kern w:val="2"/>
                <w:sz w:val="18"/>
                <w:szCs w:val="18"/>
              </w:rPr>
              <w:br/>
            </w:r>
            <w:r w:rsidRPr="00E02D4C">
              <w:rPr>
                <w:rFonts w:asciiTheme="minorEastAsia" w:eastAsiaTheme="minorEastAsia" w:hAnsiTheme="minorEastAsia" w:cstheme="minorBidi" w:hint="eastAsia"/>
                <w:color w:val="000000" w:themeColor="text1"/>
                <w:kern w:val="2"/>
                <w:sz w:val="18"/>
                <w:szCs w:val="18"/>
              </w:rPr>
              <w:t>設計・開発</w:t>
            </w:r>
            <w:r w:rsidRPr="00E02D4C">
              <w:rPr>
                <w:rFonts w:asciiTheme="minorEastAsia" w:eastAsiaTheme="minorEastAsia" w:hAnsiTheme="minorEastAsia" w:cstheme="minorBidi"/>
                <w:color w:val="000000" w:themeColor="text1"/>
                <w:kern w:val="2"/>
                <w:sz w:val="18"/>
                <w:szCs w:val="18"/>
              </w:rPr>
              <w:br/>
            </w:r>
            <w:r w:rsidRPr="00E02D4C">
              <w:rPr>
                <w:rFonts w:asciiTheme="minorEastAsia" w:eastAsiaTheme="minorEastAsia" w:hAnsiTheme="minorEastAsia" w:cstheme="minorBidi" w:hint="eastAsia"/>
                <w:color w:val="000000" w:themeColor="text1"/>
                <w:kern w:val="2"/>
                <w:sz w:val="18"/>
                <w:szCs w:val="18"/>
              </w:rPr>
              <w:t>事業者</w:t>
            </w:r>
          </w:p>
          <w:p w14:paraId="7D9DE56D" w14:textId="438C640A" w:rsidR="007B143B" w:rsidRPr="00E02D4C" w:rsidRDefault="007B143B" w:rsidP="008F52A9">
            <w:pPr>
              <w:widowControl/>
              <w:spacing w:line="240" w:lineRule="exact"/>
              <w:ind w:leftChars="140" w:left="294" w:rightChars="54" w:right="113"/>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theme="minorBidi" w:hint="eastAsia"/>
                <w:color w:val="000000" w:themeColor="text1"/>
                <w:kern w:val="2"/>
                <w:sz w:val="18"/>
                <w:szCs w:val="18"/>
              </w:rPr>
              <w:t>（受託者）</w:t>
            </w:r>
          </w:p>
        </w:tc>
      </w:tr>
      <w:tr w:rsidR="00E02D4C" w:rsidRPr="00E02D4C" w14:paraId="4B781B96" w14:textId="77777777" w:rsidTr="007B143B">
        <w:trPr>
          <w:trHeight w:val="243"/>
        </w:trPr>
        <w:tc>
          <w:tcPr>
            <w:tcW w:w="1017" w:type="dxa"/>
            <w:vAlign w:val="center"/>
          </w:tcPr>
          <w:p w14:paraId="5F1DA9B6" w14:textId="77777777" w:rsidR="007B143B" w:rsidRPr="00E02D4C" w:rsidRDefault="007B143B" w:rsidP="008F52A9">
            <w:pPr>
              <w:widowControl/>
              <w:spacing w:line="240" w:lineRule="exact"/>
              <w:ind w:leftChars="86" w:left="181"/>
              <w:jc w:val="center"/>
              <w:rPr>
                <w:rFonts w:asciiTheme="minorEastAsia" w:eastAsiaTheme="minorEastAsia" w:hAnsiTheme="minorEastAsia" w:cstheme="minorBidi"/>
                <w:color w:val="000000" w:themeColor="text1"/>
                <w:kern w:val="2"/>
                <w:sz w:val="18"/>
                <w:szCs w:val="18"/>
              </w:rPr>
            </w:pPr>
            <w:r w:rsidRPr="00E02D4C">
              <w:rPr>
                <w:rFonts w:asciiTheme="minorEastAsia" w:eastAsiaTheme="minorEastAsia" w:hAnsiTheme="minorEastAsia" w:cstheme="minorBidi"/>
                <w:color w:val="000000" w:themeColor="text1"/>
                <w:kern w:val="2"/>
                <w:sz w:val="18"/>
                <w:szCs w:val="18"/>
              </w:rPr>
              <w:t>1</w:t>
            </w:r>
          </w:p>
        </w:tc>
        <w:tc>
          <w:tcPr>
            <w:tcW w:w="2005" w:type="dxa"/>
            <w:vAlign w:val="center"/>
          </w:tcPr>
          <w:p w14:paraId="1004888E" w14:textId="0E50A868" w:rsidR="007B143B" w:rsidRPr="00E02D4C" w:rsidRDefault="007B143B" w:rsidP="008F52A9">
            <w:pPr>
              <w:widowControl/>
              <w:spacing w:line="240" w:lineRule="exact"/>
              <w:ind w:leftChars="86" w:left="181"/>
              <w:jc w:val="left"/>
              <w:rPr>
                <w:rFonts w:asciiTheme="minorEastAsia" w:eastAsiaTheme="minorEastAsia" w:hAnsiTheme="minorEastAsia" w:cstheme="minorBidi"/>
                <w:color w:val="000000" w:themeColor="text1"/>
                <w:kern w:val="2"/>
                <w:sz w:val="18"/>
                <w:szCs w:val="18"/>
              </w:rPr>
            </w:pPr>
            <w:r w:rsidRPr="00E02D4C">
              <w:rPr>
                <w:rFonts w:asciiTheme="minorEastAsia" w:eastAsiaTheme="minorEastAsia" w:hAnsiTheme="minorEastAsia" w:cstheme="minorBidi" w:hint="eastAsia"/>
                <w:color w:val="000000" w:themeColor="text1"/>
                <w:kern w:val="2"/>
                <w:sz w:val="18"/>
                <w:szCs w:val="18"/>
              </w:rPr>
              <w:t>移行計画の作成</w:t>
            </w:r>
          </w:p>
        </w:tc>
        <w:tc>
          <w:tcPr>
            <w:tcW w:w="1662" w:type="dxa"/>
          </w:tcPr>
          <w:p w14:paraId="18F77679" w14:textId="47595228" w:rsidR="007B143B" w:rsidRPr="00E02D4C" w:rsidRDefault="007B143B" w:rsidP="008F52A9">
            <w:pPr>
              <w:widowControl/>
              <w:spacing w:line="240" w:lineRule="exact"/>
              <w:ind w:leftChars="86" w:left="181"/>
              <w:jc w:val="center"/>
              <w:rPr>
                <w:rFonts w:asciiTheme="minorEastAsia" w:eastAsiaTheme="minorEastAsia" w:hAnsiTheme="minorEastAsia" w:cstheme="minorBidi"/>
                <w:color w:val="000000" w:themeColor="text1"/>
                <w:kern w:val="2"/>
                <w:sz w:val="18"/>
                <w:szCs w:val="18"/>
              </w:rPr>
            </w:pPr>
            <w:r w:rsidRPr="00E02D4C">
              <w:rPr>
                <w:rFonts w:asciiTheme="minorEastAsia" w:eastAsiaTheme="minorEastAsia" w:hAnsiTheme="minorEastAsia" w:cstheme="minorBidi" w:hint="eastAsia"/>
                <w:color w:val="000000" w:themeColor="text1"/>
                <w:kern w:val="2"/>
                <w:sz w:val="18"/>
                <w:szCs w:val="18"/>
              </w:rPr>
              <w:t>■</w:t>
            </w:r>
          </w:p>
        </w:tc>
        <w:tc>
          <w:tcPr>
            <w:tcW w:w="1214" w:type="dxa"/>
          </w:tcPr>
          <w:p w14:paraId="5E61461E" w14:textId="617E0A61" w:rsidR="007B143B" w:rsidRPr="00E02D4C" w:rsidRDefault="007B143B" w:rsidP="008F52A9">
            <w:pPr>
              <w:widowControl/>
              <w:spacing w:line="240" w:lineRule="exact"/>
              <w:ind w:leftChars="86" w:left="181"/>
              <w:jc w:val="center"/>
              <w:rPr>
                <w:rFonts w:asciiTheme="minorEastAsia" w:eastAsiaTheme="minorEastAsia" w:hAnsiTheme="minorEastAsia" w:cstheme="minorBidi"/>
                <w:color w:val="000000" w:themeColor="text1"/>
                <w:kern w:val="2"/>
                <w:sz w:val="18"/>
                <w:szCs w:val="18"/>
              </w:rPr>
            </w:pPr>
            <w:r w:rsidRPr="00E02D4C">
              <w:rPr>
                <w:rFonts w:asciiTheme="minorEastAsia" w:eastAsiaTheme="minorEastAsia" w:hAnsiTheme="minorEastAsia" w:cstheme="minorBidi" w:hint="eastAsia"/>
                <w:color w:val="000000" w:themeColor="text1"/>
                <w:kern w:val="2"/>
                <w:sz w:val="18"/>
                <w:szCs w:val="18"/>
              </w:rPr>
              <w:t>△</w:t>
            </w:r>
          </w:p>
        </w:tc>
        <w:tc>
          <w:tcPr>
            <w:tcW w:w="1597" w:type="dxa"/>
          </w:tcPr>
          <w:p w14:paraId="059A1400" w14:textId="6BA78FCB" w:rsidR="007B143B" w:rsidRPr="00E02D4C" w:rsidRDefault="007B143B" w:rsidP="008F52A9">
            <w:pPr>
              <w:widowControl/>
              <w:spacing w:line="240" w:lineRule="exact"/>
              <w:ind w:leftChars="86" w:left="181"/>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theme="minorBidi" w:hint="eastAsia"/>
                <w:color w:val="000000" w:themeColor="text1"/>
                <w:kern w:val="2"/>
                <w:sz w:val="18"/>
                <w:szCs w:val="18"/>
              </w:rPr>
              <w:t>△</w:t>
            </w:r>
          </w:p>
        </w:tc>
        <w:tc>
          <w:tcPr>
            <w:tcW w:w="1308" w:type="dxa"/>
          </w:tcPr>
          <w:p w14:paraId="2719965B" w14:textId="7BE6A0E1" w:rsidR="007B143B" w:rsidRPr="00E02D4C" w:rsidRDefault="007B143B" w:rsidP="008F52A9">
            <w:pPr>
              <w:widowControl/>
              <w:spacing w:line="240" w:lineRule="exact"/>
              <w:ind w:leftChars="86" w:left="181"/>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theme="minorBidi" w:hint="eastAsia"/>
                <w:color w:val="000000" w:themeColor="text1"/>
                <w:kern w:val="2"/>
                <w:sz w:val="18"/>
                <w:szCs w:val="18"/>
              </w:rPr>
              <w:t>◎</w:t>
            </w:r>
          </w:p>
        </w:tc>
      </w:tr>
      <w:tr w:rsidR="00E02D4C" w:rsidRPr="00E02D4C" w14:paraId="629D7063" w14:textId="77777777" w:rsidTr="007B143B">
        <w:trPr>
          <w:trHeight w:val="485"/>
        </w:trPr>
        <w:tc>
          <w:tcPr>
            <w:tcW w:w="1017" w:type="dxa"/>
            <w:vAlign w:val="center"/>
          </w:tcPr>
          <w:p w14:paraId="0429496F" w14:textId="3F7E3B0D" w:rsidR="007B143B" w:rsidRPr="00E02D4C" w:rsidRDefault="007B143B" w:rsidP="008F52A9">
            <w:pPr>
              <w:widowControl/>
              <w:spacing w:line="240" w:lineRule="exact"/>
              <w:ind w:leftChars="86" w:left="181"/>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2</w:t>
            </w:r>
          </w:p>
        </w:tc>
        <w:tc>
          <w:tcPr>
            <w:tcW w:w="2005" w:type="dxa"/>
            <w:vAlign w:val="center"/>
          </w:tcPr>
          <w:p w14:paraId="3EF2C945" w14:textId="2F376366" w:rsidR="007B143B" w:rsidRPr="00E02D4C" w:rsidRDefault="007B143B" w:rsidP="008F52A9">
            <w:pPr>
              <w:widowControl/>
              <w:spacing w:line="240" w:lineRule="exact"/>
              <w:ind w:leftChars="86" w:left="181"/>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cstheme="minorBidi" w:hint="eastAsia"/>
                <w:color w:val="000000" w:themeColor="text1"/>
                <w:kern w:val="2"/>
                <w:sz w:val="18"/>
                <w:szCs w:val="18"/>
              </w:rPr>
              <w:t>移行データ準備・</w:t>
            </w:r>
            <w:r w:rsidRPr="00E02D4C">
              <w:rPr>
                <w:rFonts w:asciiTheme="minorEastAsia" w:eastAsiaTheme="minorEastAsia" w:hAnsiTheme="minorEastAsia" w:cstheme="minorBidi"/>
                <w:color w:val="000000" w:themeColor="text1"/>
                <w:kern w:val="2"/>
                <w:sz w:val="18"/>
                <w:szCs w:val="18"/>
              </w:rPr>
              <w:br/>
            </w:r>
            <w:r w:rsidRPr="00E02D4C">
              <w:rPr>
                <w:rFonts w:asciiTheme="minorEastAsia" w:eastAsiaTheme="minorEastAsia" w:hAnsiTheme="minorEastAsia" w:cstheme="minorBidi" w:hint="eastAsia"/>
                <w:color w:val="000000" w:themeColor="text1"/>
                <w:kern w:val="2"/>
                <w:sz w:val="18"/>
                <w:szCs w:val="18"/>
              </w:rPr>
              <w:t>提供</w:t>
            </w:r>
          </w:p>
        </w:tc>
        <w:tc>
          <w:tcPr>
            <w:tcW w:w="1662" w:type="dxa"/>
          </w:tcPr>
          <w:p w14:paraId="03203168" w14:textId="1BA46236" w:rsidR="007B143B" w:rsidRPr="00E02D4C" w:rsidRDefault="007B143B" w:rsidP="008F52A9">
            <w:pPr>
              <w:widowControl/>
              <w:spacing w:line="240" w:lineRule="exact"/>
              <w:ind w:leftChars="86" w:left="181"/>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theme="minorBidi" w:hint="eastAsia"/>
                <w:color w:val="000000" w:themeColor="text1"/>
                <w:kern w:val="2"/>
                <w:sz w:val="18"/>
                <w:szCs w:val="18"/>
              </w:rPr>
              <w:t>◎、■</w:t>
            </w:r>
          </w:p>
        </w:tc>
        <w:tc>
          <w:tcPr>
            <w:tcW w:w="1214" w:type="dxa"/>
          </w:tcPr>
          <w:p w14:paraId="6BB87567" w14:textId="68AC2648" w:rsidR="007B143B" w:rsidRPr="00E02D4C" w:rsidRDefault="007B143B" w:rsidP="008F52A9">
            <w:pPr>
              <w:widowControl/>
              <w:spacing w:line="240" w:lineRule="exact"/>
              <w:ind w:leftChars="86" w:left="181"/>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theme="minorBidi" w:hint="eastAsia"/>
                <w:color w:val="000000" w:themeColor="text1"/>
                <w:kern w:val="2"/>
                <w:sz w:val="18"/>
                <w:szCs w:val="18"/>
              </w:rPr>
              <w:t>◎</w:t>
            </w:r>
          </w:p>
        </w:tc>
        <w:tc>
          <w:tcPr>
            <w:tcW w:w="1597" w:type="dxa"/>
          </w:tcPr>
          <w:p w14:paraId="734C366B" w14:textId="164446D3" w:rsidR="007B143B" w:rsidRPr="00E02D4C" w:rsidRDefault="007B143B" w:rsidP="008F52A9">
            <w:pPr>
              <w:widowControl/>
              <w:spacing w:line="240" w:lineRule="exact"/>
              <w:ind w:leftChars="86" w:left="181"/>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theme="minorBidi" w:hint="eastAsia"/>
                <w:color w:val="000000" w:themeColor="text1"/>
                <w:kern w:val="2"/>
                <w:sz w:val="18"/>
                <w:szCs w:val="18"/>
              </w:rPr>
              <w:t>◎</w:t>
            </w:r>
          </w:p>
        </w:tc>
        <w:tc>
          <w:tcPr>
            <w:tcW w:w="1308" w:type="dxa"/>
          </w:tcPr>
          <w:p w14:paraId="55A0CD1D" w14:textId="59B6E25B" w:rsidR="007B143B" w:rsidRPr="00E02D4C" w:rsidRDefault="007B143B" w:rsidP="008F52A9">
            <w:pPr>
              <w:widowControl/>
              <w:spacing w:line="240" w:lineRule="exact"/>
              <w:ind w:leftChars="86" w:left="181"/>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theme="minorBidi" w:hint="eastAsia"/>
                <w:color w:val="000000" w:themeColor="text1"/>
                <w:kern w:val="2"/>
                <w:sz w:val="18"/>
                <w:szCs w:val="18"/>
              </w:rPr>
              <w:t>△</w:t>
            </w:r>
          </w:p>
        </w:tc>
      </w:tr>
      <w:tr w:rsidR="00E02D4C" w:rsidRPr="00E02D4C" w14:paraId="2FD8D053" w14:textId="77777777" w:rsidTr="007B143B">
        <w:trPr>
          <w:trHeight w:val="243"/>
        </w:trPr>
        <w:tc>
          <w:tcPr>
            <w:tcW w:w="1017" w:type="dxa"/>
            <w:vAlign w:val="center"/>
          </w:tcPr>
          <w:p w14:paraId="4B940F48" w14:textId="2F4579B7" w:rsidR="007B143B" w:rsidRPr="00E02D4C" w:rsidRDefault="007B143B" w:rsidP="008F52A9">
            <w:pPr>
              <w:widowControl/>
              <w:spacing w:line="240" w:lineRule="exact"/>
              <w:ind w:leftChars="86" w:left="181"/>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3</w:t>
            </w:r>
          </w:p>
        </w:tc>
        <w:tc>
          <w:tcPr>
            <w:tcW w:w="2005" w:type="dxa"/>
            <w:vAlign w:val="center"/>
          </w:tcPr>
          <w:p w14:paraId="0A1B2336" w14:textId="175B27FE" w:rsidR="007B143B" w:rsidRPr="00E02D4C" w:rsidRDefault="007B143B" w:rsidP="008F52A9">
            <w:pPr>
              <w:widowControl/>
              <w:spacing w:line="240" w:lineRule="exact"/>
              <w:ind w:leftChars="86" w:left="181"/>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cstheme="minorBidi" w:hint="eastAsia"/>
                <w:color w:val="000000" w:themeColor="text1"/>
                <w:kern w:val="2"/>
                <w:sz w:val="18"/>
                <w:szCs w:val="18"/>
              </w:rPr>
              <w:t>移行データ分析</w:t>
            </w:r>
          </w:p>
        </w:tc>
        <w:tc>
          <w:tcPr>
            <w:tcW w:w="1662" w:type="dxa"/>
          </w:tcPr>
          <w:p w14:paraId="4E22913A" w14:textId="08466B1A" w:rsidR="007B143B" w:rsidRPr="00E02D4C" w:rsidRDefault="007B143B" w:rsidP="008F52A9">
            <w:pPr>
              <w:widowControl/>
              <w:spacing w:line="240" w:lineRule="exact"/>
              <w:ind w:leftChars="86" w:left="181"/>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theme="minorBidi" w:hint="eastAsia"/>
                <w:color w:val="000000" w:themeColor="text1"/>
                <w:kern w:val="2"/>
                <w:sz w:val="18"/>
                <w:szCs w:val="18"/>
              </w:rPr>
              <w:t>■</w:t>
            </w:r>
          </w:p>
        </w:tc>
        <w:tc>
          <w:tcPr>
            <w:tcW w:w="1214" w:type="dxa"/>
          </w:tcPr>
          <w:p w14:paraId="346FF7A2" w14:textId="3AAB4C67" w:rsidR="007B143B" w:rsidRPr="00E02D4C" w:rsidRDefault="007B143B" w:rsidP="008F52A9">
            <w:pPr>
              <w:widowControl/>
              <w:spacing w:line="240" w:lineRule="exact"/>
              <w:ind w:leftChars="86" w:left="181"/>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theme="minorBidi" w:hint="eastAsia"/>
                <w:color w:val="000000" w:themeColor="text1"/>
                <w:kern w:val="2"/>
                <w:sz w:val="18"/>
                <w:szCs w:val="18"/>
              </w:rPr>
              <w:t>△</w:t>
            </w:r>
          </w:p>
        </w:tc>
        <w:tc>
          <w:tcPr>
            <w:tcW w:w="1597" w:type="dxa"/>
          </w:tcPr>
          <w:p w14:paraId="45527FFA" w14:textId="545DCBAB" w:rsidR="007B143B" w:rsidRPr="00E02D4C" w:rsidRDefault="007B143B" w:rsidP="008F52A9">
            <w:pPr>
              <w:widowControl/>
              <w:spacing w:line="240" w:lineRule="exact"/>
              <w:ind w:leftChars="86" w:left="181"/>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theme="minorBidi" w:hint="eastAsia"/>
                <w:color w:val="000000" w:themeColor="text1"/>
                <w:kern w:val="2"/>
                <w:sz w:val="18"/>
                <w:szCs w:val="18"/>
              </w:rPr>
              <w:t>△</w:t>
            </w:r>
          </w:p>
        </w:tc>
        <w:tc>
          <w:tcPr>
            <w:tcW w:w="1308" w:type="dxa"/>
          </w:tcPr>
          <w:p w14:paraId="57D05891" w14:textId="58169865" w:rsidR="007B143B" w:rsidRPr="00E02D4C" w:rsidRDefault="007B143B" w:rsidP="008F52A9">
            <w:pPr>
              <w:widowControl/>
              <w:spacing w:line="240" w:lineRule="exact"/>
              <w:ind w:leftChars="86" w:left="181"/>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theme="minorBidi" w:hint="eastAsia"/>
                <w:color w:val="000000" w:themeColor="text1"/>
                <w:kern w:val="2"/>
                <w:sz w:val="18"/>
                <w:szCs w:val="18"/>
              </w:rPr>
              <w:t>◎</w:t>
            </w:r>
          </w:p>
        </w:tc>
      </w:tr>
      <w:tr w:rsidR="00E02D4C" w:rsidRPr="00E02D4C" w14:paraId="0F45E288" w14:textId="77777777" w:rsidTr="007B143B">
        <w:trPr>
          <w:trHeight w:val="243"/>
        </w:trPr>
        <w:tc>
          <w:tcPr>
            <w:tcW w:w="1017" w:type="dxa"/>
            <w:vAlign w:val="center"/>
          </w:tcPr>
          <w:p w14:paraId="12DD8E83" w14:textId="31227D1D" w:rsidR="007B143B" w:rsidRPr="00E02D4C" w:rsidRDefault="007B143B" w:rsidP="009A4F36">
            <w:pPr>
              <w:widowControl/>
              <w:spacing w:line="240" w:lineRule="exact"/>
              <w:ind w:leftChars="86" w:left="181"/>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4</w:t>
            </w:r>
          </w:p>
        </w:tc>
        <w:tc>
          <w:tcPr>
            <w:tcW w:w="2005" w:type="dxa"/>
            <w:vAlign w:val="center"/>
          </w:tcPr>
          <w:p w14:paraId="58B0F58E" w14:textId="3A96220C" w:rsidR="007B143B" w:rsidRPr="00E02D4C" w:rsidRDefault="007B143B" w:rsidP="009A4F36">
            <w:pPr>
              <w:widowControl/>
              <w:spacing w:line="240" w:lineRule="exact"/>
              <w:ind w:leftChars="86" w:left="181"/>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cstheme="minorBidi" w:hint="eastAsia"/>
                <w:color w:val="000000" w:themeColor="text1"/>
                <w:kern w:val="2"/>
                <w:sz w:val="18"/>
                <w:szCs w:val="18"/>
              </w:rPr>
              <w:t>移行設計</w:t>
            </w:r>
          </w:p>
        </w:tc>
        <w:tc>
          <w:tcPr>
            <w:tcW w:w="1662" w:type="dxa"/>
          </w:tcPr>
          <w:p w14:paraId="17C92ABF" w14:textId="2CA4F616" w:rsidR="007B143B" w:rsidRPr="00E02D4C" w:rsidRDefault="007B143B" w:rsidP="009A4F36">
            <w:pPr>
              <w:widowControl/>
              <w:spacing w:line="240" w:lineRule="exact"/>
              <w:ind w:leftChars="86" w:left="181"/>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theme="minorBidi" w:hint="eastAsia"/>
                <w:color w:val="000000" w:themeColor="text1"/>
                <w:kern w:val="2"/>
                <w:sz w:val="18"/>
                <w:szCs w:val="18"/>
              </w:rPr>
              <w:t>■</w:t>
            </w:r>
          </w:p>
        </w:tc>
        <w:tc>
          <w:tcPr>
            <w:tcW w:w="1214" w:type="dxa"/>
          </w:tcPr>
          <w:p w14:paraId="2205F752" w14:textId="508E2B98" w:rsidR="007B143B" w:rsidRPr="00E02D4C" w:rsidRDefault="007B143B" w:rsidP="009A4F36">
            <w:pPr>
              <w:widowControl/>
              <w:spacing w:line="240" w:lineRule="exact"/>
              <w:ind w:leftChars="86" w:left="181"/>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w:t>
            </w:r>
          </w:p>
        </w:tc>
        <w:tc>
          <w:tcPr>
            <w:tcW w:w="1597" w:type="dxa"/>
          </w:tcPr>
          <w:p w14:paraId="5B9957B9" w14:textId="0CA6E138" w:rsidR="007B143B" w:rsidRPr="00E02D4C" w:rsidRDefault="007B143B" w:rsidP="009A4F36">
            <w:pPr>
              <w:widowControl/>
              <w:spacing w:line="240" w:lineRule="exact"/>
              <w:ind w:leftChars="86" w:left="181"/>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w:t>
            </w:r>
          </w:p>
        </w:tc>
        <w:tc>
          <w:tcPr>
            <w:tcW w:w="1308" w:type="dxa"/>
          </w:tcPr>
          <w:p w14:paraId="6DE41897" w14:textId="75E144A3" w:rsidR="007B143B" w:rsidRPr="00E02D4C" w:rsidRDefault="007B143B" w:rsidP="009A4F36">
            <w:pPr>
              <w:widowControl/>
              <w:spacing w:line="240" w:lineRule="exact"/>
              <w:ind w:leftChars="86" w:left="181"/>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theme="minorBidi" w:hint="eastAsia"/>
                <w:color w:val="000000" w:themeColor="text1"/>
                <w:kern w:val="2"/>
                <w:sz w:val="18"/>
                <w:szCs w:val="18"/>
              </w:rPr>
              <w:t>◎</w:t>
            </w:r>
          </w:p>
        </w:tc>
      </w:tr>
      <w:tr w:rsidR="00E02D4C" w:rsidRPr="00E02D4C" w14:paraId="721F4305" w14:textId="77777777" w:rsidTr="007B143B">
        <w:trPr>
          <w:trHeight w:val="498"/>
        </w:trPr>
        <w:tc>
          <w:tcPr>
            <w:tcW w:w="1017" w:type="dxa"/>
            <w:vAlign w:val="center"/>
          </w:tcPr>
          <w:p w14:paraId="6C512A48" w14:textId="371800A8" w:rsidR="007B143B" w:rsidRPr="00E02D4C" w:rsidRDefault="007B143B" w:rsidP="009A4F36">
            <w:pPr>
              <w:widowControl/>
              <w:spacing w:line="240" w:lineRule="exact"/>
              <w:ind w:leftChars="86" w:left="181"/>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5</w:t>
            </w:r>
          </w:p>
        </w:tc>
        <w:tc>
          <w:tcPr>
            <w:tcW w:w="2005" w:type="dxa"/>
            <w:vAlign w:val="center"/>
          </w:tcPr>
          <w:p w14:paraId="00CFEEC4" w14:textId="57108126" w:rsidR="007B143B" w:rsidRPr="00E02D4C" w:rsidRDefault="007B143B" w:rsidP="009A4F36">
            <w:pPr>
              <w:widowControl/>
              <w:spacing w:line="240" w:lineRule="exact"/>
              <w:ind w:leftChars="86" w:left="181"/>
              <w:jc w:val="lef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データ移行サーバ・</w:t>
            </w:r>
            <w:r w:rsidRPr="00E02D4C">
              <w:rPr>
                <w:rFonts w:asciiTheme="minorEastAsia" w:eastAsiaTheme="minorEastAsia" w:hAnsiTheme="minorEastAsia"/>
                <w:color w:val="000000" w:themeColor="text1"/>
                <w:sz w:val="18"/>
                <w:szCs w:val="18"/>
              </w:rPr>
              <w:br/>
            </w:r>
            <w:r w:rsidRPr="00E02D4C">
              <w:rPr>
                <w:rFonts w:asciiTheme="minorEastAsia" w:eastAsiaTheme="minorEastAsia" w:hAnsiTheme="minorEastAsia" w:hint="eastAsia"/>
                <w:color w:val="000000" w:themeColor="text1"/>
                <w:sz w:val="18"/>
                <w:szCs w:val="18"/>
              </w:rPr>
              <w:t>ツールの開発</w:t>
            </w:r>
          </w:p>
        </w:tc>
        <w:tc>
          <w:tcPr>
            <w:tcW w:w="1662" w:type="dxa"/>
          </w:tcPr>
          <w:p w14:paraId="44078A2D" w14:textId="16C02A6E" w:rsidR="007B143B" w:rsidRPr="00E02D4C" w:rsidRDefault="007B143B" w:rsidP="009A4F36">
            <w:pPr>
              <w:widowControl/>
              <w:spacing w:line="240" w:lineRule="exact"/>
              <w:ind w:leftChars="86" w:left="181"/>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w:t>
            </w:r>
          </w:p>
        </w:tc>
        <w:tc>
          <w:tcPr>
            <w:tcW w:w="1214" w:type="dxa"/>
          </w:tcPr>
          <w:p w14:paraId="4CF9A4C5" w14:textId="792B4945" w:rsidR="007B143B" w:rsidRPr="00E02D4C" w:rsidRDefault="007B143B" w:rsidP="009A4F36">
            <w:pPr>
              <w:widowControl/>
              <w:spacing w:line="240" w:lineRule="exact"/>
              <w:ind w:leftChars="86" w:left="181"/>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w:t>
            </w:r>
          </w:p>
        </w:tc>
        <w:tc>
          <w:tcPr>
            <w:tcW w:w="1597" w:type="dxa"/>
          </w:tcPr>
          <w:p w14:paraId="000BE595" w14:textId="791ACC46" w:rsidR="007B143B" w:rsidRPr="00E02D4C" w:rsidRDefault="007B143B" w:rsidP="009A4F36">
            <w:pPr>
              <w:widowControl/>
              <w:spacing w:line="240" w:lineRule="exact"/>
              <w:ind w:leftChars="86" w:left="181"/>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w:t>
            </w:r>
          </w:p>
        </w:tc>
        <w:tc>
          <w:tcPr>
            <w:tcW w:w="1308" w:type="dxa"/>
          </w:tcPr>
          <w:p w14:paraId="2B582C97" w14:textId="5E131B46" w:rsidR="007B143B" w:rsidRPr="00E02D4C" w:rsidRDefault="007B143B" w:rsidP="009A4F36">
            <w:pPr>
              <w:widowControl/>
              <w:spacing w:line="240" w:lineRule="exact"/>
              <w:ind w:leftChars="86" w:left="181"/>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w:t>
            </w:r>
          </w:p>
        </w:tc>
      </w:tr>
      <w:tr w:rsidR="00E02D4C" w:rsidRPr="00E02D4C" w14:paraId="0CDAAE74" w14:textId="77777777" w:rsidTr="007B143B">
        <w:trPr>
          <w:trHeight w:val="243"/>
        </w:trPr>
        <w:tc>
          <w:tcPr>
            <w:tcW w:w="1017" w:type="dxa"/>
            <w:vAlign w:val="center"/>
          </w:tcPr>
          <w:p w14:paraId="36129C79" w14:textId="05588BAB" w:rsidR="007B143B" w:rsidRPr="00E02D4C" w:rsidRDefault="007B143B" w:rsidP="008F52A9">
            <w:pPr>
              <w:widowControl/>
              <w:spacing w:line="240" w:lineRule="exact"/>
              <w:ind w:leftChars="86" w:left="181"/>
              <w:jc w:val="center"/>
              <w:rPr>
                <w:rFonts w:asciiTheme="minorEastAsia" w:eastAsiaTheme="minorEastAsia" w:hAnsiTheme="minorEastAsia" w:cstheme="minorBidi"/>
                <w:color w:val="000000" w:themeColor="text1"/>
                <w:kern w:val="2"/>
                <w:sz w:val="18"/>
                <w:szCs w:val="18"/>
              </w:rPr>
            </w:pPr>
            <w:r w:rsidRPr="00E02D4C">
              <w:rPr>
                <w:rFonts w:asciiTheme="minorEastAsia" w:eastAsiaTheme="minorEastAsia" w:hAnsiTheme="minorEastAsia" w:cstheme="minorBidi"/>
                <w:color w:val="000000" w:themeColor="text1"/>
                <w:kern w:val="2"/>
                <w:sz w:val="18"/>
                <w:szCs w:val="18"/>
              </w:rPr>
              <w:t>6</w:t>
            </w:r>
          </w:p>
        </w:tc>
        <w:tc>
          <w:tcPr>
            <w:tcW w:w="2005" w:type="dxa"/>
            <w:vAlign w:val="center"/>
          </w:tcPr>
          <w:p w14:paraId="03099D9C" w14:textId="5C612009" w:rsidR="007B143B" w:rsidRPr="00E02D4C" w:rsidRDefault="007B143B" w:rsidP="008F52A9">
            <w:pPr>
              <w:widowControl/>
              <w:spacing w:line="240" w:lineRule="exact"/>
              <w:ind w:leftChars="86" w:left="181"/>
              <w:jc w:val="left"/>
              <w:rPr>
                <w:rFonts w:asciiTheme="minorEastAsia" w:eastAsiaTheme="minorEastAsia" w:hAnsiTheme="minorEastAsia" w:cstheme="minorBidi"/>
                <w:color w:val="000000" w:themeColor="text1"/>
                <w:kern w:val="2"/>
                <w:sz w:val="18"/>
                <w:szCs w:val="18"/>
              </w:rPr>
            </w:pPr>
            <w:r w:rsidRPr="00E02D4C">
              <w:rPr>
                <w:rFonts w:asciiTheme="minorEastAsia" w:eastAsiaTheme="minorEastAsia" w:hAnsiTheme="minorEastAsia" w:cstheme="minorBidi" w:hint="eastAsia"/>
                <w:color w:val="000000" w:themeColor="text1"/>
                <w:kern w:val="2"/>
                <w:sz w:val="18"/>
                <w:szCs w:val="18"/>
              </w:rPr>
              <w:t>移行リハーサル</w:t>
            </w:r>
          </w:p>
        </w:tc>
        <w:tc>
          <w:tcPr>
            <w:tcW w:w="1662" w:type="dxa"/>
          </w:tcPr>
          <w:p w14:paraId="22F0205F" w14:textId="6F8B9D7C" w:rsidR="007B143B" w:rsidRPr="00E02D4C" w:rsidRDefault="007B143B" w:rsidP="008F52A9">
            <w:pPr>
              <w:widowControl/>
              <w:spacing w:line="240" w:lineRule="exact"/>
              <w:ind w:leftChars="86" w:left="181"/>
              <w:jc w:val="center"/>
              <w:rPr>
                <w:rFonts w:asciiTheme="minorEastAsia" w:eastAsiaTheme="minorEastAsia" w:hAnsiTheme="minorEastAsia" w:cstheme="minorBidi"/>
                <w:color w:val="000000" w:themeColor="text1"/>
                <w:kern w:val="2"/>
                <w:sz w:val="18"/>
                <w:szCs w:val="18"/>
              </w:rPr>
            </w:pPr>
            <w:r w:rsidRPr="00E02D4C">
              <w:rPr>
                <w:rFonts w:asciiTheme="minorEastAsia" w:eastAsiaTheme="minorEastAsia" w:hAnsiTheme="minorEastAsia" w:cstheme="minorBidi" w:hint="eastAsia"/>
                <w:color w:val="000000" w:themeColor="text1"/>
                <w:kern w:val="2"/>
                <w:sz w:val="18"/>
                <w:szCs w:val="18"/>
              </w:rPr>
              <w:t>■</w:t>
            </w:r>
          </w:p>
        </w:tc>
        <w:tc>
          <w:tcPr>
            <w:tcW w:w="1214" w:type="dxa"/>
          </w:tcPr>
          <w:p w14:paraId="0D0E5E04" w14:textId="6BAE630A" w:rsidR="007B143B" w:rsidRPr="00E02D4C" w:rsidRDefault="007B143B" w:rsidP="008F52A9">
            <w:pPr>
              <w:widowControl/>
              <w:spacing w:line="240" w:lineRule="exact"/>
              <w:ind w:leftChars="86" w:left="181"/>
              <w:jc w:val="center"/>
              <w:rPr>
                <w:rFonts w:asciiTheme="minorEastAsia" w:eastAsiaTheme="minorEastAsia" w:hAnsiTheme="minorEastAsia" w:cstheme="minorBidi"/>
                <w:color w:val="000000" w:themeColor="text1"/>
                <w:kern w:val="2"/>
                <w:sz w:val="18"/>
                <w:szCs w:val="18"/>
              </w:rPr>
            </w:pPr>
            <w:r w:rsidRPr="00E02D4C">
              <w:rPr>
                <w:rFonts w:asciiTheme="minorEastAsia" w:eastAsiaTheme="minorEastAsia" w:hAnsiTheme="minorEastAsia" w:cstheme="minorBidi" w:hint="eastAsia"/>
                <w:color w:val="000000" w:themeColor="text1"/>
                <w:kern w:val="2"/>
                <w:sz w:val="18"/>
                <w:szCs w:val="18"/>
              </w:rPr>
              <w:t>△</w:t>
            </w:r>
          </w:p>
        </w:tc>
        <w:tc>
          <w:tcPr>
            <w:tcW w:w="1597" w:type="dxa"/>
          </w:tcPr>
          <w:p w14:paraId="61D1CA18" w14:textId="2D5B2FBF" w:rsidR="007B143B" w:rsidRPr="00E02D4C" w:rsidRDefault="007B143B" w:rsidP="008F52A9">
            <w:pPr>
              <w:widowControl/>
              <w:spacing w:line="240" w:lineRule="exact"/>
              <w:ind w:leftChars="86" w:left="181"/>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theme="minorBidi" w:hint="eastAsia"/>
                <w:color w:val="000000" w:themeColor="text1"/>
                <w:kern w:val="2"/>
                <w:sz w:val="18"/>
                <w:szCs w:val="18"/>
              </w:rPr>
              <w:t>△</w:t>
            </w:r>
          </w:p>
        </w:tc>
        <w:tc>
          <w:tcPr>
            <w:tcW w:w="1308" w:type="dxa"/>
          </w:tcPr>
          <w:p w14:paraId="5E91740B" w14:textId="1E0A223A" w:rsidR="007B143B" w:rsidRPr="00E02D4C" w:rsidRDefault="007B143B" w:rsidP="008F52A9">
            <w:pPr>
              <w:widowControl/>
              <w:spacing w:line="240" w:lineRule="exact"/>
              <w:ind w:leftChars="86" w:left="181"/>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theme="minorBidi" w:hint="eastAsia"/>
                <w:color w:val="000000" w:themeColor="text1"/>
                <w:kern w:val="2"/>
                <w:sz w:val="18"/>
                <w:szCs w:val="18"/>
              </w:rPr>
              <w:t>◎</w:t>
            </w:r>
          </w:p>
        </w:tc>
      </w:tr>
      <w:tr w:rsidR="00E02D4C" w:rsidRPr="00E02D4C" w14:paraId="2BD91B9D" w14:textId="77777777" w:rsidTr="007B143B">
        <w:trPr>
          <w:trHeight w:val="243"/>
        </w:trPr>
        <w:tc>
          <w:tcPr>
            <w:tcW w:w="1017" w:type="dxa"/>
            <w:vAlign w:val="center"/>
          </w:tcPr>
          <w:p w14:paraId="3C635DD3" w14:textId="5488F6FC" w:rsidR="007B143B" w:rsidRPr="00E02D4C" w:rsidRDefault="007B143B" w:rsidP="009A4F36">
            <w:pPr>
              <w:widowControl/>
              <w:spacing w:line="240" w:lineRule="exact"/>
              <w:ind w:leftChars="86" w:left="181"/>
              <w:jc w:val="center"/>
              <w:rPr>
                <w:rFonts w:asciiTheme="minorEastAsia" w:eastAsiaTheme="minorEastAsia" w:hAnsiTheme="minorEastAsia" w:cstheme="minorBidi"/>
                <w:color w:val="000000" w:themeColor="text1"/>
                <w:kern w:val="2"/>
                <w:sz w:val="18"/>
                <w:szCs w:val="18"/>
              </w:rPr>
            </w:pPr>
            <w:r w:rsidRPr="00E02D4C">
              <w:rPr>
                <w:rFonts w:asciiTheme="minorEastAsia" w:eastAsiaTheme="minorEastAsia" w:hAnsiTheme="minorEastAsia" w:cstheme="minorBidi"/>
                <w:color w:val="000000" w:themeColor="text1"/>
                <w:kern w:val="2"/>
                <w:sz w:val="18"/>
                <w:szCs w:val="18"/>
              </w:rPr>
              <w:t>7</w:t>
            </w:r>
          </w:p>
        </w:tc>
        <w:tc>
          <w:tcPr>
            <w:tcW w:w="2005" w:type="dxa"/>
            <w:vAlign w:val="center"/>
          </w:tcPr>
          <w:p w14:paraId="4B133EA5" w14:textId="06419EA9" w:rsidR="007B143B" w:rsidRPr="00E02D4C" w:rsidRDefault="007B143B" w:rsidP="009A4F36">
            <w:pPr>
              <w:widowControl/>
              <w:spacing w:line="240" w:lineRule="exact"/>
              <w:ind w:leftChars="86" w:left="181"/>
              <w:jc w:val="left"/>
              <w:rPr>
                <w:rFonts w:asciiTheme="minorEastAsia" w:eastAsiaTheme="minorEastAsia" w:hAnsiTheme="minorEastAsia" w:cstheme="minorBidi"/>
                <w:color w:val="000000" w:themeColor="text1"/>
                <w:kern w:val="2"/>
                <w:sz w:val="18"/>
                <w:szCs w:val="18"/>
              </w:rPr>
            </w:pPr>
            <w:r w:rsidRPr="00E02D4C">
              <w:rPr>
                <w:rFonts w:asciiTheme="minorEastAsia" w:eastAsiaTheme="minorEastAsia" w:hAnsiTheme="minorEastAsia" w:cstheme="minorBidi" w:hint="eastAsia"/>
                <w:color w:val="000000" w:themeColor="text1"/>
                <w:kern w:val="2"/>
                <w:sz w:val="18"/>
                <w:szCs w:val="18"/>
              </w:rPr>
              <w:t>移行判定</w:t>
            </w:r>
          </w:p>
        </w:tc>
        <w:tc>
          <w:tcPr>
            <w:tcW w:w="1662" w:type="dxa"/>
          </w:tcPr>
          <w:p w14:paraId="3C57155C" w14:textId="1E705F63" w:rsidR="007B143B" w:rsidRPr="00E02D4C" w:rsidRDefault="007B143B" w:rsidP="009A4F36">
            <w:pPr>
              <w:widowControl/>
              <w:spacing w:line="240" w:lineRule="exact"/>
              <w:ind w:leftChars="86" w:left="181"/>
              <w:jc w:val="center"/>
              <w:rPr>
                <w:rFonts w:asciiTheme="minorEastAsia" w:eastAsiaTheme="minorEastAsia" w:hAnsiTheme="minorEastAsia" w:cstheme="minorBidi"/>
                <w:color w:val="000000" w:themeColor="text1"/>
                <w:kern w:val="2"/>
                <w:sz w:val="18"/>
                <w:szCs w:val="18"/>
              </w:rPr>
            </w:pPr>
            <w:r w:rsidRPr="00E02D4C">
              <w:rPr>
                <w:rFonts w:asciiTheme="minorEastAsia" w:eastAsiaTheme="minorEastAsia" w:hAnsiTheme="minorEastAsia" w:cstheme="minorBidi" w:hint="eastAsia"/>
                <w:color w:val="000000" w:themeColor="text1"/>
                <w:kern w:val="2"/>
                <w:sz w:val="18"/>
                <w:szCs w:val="18"/>
              </w:rPr>
              <w:t>◎、■</w:t>
            </w:r>
          </w:p>
        </w:tc>
        <w:tc>
          <w:tcPr>
            <w:tcW w:w="1214" w:type="dxa"/>
          </w:tcPr>
          <w:p w14:paraId="3E3E0B5B" w14:textId="5197C9D9" w:rsidR="007B143B" w:rsidRPr="00E02D4C" w:rsidRDefault="007B143B" w:rsidP="009A4F36">
            <w:pPr>
              <w:widowControl/>
              <w:spacing w:line="240" w:lineRule="exact"/>
              <w:ind w:leftChars="86" w:left="181"/>
              <w:jc w:val="center"/>
              <w:rPr>
                <w:rFonts w:asciiTheme="minorEastAsia" w:eastAsiaTheme="minorEastAsia" w:hAnsiTheme="minorEastAsia" w:cstheme="minorBidi"/>
                <w:color w:val="000000" w:themeColor="text1"/>
                <w:kern w:val="2"/>
                <w:sz w:val="18"/>
                <w:szCs w:val="18"/>
              </w:rPr>
            </w:pPr>
            <w:r w:rsidRPr="00E02D4C">
              <w:rPr>
                <w:rFonts w:asciiTheme="minorEastAsia" w:eastAsiaTheme="minorEastAsia" w:hAnsiTheme="minorEastAsia" w:hint="eastAsia"/>
                <w:color w:val="000000" w:themeColor="text1"/>
                <w:sz w:val="18"/>
                <w:szCs w:val="18"/>
              </w:rPr>
              <w:t>―</w:t>
            </w:r>
          </w:p>
        </w:tc>
        <w:tc>
          <w:tcPr>
            <w:tcW w:w="1597" w:type="dxa"/>
          </w:tcPr>
          <w:p w14:paraId="3C4DA017" w14:textId="4727756E" w:rsidR="007B143B" w:rsidRPr="00E02D4C" w:rsidRDefault="007B143B" w:rsidP="009A4F36">
            <w:pPr>
              <w:widowControl/>
              <w:spacing w:line="240" w:lineRule="exact"/>
              <w:ind w:leftChars="86" w:left="181"/>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w:t>
            </w:r>
          </w:p>
        </w:tc>
        <w:tc>
          <w:tcPr>
            <w:tcW w:w="1308" w:type="dxa"/>
          </w:tcPr>
          <w:p w14:paraId="60D4BF39" w14:textId="05CFBDBA" w:rsidR="007B143B" w:rsidRPr="00E02D4C" w:rsidRDefault="007B143B" w:rsidP="009A4F36">
            <w:pPr>
              <w:widowControl/>
              <w:spacing w:line="240" w:lineRule="exact"/>
              <w:ind w:leftChars="86" w:left="181"/>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theme="minorBidi" w:hint="eastAsia"/>
                <w:color w:val="000000" w:themeColor="text1"/>
                <w:kern w:val="2"/>
                <w:sz w:val="18"/>
                <w:szCs w:val="18"/>
              </w:rPr>
              <w:t>◎</w:t>
            </w:r>
          </w:p>
        </w:tc>
      </w:tr>
      <w:tr w:rsidR="00E02D4C" w:rsidRPr="00E02D4C" w14:paraId="0E477A2A" w14:textId="77777777" w:rsidTr="007B143B">
        <w:trPr>
          <w:trHeight w:val="243"/>
        </w:trPr>
        <w:tc>
          <w:tcPr>
            <w:tcW w:w="1017" w:type="dxa"/>
            <w:vAlign w:val="center"/>
          </w:tcPr>
          <w:p w14:paraId="430523D0" w14:textId="00337B57" w:rsidR="007B143B" w:rsidRPr="00E02D4C" w:rsidRDefault="007B143B" w:rsidP="008F52A9">
            <w:pPr>
              <w:widowControl/>
              <w:spacing w:line="240" w:lineRule="exact"/>
              <w:ind w:leftChars="86" w:left="181"/>
              <w:jc w:val="center"/>
              <w:rPr>
                <w:rFonts w:asciiTheme="minorEastAsia" w:eastAsiaTheme="minorEastAsia" w:hAnsiTheme="minorEastAsia" w:cstheme="minorBidi"/>
                <w:color w:val="000000" w:themeColor="text1"/>
                <w:kern w:val="2"/>
                <w:sz w:val="18"/>
                <w:szCs w:val="18"/>
              </w:rPr>
            </w:pPr>
            <w:r w:rsidRPr="00E02D4C">
              <w:rPr>
                <w:rFonts w:asciiTheme="minorEastAsia" w:eastAsiaTheme="minorEastAsia" w:hAnsiTheme="minorEastAsia" w:cstheme="minorBidi"/>
                <w:color w:val="000000" w:themeColor="text1"/>
                <w:kern w:val="2"/>
                <w:sz w:val="18"/>
                <w:szCs w:val="18"/>
              </w:rPr>
              <w:t>8</w:t>
            </w:r>
          </w:p>
        </w:tc>
        <w:tc>
          <w:tcPr>
            <w:tcW w:w="2005" w:type="dxa"/>
            <w:vAlign w:val="center"/>
          </w:tcPr>
          <w:p w14:paraId="373BAADF" w14:textId="520F784B" w:rsidR="007B143B" w:rsidRPr="00E02D4C" w:rsidRDefault="007B143B" w:rsidP="008F52A9">
            <w:pPr>
              <w:widowControl/>
              <w:spacing w:line="240" w:lineRule="exact"/>
              <w:ind w:leftChars="86" w:left="181"/>
              <w:jc w:val="left"/>
              <w:rPr>
                <w:rFonts w:asciiTheme="minorEastAsia" w:eastAsiaTheme="minorEastAsia" w:hAnsiTheme="minorEastAsia" w:cstheme="minorBidi"/>
                <w:color w:val="000000" w:themeColor="text1"/>
                <w:kern w:val="2"/>
                <w:sz w:val="18"/>
                <w:szCs w:val="18"/>
              </w:rPr>
            </w:pPr>
            <w:r w:rsidRPr="00E02D4C">
              <w:rPr>
                <w:rFonts w:asciiTheme="minorEastAsia" w:eastAsiaTheme="minorEastAsia" w:hAnsiTheme="minorEastAsia" w:cstheme="minorBidi" w:hint="eastAsia"/>
                <w:color w:val="000000" w:themeColor="text1"/>
                <w:kern w:val="2"/>
                <w:sz w:val="18"/>
                <w:szCs w:val="18"/>
              </w:rPr>
              <w:t>本番移行</w:t>
            </w:r>
          </w:p>
        </w:tc>
        <w:tc>
          <w:tcPr>
            <w:tcW w:w="1662" w:type="dxa"/>
          </w:tcPr>
          <w:p w14:paraId="0716EB5B" w14:textId="6A3C64ED" w:rsidR="007B143B" w:rsidRPr="00E02D4C" w:rsidRDefault="007B143B" w:rsidP="008F52A9">
            <w:pPr>
              <w:widowControl/>
              <w:spacing w:line="240" w:lineRule="exact"/>
              <w:ind w:leftChars="86" w:left="181"/>
              <w:jc w:val="center"/>
              <w:rPr>
                <w:rFonts w:asciiTheme="minorEastAsia" w:eastAsiaTheme="minorEastAsia" w:hAnsiTheme="minorEastAsia" w:cstheme="minorBidi"/>
                <w:color w:val="000000" w:themeColor="text1"/>
                <w:kern w:val="2"/>
                <w:sz w:val="18"/>
                <w:szCs w:val="18"/>
              </w:rPr>
            </w:pPr>
            <w:r w:rsidRPr="00E02D4C">
              <w:rPr>
                <w:rFonts w:asciiTheme="minorEastAsia" w:eastAsiaTheme="minorEastAsia" w:hAnsiTheme="minorEastAsia" w:cstheme="minorBidi" w:hint="eastAsia"/>
                <w:color w:val="000000" w:themeColor="text1"/>
                <w:kern w:val="2"/>
                <w:sz w:val="18"/>
                <w:szCs w:val="18"/>
              </w:rPr>
              <w:t>■</w:t>
            </w:r>
          </w:p>
        </w:tc>
        <w:tc>
          <w:tcPr>
            <w:tcW w:w="1214" w:type="dxa"/>
          </w:tcPr>
          <w:p w14:paraId="2EAC122A" w14:textId="45C08AFF" w:rsidR="007B143B" w:rsidRPr="00E02D4C" w:rsidRDefault="007B143B" w:rsidP="008F52A9">
            <w:pPr>
              <w:widowControl/>
              <w:spacing w:line="240" w:lineRule="exact"/>
              <w:ind w:leftChars="86" w:left="181"/>
              <w:jc w:val="center"/>
              <w:rPr>
                <w:rFonts w:asciiTheme="minorEastAsia" w:eastAsiaTheme="minorEastAsia" w:hAnsiTheme="minorEastAsia" w:cstheme="minorBidi"/>
                <w:color w:val="000000" w:themeColor="text1"/>
                <w:kern w:val="2"/>
                <w:sz w:val="18"/>
                <w:szCs w:val="18"/>
              </w:rPr>
            </w:pPr>
            <w:r w:rsidRPr="00E02D4C">
              <w:rPr>
                <w:rFonts w:asciiTheme="minorEastAsia" w:eastAsiaTheme="minorEastAsia" w:hAnsiTheme="minorEastAsia" w:cstheme="minorBidi" w:hint="eastAsia"/>
                <w:color w:val="000000" w:themeColor="text1"/>
                <w:kern w:val="2"/>
                <w:sz w:val="18"/>
                <w:szCs w:val="18"/>
              </w:rPr>
              <w:t>△</w:t>
            </w:r>
          </w:p>
        </w:tc>
        <w:tc>
          <w:tcPr>
            <w:tcW w:w="1597" w:type="dxa"/>
          </w:tcPr>
          <w:p w14:paraId="751104E8" w14:textId="1E4376F3" w:rsidR="007B143B" w:rsidRPr="00E02D4C" w:rsidRDefault="007B143B" w:rsidP="008F52A9">
            <w:pPr>
              <w:widowControl/>
              <w:spacing w:line="240" w:lineRule="exact"/>
              <w:ind w:leftChars="86" w:left="181"/>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theme="minorBidi" w:hint="eastAsia"/>
                <w:color w:val="000000" w:themeColor="text1"/>
                <w:kern w:val="2"/>
                <w:sz w:val="18"/>
                <w:szCs w:val="18"/>
              </w:rPr>
              <w:t>△</w:t>
            </w:r>
          </w:p>
        </w:tc>
        <w:tc>
          <w:tcPr>
            <w:tcW w:w="1308" w:type="dxa"/>
          </w:tcPr>
          <w:p w14:paraId="2DB9BBA9" w14:textId="0DAE33F5" w:rsidR="007B143B" w:rsidRPr="00E02D4C" w:rsidRDefault="007B143B" w:rsidP="008F52A9">
            <w:pPr>
              <w:widowControl/>
              <w:spacing w:line="240" w:lineRule="exact"/>
              <w:ind w:leftChars="86" w:left="181"/>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theme="minorBidi" w:hint="eastAsia"/>
                <w:color w:val="000000" w:themeColor="text1"/>
                <w:kern w:val="2"/>
                <w:sz w:val="18"/>
                <w:szCs w:val="18"/>
              </w:rPr>
              <w:t>◎</w:t>
            </w:r>
          </w:p>
        </w:tc>
      </w:tr>
      <w:tr w:rsidR="00E02D4C" w:rsidRPr="00E02D4C" w14:paraId="32430173" w14:textId="77777777" w:rsidTr="007B143B">
        <w:trPr>
          <w:trHeight w:val="243"/>
        </w:trPr>
        <w:tc>
          <w:tcPr>
            <w:tcW w:w="1017" w:type="dxa"/>
            <w:vAlign w:val="center"/>
          </w:tcPr>
          <w:p w14:paraId="67265AD9" w14:textId="56BBCEA1" w:rsidR="007B143B" w:rsidRPr="00E02D4C" w:rsidRDefault="007B143B" w:rsidP="009A4F36">
            <w:pPr>
              <w:widowControl/>
              <w:spacing w:line="240" w:lineRule="exact"/>
              <w:ind w:leftChars="86" w:left="181"/>
              <w:jc w:val="center"/>
              <w:rPr>
                <w:rFonts w:asciiTheme="minorEastAsia" w:eastAsiaTheme="minorEastAsia" w:hAnsiTheme="minorEastAsia" w:cstheme="minorBidi"/>
                <w:color w:val="000000" w:themeColor="text1"/>
                <w:kern w:val="2"/>
                <w:sz w:val="18"/>
                <w:szCs w:val="18"/>
              </w:rPr>
            </w:pPr>
            <w:r w:rsidRPr="00E02D4C">
              <w:rPr>
                <w:rFonts w:asciiTheme="minorEastAsia" w:eastAsiaTheme="minorEastAsia" w:hAnsiTheme="minorEastAsia" w:cstheme="minorBidi"/>
                <w:color w:val="000000" w:themeColor="text1"/>
                <w:kern w:val="2"/>
                <w:sz w:val="18"/>
                <w:szCs w:val="18"/>
              </w:rPr>
              <w:t>9</w:t>
            </w:r>
          </w:p>
        </w:tc>
        <w:tc>
          <w:tcPr>
            <w:tcW w:w="2005" w:type="dxa"/>
            <w:vAlign w:val="center"/>
          </w:tcPr>
          <w:p w14:paraId="45781C82" w14:textId="7DF2E468" w:rsidR="007B143B" w:rsidRPr="00E02D4C" w:rsidRDefault="007B143B" w:rsidP="009A4F36">
            <w:pPr>
              <w:widowControl/>
              <w:spacing w:line="240" w:lineRule="exact"/>
              <w:ind w:leftChars="86" w:left="181"/>
              <w:jc w:val="left"/>
              <w:rPr>
                <w:rFonts w:asciiTheme="minorEastAsia" w:eastAsiaTheme="minorEastAsia" w:hAnsiTheme="minorEastAsia" w:cstheme="minorBidi"/>
                <w:color w:val="000000" w:themeColor="text1"/>
                <w:kern w:val="2"/>
                <w:sz w:val="18"/>
                <w:szCs w:val="18"/>
              </w:rPr>
            </w:pPr>
            <w:r w:rsidRPr="00E02D4C">
              <w:rPr>
                <w:rFonts w:asciiTheme="minorEastAsia" w:eastAsiaTheme="minorEastAsia" w:hAnsiTheme="minorEastAsia" w:cstheme="minorBidi" w:hint="eastAsia"/>
                <w:color w:val="000000" w:themeColor="text1"/>
                <w:kern w:val="2"/>
                <w:sz w:val="18"/>
                <w:szCs w:val="18"/>
              </w:rPr>
              <w:t>稼働判定</w:t>
            </w:r>
          </w:p>
        </w:tc>
        <w:tc>
          <w:tcPr>
            <w:tcW w:w="1662" w:type="dxa"/>
          </w:tcPr>
          <w:p w14:paraId="2BEA93B9" w14:textId="01AAFDAE" w:rsidR="007B143B" w:rsidRPr="00E02D4C" w:rsidRDefault="007B143B" w:rsidP="009A4F36">
            <w:pPr>
              <w:widowControl/>
              <w:spacing w:line="240" w:lineRule="exact"/>
              <w:ind w:leftChars="86" w:left="181"/>
              <w:jc w:val="center"/>
              <w:rPr>
                <w:rFonts w:asciiTheme="minorEastAsia" w:eastAsiaTheme="minorEastAsia" w:hAnsiTheme="minorEastAsia" w:cstheme="minorBidi"/>
                <w:color w:val="000000" w:themeColor="text1"/>
                <w:kern w:val="2"/>
                <w:sz w:val="18"/>
                <w:szCs w:val="18"/>
                <w:highlight w:val="yellow"/>
              </w:rPr>
            </w:pPr>
            <w:r w:rsidRPr="00E02D4C">
              <w:rPr>
                <w:rFonts w:asciiTheme="minorEastAsia" w:eastAsiaTheme="minorEastAsia" w:hAnsiTheme="minorEastAsia" w:cstheme="minorBidi" w:hint="eastAsia"/>
                <w:color w:val="000000" w:themeColor="text1"/>
                <w:kern w:val="2"/>
                <w:sz w:val="18"/>
                <w:szCs w:val="18"/>
              </w:rPr>
              <w:t>◎、■</w:t>
            </w:r>
          </w:p>
        </w:tc>
        <w:tc>
          <w:tcPr>
            <w:tcW w:w="1214" w:type="dxa"/>
          </w:tcPr>
          <w:p w14:paraId="55696EFF" w14:textId="046A6E07" w:rsidR="007B143B" w:rsidRPr="00E02D4C" w:rsidRDefault="007B143B" w:rsidP="009A4F36">
            <w:pPr>
              <w:widowControl/>
              <w:spacing w:line="240" w:lineRule="exact"/>
              <w:ind w:leftChars="86" w:left="181"/>
              <w:jc w:val="center"/>
              <w:rPr>
                <w:rFonts w:asciiTheme="minorEastAsia" w:eastAsiaTheme="minorEastAsia" w:hAnsiTheme="minorEastAsia" w:cstheme="minorBidi"/>
                <w:color w:val="000000" w:themeColor="text1"/>
                <w:kern w:val="2"/>
                <w:sz w:val="18"/>
                <w:szCs w:val="18"/>
              </w:rPr>
            </w:pPr>
            <w:r w:rsidRPr="00E02D4C">
              <w:rPr>
                <w:rFonts w:asciiTheme="minorEastAsia" w:eastAsiaTheme="minorEastAsia" w:hAnsiTheme="minorEastAsia" w:hint="eastAsia"/>
                <w:color w:val="000000" w:themeColor="text1"/>
                <w:sz w:val="18"/>
                <w:szCs w:val="18"/>
              </w:rPr>
              <w:t>―</w:t>
            </w:r>
          </w:p>
        </w:tc>
        <w:tc>
          <w:tcPr>
            <w:tcW w:w="1597" w:type="dxa"/>
          </w:tcPr>
          <w:p w14:paraId="2C37C9C0" w14:textId="020BBC8B" w:rsidR="007B143B" w:rsidRPr="00E02D4C" w:rsidRDefault="007B143B" w:rsidP="009A4F36">
            <w:pPr>
              <w:widowControl/>
              <w:spacing w:line="240" w:lineRule="exact"/>
              <w:ind w:leftChars="86" w:left="181"/>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w:t>
            </w:r>
          </w:p>
        </w:tc>
        <w:tc>
          <w:tcPr>
            <w:tcW w:w="1308" w:type="dxa"/>
          </w:tcPr>
          <w:p w14:paraId="76F5D60A" w14:textId="6F0BF7FF" w:rsidR="007B143B" w:rsidRPr="00E02D4C" w:rsidRDefault="007B143B" w:rsidP="009A4F36">
            <w:pPr>
              <w:widowControl/>
              <w:spacing w:line="240" w:lineRule="exact"/>
              <w:ind w:leftChars="86" w:left="181"/>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theme="minorBidi" w:hint="eastAsia"/>
                <w:color w:val="000000" w:themeColor="text1"/>
                <w:kern w:val="2"/>
                <w:sz w:val="18"/>
                <w:szCs w:val="18"/>
              </w:rPr>
              <w:t>◎</w:t>
            </w:r>
          </w:p>
        </w:tc>
      </w:tr>
    </w:tbl>
    <w:p w14:paraId="0408E50B" w14:textId="65BCC48A" w:rsidR="00F12FF5" w:rsidRPr="00E02D4C" w:rsidRDefault="0074184F" w:rsidP="00D93898">
      <w:pPr>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◎：主体者、</w:t>
      </w:r>
      <w:r w:rsidR="00F12FF5" w:rsidRPr="00E02D4C">
        <w:rPr>
          <w:rFonts w:asciiTheme="minorEastAsia" w:eastAsiaTheme="minorEastAsia" w:hAnsiTheme="minorEastAsia" w:hint="eastAsia"/>
          <w:color w:val="000000" w:themeColor="text1"/>
        </w:rPr>
        <w:t>●</w:t>
      </w:r>
      <w:r w:rsidR="009C4568" w:rsidRPr="00E02D4C">
        <w:rPr>
          <w:rFonts w:asciiTheme="minorEastAsia" w:eastAsiaTheme="minorEastAsia" w:hAnsiTheme="minorEastAsia" w:hint="eastAsia"/>
          <w:color w:val="000000" w:themeColor="text1"/>
        </w:rPr>
        <w:t>：確認者</w:t>
      </w:r>
      <w:r w:rsidR="00F12FF5" w:rsidRPr="00E02D4C">
        <w:rPr>
          <w:rFonts w:asciiTheme="minorEastAsia" w:eastAsiaTheme="minorEastAsia" w:hAnsiTheme="minorEastAsia" w:hint="eastAsia"/>
          <w:color w:val="000000" w:themeColor="text1"/>
        </w:rPr>
        <w:t>、</w:t>
      </w:r>
      <w:r w:rsidR="009C4568" w:rsidRPr="00E02D4C">
        <w:rPr>
          <w:rFonts w:asciiTheme="minorEastAsia" w:eastAsiaTheme="minorEastAsia" w:hAnsiTheme="minorEastAsia" w:hint="eastAsia"/>
          <w:color w:val="000000" w:themeColor="text1"/>
        </w:rPr>
        <w:t>■：承認者、△：支援者</w:t>
      </w:r>
    </w:p>
    <w:p w14:paraId="6447964F" w14:textId="494E2E6E" w:rsidR="00F12FF5" w:rsidRPr="00E02D4C" w:rsidRDefault="00F12FF5" w:rsidP="001B2BBF">
      <w:pPr>
        <w:widowControl/>
        <w:numPr>
          <w:ilvl w:val="0"/>
          <w:numId w:val="41"/>
        </w:numPr>
        <w:spacing w:beforeLines="50" w:before="180"/>
        <w:ind w:leftChars="186" w:left="811"/>
        <w:jc w:val="left"/>
        <w:outlineLvl w:val="3"/>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移行時期については、</w:t>
      </w:r>
      <w:r w:rsidR="00096103">
        <w:rPr>
          <w:rFonts w:asciiTheme="minorEastAsia" w:eastAsiaTheme="minorEastAsia" w:hAnsiTheme="minorEastAsia" w:hint="eastAsia"/>
          <w:color w:val="000000" w:themeColor="text1"/>
        </w:rPr>
        <w:t>2026年</w:t>
      </w:r>
      <w:r w:rsidR="00185AA1" w:rsidRPr="00E02D4C">
        <w:rPr>
          <w:rFonts w:asciiTheme="minorEastAsia" w:eastAsiaTheme="minorEastAsia" w:hAnsiTheme="minorEastAsia" w:hint="eastAsia"/>
          <w:color w:val="000000" w:themeColor="text1"/>
        </w:rPr>
        <w:t>12</w:t>
      </w:r>
      <w:r w:rsidRPr="00E02D4C">
        <w:rPr>
          <w:rFonts w:asciiTheme="minorEastAsia" w:eastAsiaTheme="minorEastAsia" w:hAnsiTheme="minorEastAsia" w:hint="eastAsia"/>
          <w:color w:val="000000" w:themeColor="text1"/>
        </w:rPr>
        <w:t>月</w:t>
      </w:r>
      <w:r w:rsidR="00E40A82" w:rsidRPr="00E02D4C">
        <w:rPr>
          <w:rFonts w:asciiTheme="minorEastAsia" w:eastAsiaTheme="minorEastAsia" w:hAnsiTheme="minorEastAsia" w:hint="eastAsia"/>
          <w:color w:val="000000" w:themeColor="text1"/>
        </w:rPr>
        <w:t>末</w:t>
      </w:r>
      <w:r w:rsidRPr="00E02D4C">
        <w:rPr>
          <w:rFonts w:asciiTheme="minorEastAsia" w:eastAsiaTheme="minorEastAsia" w:hAnsiTheme="minorEastAsia" w:hint="eastAsia"/>
          <w:color w:val="000000" w:themeColor="text1"/>
        </w:rPr>
        <w:t>を想定する。具体的な移行時期については、本サービスの設計・開発着手後に別途定める。</w:t>
      </w:r>
    </w:p>
    <w:p w14:paraId="2E7CBAAB" w14:textId="11BF31C2" w:rsidR="00F12FF5" w:rsidRPr="00EF370C" w:rsidRDefault="00F12FF5" w:rsidP="007C537C">
      <w:pPr>
        <w:widowControl/>
        <w:numPr>
          <w:ilvl w:val="0"/>
          <w:numId w:val="41"/>
        </w:numPr>
        <w:spacing w:beforeLines="50" w:before="180"/>
        <w:ind w:leftChars="186" w:left="811"/>
        <w:jc w:val="left"/>
        <w:outlineLvl w:val="3"/>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本番環境への移行作業は、システム停止を伴うことから、システム運用時間外の土日祝日に実施する予定である。移行作業中に障害が発生する場合も想定し、連絡体制・現場対応体制を確保すること。</w:t>
      </w:r>
    </w:p>
    <w:p w14:paraId="664A4543" w14:textId="77777777" w:rsidR="0068670A" w:rsidRPr="00E02D4C" w:rsidRDefault="0068670A" w:rsidP="001B2BBF">
      <w:pPr>
        <w:pStyle w:val="3"/>
        <w:numPr>
          <w:ilvl w:val="0"/>
          <w:numId w:val="99"/>
        </w:numPr>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移行計画の作成</w:t>
      </w:r>
    </w:p>
    <w:p w14:paraId="49D5CA26" w14:textId="274C7DF6" w:rsidR="008A7E08" w:rsidRPr="00E02D4C" w:rsidRDefault="00D71A73" w:rsidP="00FA469B">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移行等に関しての計画をまとめた「移行計画書」を作成し、</w:t>
      </w:r>
      <w:r w:rsidR="009662E4" w:rsidRPr="00E02D4C">
        <w:rPr>
          <w:rFonts w:asciiTheme="minorEastAsia" w:eastAsiaTheme="minorEastAsia" w:hAnsiTheme="minorEastAsia"/>
          <w:color w:val="000000" w:themeColor="text1"/>
        </w:rPr>
        <w:t>当機構</w:t>
      </w:r>
      <w:r w:rsidRPr="00E02D4C">
        <w:rPr>
          <w:rFonts w:asciiTheme="minorEastAsia" w:eastAsiaTheme="minorEastAsia" w:hAnsiTheme="minorEastAsia"/>
          <w:color w:val="000000" w:themeColor="text1"/>
        </w:rPr>
        <w:t>の承認を得ること。</w:t>
      </w:r>
      <w:r w:rsidRPr="00E02D4C">
        <w:rPr>
          <w:rFonts w:asciiTheme="minorEastAsia" w:eastAsiaTheme="minorEastAsia" w:hAnsiTheme="minorEastAsia" w:hint="eastAsia"/>
          <w:color w:val="000000" w:themeColor="text1"/>
        </w:rPr>
        <w:t>「移行計画書」には、下記を含めること。</w:t>
      </w:r>
      <w:r w:rsidR="008A7E08" w:rsidRPr="00E02D4C">
        <w:rPr>
          <w:rFonts w:asciiTheme="minorEastAsia" w:eastAsiaTheme="minorEastAsia" w:hAnsiTheme="minorEastAsia" w:hint="eastAsia"/>
          <w:color w:val="000000" w:themeColor="text1"/>
        </w:rPr>
        <w:t>なお、移行計画は</w:t>
      </w:r>
      <w:r w:rsidR="00C84936" w:rsidRPr="00E02D4C">
        <w:rPr>
          <w:rFonts w:asciiTheme="minorEastAsia" w:eastAsiaTheme="minorEastAsia" w:hAnsiTheme="minorEastAsia" w:hint="eastAsia"/>
          <w:color w:val="000000" w:themeColor="text1"/>
        </w:rPr>
        <w:t>本プロジェクト関係者以外の</w:t>
      </w:r>
      <w:r w:rsidR="008A7E08" w:rsidRPr="00E02D4C">
        <w:rPr>
          <w:rFonts w:asciiTheme="minorEastAsia" w:eastAsiaTheme="minorEastAsia" w:hAnsiTheme="minorEastAsia" w:hint="eastAsia"/>
          <w:color w:val="000000" w:themeColor="text1"/>
        </w:rPr>
        <w:t>第三者にも容易に</w:t>
      </w:r>
      <w:r w:rsidR="00C84936" w:rsidRPr="00E02D4C">
        <w:rPr>
          <w:rFonts w:asciiTheme="minorEastAsia" w:eastAsiaTheme="minorEastAsia" w:hAnsiTheme="minorEastAsia" w:hint="eastAsia"/>
          <w:color w:val="000000" w:themeColor="text1"/>
        </w:rPr>
        <w:t>理解</w:t>
      </w:r>
      <w:r w:rsidR="008A7E08" w:rsidRPr="00E02D4C">
        <w:rPr>
          <w:rFonts w:asciiTheme="minorEastAsia" w:eastAsiaTheme="minorEastAsia" w:hAnsiTheme="minorEastAsia" w:hint="eastAsia"/>
          <w:color w:val="000000" w:themeColor="text1"/>
        </w:rPr>
        <w:t>可能でかつ継承可能な形式で作成すること。</w:t>
      </w:r>
    </w:p>
    <w:p w14:paraId="7E09DA5A" w14:textId="3E62F37E" w:rsidR="00E3709D" w:rsidRPr="00E02D4C" w:rsidRDefault="00E3709D" w:rsidP="00FA469B">
      <w:pPr>
        <w:keepNext/>
        <w:jc w:val="center"/>
        <w:rPr>
          <w:rFonts w:asciiTheme="minorEastAsia" w:eastAsiaTheme="minorEastAsia" w:hAnsiTheme="minorEastAsia"/>
          <w:b/>
          <w:bCs/>
          <w:color w:val="000000" w:themeColor="text1"/>
        </w:rPr>
      </w:pPr>
      <w:r w:rsidRPr="00E02D4C">
        <w:rPr>
          <w:rFonts w:asciiTheme="minorEastAsia" w:eastAsiaTheme="minorEastAsia" w:hAnsiTheme="minorEastAsia" w:cs="ＭＳ ゴシック" w:hint="eastAsia"/>
          <w:color w:val="000000" w:themeColor="text1"/>
        </w:rPr>
        <w:t>表</w:t>
      </w:r>
      <w:r w:rsidR="00CD3546" w:rsidRPr="00E02D4C">
        <w:rPr>
          <w:rFonts w:asciiTheme="minorEastAsia" w:eastAsiaTheme="minorEastAsia" w:hAnsiTheme="minorEastAsia" w:hint="eastAsia"/>
          <w:color w:val="000000" w:themeColor="text1"/>
        </w:rPr>
        <w:t>29</w:t>
      </w:r>
      <w:r w:rsidRPr="00E02D4C">
        <w:rPr>
          <w:rFonts w:asciiTheme="minorEastAsia" w:eastAsiaTheme="minorEastAsia" w:hAnsiTheme="minorEastAsia" w:cs="ＭＳ ゴシック" w:hint="eastAsia"/>
          <w:color w:val="000000" w:themeColor="text1"/>
        </w:rPr>
        <w:t xml:space="preserve">　移行計画書の記載内容</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2698"/>
        <w:gridCol w:w="5670"/>
      </w:tblGrid>
      <w:tr w:rsidR="00E02D4C" w:rsidRPr="00E02D4C" w14:paraId="3729EB1A" w14:textId="77777777" w:rsidTr="00AD72D6">
        <w:tc>
          <w:tcPr>
            <w:tcW w:w="704" w:type="dxa"/>
            <w:shd w:val="clear" w:color="auto" w:fill="F2F2F2" w:themeFill="background1" w:themeFillShade="F2"/>
            <w:vAlign w:val="center"/>
          </w:tcPr>
          <w:p w14:paraId="521635CA" w14:textId="4DE64282" w:rsidR="00EF274E" w:rsidRPr="00E02D4C" w:rsidRDefault="00426A25" w:rsidP="00D345C7">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項番</w:t>
            </w:r>
          </w:p>
        </w:tc>
        <w:tc>
          <w:tcPr>
            <w:tcW w:w="2698" w:type="dxa"/>
            <w:shd w:val="clear" w:color="auto" w:fill="F2F2F2" w:themeFill="background1" w:themeFillShade="F2"/>
            <w:vAlign w:val="center"/>
          </w:tcPr>
          <w:p w14:paraId="391A6ADD" w14:textId="71377516" w:rsidR="00EF274E" w:rsidRPr="00E02D4C" w:rsidRDefault="00EF274E" w:rsidP="00D345C7">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項目</w:t>
            </w:r>
          </w:p>
        </w:tc>
        <w:tc>
          <w:tcPr>
            <w:tcW w:w="5670" w:type="dxa"/>
            <w:shd w:val="clear" w:color="auto" w:fill="F2F2F2" w:themeFill="background1" w:themeFillShade="F2"/>
            <w:vAlign w:val="center"/>
          </w:tcPr>
          <w:p w14:paraId="45826A04" w14:textId="73396E2B" w:rsidR="00EF274E" w:rsidRPr="00E02D4C" w:rsidRDefault="008A7E08" w:rsidP="00D345C7">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補足</w:t>
            </w:r>
          </w:p>
        </w:tc>
      </w:tr>
      <w:tr w:rsidR="00E02D4C" w:rsidRPr="00E02D4C" w14:paraId="5CB453BE" w14:textId="77777777" w:rsidTr="004518FD">
        <w:tc>
          <w:tcPr>
            <w:tcW w:w="704" w:type="dxa"/>
            <w:vAlign w:val="center"/>
          </w:tcPr>
          <w:p w14:paraId="5E2D2181" w14:textId="3641F24F" w:rsidR="00EF274E" w:rsidRPr="00E02D4C" w:rsidRDefault="00EF274E" w:rsidP="00FA469B">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p>
        </w:tc>
        <w:tc>
          <w:tcPr>
            <w:tcW w:w="2698" w:type="dxa"/>
            <w:vAlign w:val="center"/>
          </w:tcPr>
          <w:p w14:paraId="046B42A2" w14:textId="7343A752" w:rsidR="00EF274E" w:rsidRPr="00E02D4C" w:rsidRDefault="009662E4" w:rsidP="00FA469B">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当機構</w:t>
            </w:r>
            <w:r w:rsidR="00EF274E" w:rsidRPr="00E02D4C">
              <w:rPr>
                <w:rFonts w:asciiTheme="minorEastAsia" w:eastAsiaTheme="minorEastAsia" w:hAnsiTheme="minorEastAsia" w:cs="ＭＳ ゴシック" w:hint="eastAsia"/>
                <w:color w:val="000000" w:themeColor="text1"/>
                <w:sz w:val="18"/>
                <w:szCs w:val="18"/>
              </w:rPr>
              <w:t>及び各事業者の移行実施体制と役割</w:t>
            </w:r>
          </w:p>
        </w:tc>
        <w:tc>
          <w:tcPr>
            <w:tcW w:w="5670" w:type="dxa"/>
          </w:tcPr>
          <w:p w14:paraId="21E8027E" w14:textId="008004E4" w:rsidR="00EF274E" w:rsidRPr="00E02D4C" w:rsidRDefault="007D6CD1" w:rsidP="001B2BBF">
            <w:pPr>
              <w:pStyle w:val="a6"/>
              <w:numPr>
                <w:ilvl w:val="0"/>
                <w:numId w:val="29"/>
              </w:num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移行作業は、</w:t>
            </w:r>
            <w:r w:rsidR="00455142" w:rsidRPr="00E02D4C">
              <w:rPr>
                <w:rFonts w:asciiTheme="minorEastAsia" w:eastAsiaTheme="minorEastAsia" w:hAnsiTheme="minorEastAsia" w:cs="ＭＳ ゴシック" w:hint="eastAsia"/>
                <w:color w:val="000000" w:themeColor="text1"/>
                <w:sz w:val="18"/>
                <w:szCs w:val="18"/>
              </w:rPr>
              <w:t>受託者</w:t>
            </w:r>
            <w:r w:rsidRPr="00E02D4C">
              <w:rPr>
                <w:rFonts w:asciiTheme="minorEastAsia" w:eastAsiaTheme="minorEastAsia" w:hAnsiTheme="minorEastAsia" w:cs="ＭＳ ゴシック" w:hint="eastAsia"/>
                <w:color w:val="000000" w:themeColor="text1"/>
                <w:sz w:val="18"/>
                <w:szCs w:val="18"/>
              </w:rPr>
              <w:t>が主体となり実施するものとする。</w:t>
            </w:r>
          </w:p>
        </w:tc>
      </w:tr>
      <w:tr w:rsidR="00E02D4C" w:rsidRPr="00E02D4C" w14:paraId="711E3C16" w14:textId="77777777" w:rsidTr="004518FD">
        <w:tc>
          <w:tcPr>
            <w:tcW w:w="704" w:type="dxa"/>
            <w:vAlign w:val="center"/>
          </w:tcPr>
          <w:p w14:paraId="0CFD942A" w14:textId="1AF99E10" w:rsidR="00EF274E" w:rsidRPr="00E02D4C" w:rsidRDefault="00EF274E" w:rsidP="00FA469B">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p>
        </w:tc>
        <w:tc>
          <w:tcPr>
            <w:tcW w:w="2698" w:type="dxa"/>
            <w:vAlign w:val="center"/>
          </w:tcPr>
          <w:p w14:paraId="7729D790" w14:textId="3DA0EA71" w:rsidR="00EF274E" w:rsidRPr="00E02D4C" w:rsidRDefault="00EF274E" w:rsidP="00FA469B">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移行に係る詳細な作業及びスケジュール</w:t>
            </w:r>
          </w:p>
        </w:tc>
        <w:tc>
          <w:tcPr>
            <w:tcW w:w="5670" w:type="dxa"/>
          </w:tcPr>
          <w:p w14:paraId="1B3F9405" w14:textId="3D909DD1" w:rsidR="00EF274E" w:rsidRPr="00E02D4C" w:rsidRDefault="00455142" w:rsidP="001B2BBF">
            <w:pPr>
              <w:pStyle w:val="a6"/>
              <w:numPr>
                <w:ilvl w:val="0"/>
                <w:numId w:val="29"/>
              </w:num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受託者</w:t>
            </w:r>
            <w:r w:rsidR="00826B85" w:rsidRPr="00E02D4C">
              <w:rPr>
                <w:rFonts w:asciiTheme="minorEastAsia" w:eastAsiaTheme="minorEastAsia" w:hAnsiTheme="minorEastAsia" w:cs="ＭＳ ゴシック" w:hint="eastAsia"/>
                <w:color w:val="000000" w:themeColor="text1"/>
                <w:sz w:val="18"/>
                <w:szCs w:val="18"/>
              </w:rPr>
              <w:t>は、</w:t>
            </w:r>
            <w:r w:rsidR="009662E4" w:rsidRPr="00E02D4C">
              <w:rPr>
                <w:rFonts w:asciiTheme="minorEastAsia" w:eastAsiaTheme="minorEastAsia" w:hAnsiTheme="minorEastAsia" w:cs="ＭＳ ゴシック" w:hint="eastAsia"/>
                <w:color w:val="000000" w:themeColor="text1"/>
                <w:sz w:val="18"/>
                <w:szCs w:val="18"/>
              </w:rPr>
              <w:t>当機構</w:t>
            </w:r>
            <w:r w:rsidR="00826B85" w:rsidRPr="00E02D4C">
              <w:rPr>
                <w:rFonts w:asciiTheme="minorEastAsia" w:eastAsiaTheme="minorEastAsia" w:hAnsiTheme="minorEastAsia" w:cs="ＭＳ ゴシック" w:hint="eastAsia"/>
                <w:color w:val="000000" w:themeColor="text1"/>
                <w:sz w:val="18"/>
                <w:szCs w:val="18"/>
              </w:rPr>
              <w:t>に最終的な移行スケジュールを提示し、確定した内容を移行計画に反映させること。</w:t>
            </w:r>
          </w:p>
        </w:tc>
      </w:tr>
      <w:tr w:rsidR="00E02D4C" w:rsidRPr="00E02D4C" w14:paraId="3DE14B53" w14:textId="77777777" w:rsidTr="004518FD">
        <w:tc>
          <w:tcPr>
            <w:tcW w:w="704" w:type="dxa"/>
            <w:vAlign w:val="center"/>
          </w:tcPr>
          <w:p w14:paraId="2FF401A4" w14:textId="75318BB9" w:rsidR="00EF274E" w:rsidRPr="00E02D4C" w:rsidRDefault="00EF274E" w:rsidP="00FA469B">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w:t>
            </w:r>
          </w:p>
        </w:tc>
        <w:tc>
          <w:tcPr>
            <w:tcW w:w="2698" w:type="dxa"/>
            <w:vAlign w:val="center"/>
          </w:tcPr>
          <w:p w14:paraId="3EEFCEEA" w14:textId="6A075D58" w:rsidR="00EF274E" w:rsidRPr="00E02D4C" w:rsidRDefault="00EF274E" w:rsidP="00FA469B">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移行対象</w:t>
            </w:r>
          </w:p>
        </w:tc>
        <w:tc>
          <w:tcPr>
            <w:tcW w:w="5670" w:type="dxa"/>
          </w:tcPr>
          <w:p w14:paraId="10E1B4C9" w14:textId="1C2B945A" w:rsidR="00EF274E" w:rsidRPr="00E02D4C" w:rsidRDefault="006A1745" w:rsidP="001B2BBF">
            <w:pPr>
              <w:pStyle w:val="a6"/>
              <w:numPr>
                <w:ilvl w:val="0"/>
                <w:numId w:val="29"/>
              </w:num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データ名称、保管環境、容量、など</w:t>
            </w:r>
          </w:p>
        </w:tc>
      </w:tr>
      <w:tr w:rsidR="00E02D4C" w:rsidRPr="00E02D4C" w14:paraId="6C28C5F6" w14:textId="77777777" w:rsidTr="004518FD">
        <w:tc>
          <w:tcPr>
            <w:tcW w:w="704" w:type="dxa"/>
            <w:vAlign w:val="center"/>
          </w:tcPr>
          <w:p w14:paraId="071393DC" w14:textId="08CA3617" w:rsidR="00EF274E" w:rsidRPr="00E02D4C" w:rsidRDefault="00EF274E" w:rsidP="00FA469B">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4</w:t>
            </w:r>
          </w:p>
        </w:tc>
        <w:tc>
          <w:tcPr>
            <w:tcW w:w="2698" w:type="dxa"/>
            <w:vAlign w:val="center"/>
          </w:tcPr>
          <w:p w14:paraId="151C1732" w14:textId="406CFB3E" w:rsidR="00EF274E" w:rsidRPr="00E02D4C" w:rsidRDefault="00EF274E" w:rsidP="00FA469B">
            <w:pPr>
              <w:spacing w:line="240" w:lineRule="exact"/>
              <w:ind w:leftChars="-187" w:left="-393" w:firstLineChars="218" w:firstLine="392"/>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移行環境／移行方法／移行ツール</w:t>
            </w:r>
          </w:p>
        </w:tc>
        <w:tc>
          <w:tcPr>
            <w:tcW w:w="5670" w:type="dxa"/>
          </w:tcPr>
          <w:p w14:paraId="1E4478F7" w14:textId="77777777" w:rsidR="004D3141" w:rsidRPr="00E02D4C" w:rsidRDefault="004D3141" w:rsidP="001B2BBF">
            <w:pPr>
              <w:pStyle w:val="a6"/>
              <w:numPr>
                <w:ilvl w:val="0"/>
                <w:numId w:val="29"/>
              </w:num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移行可能期間の制約も踏まえた上で、一括移行、差分連携等の手法を組み合わせて、円滑に移行が行えるように留意すること。</w:t>
            </w:r>
          </w:p>
          <w:p w14:paraId="6BC9E011" w14:textId="45AD3925" w:rsidR="00EF274E" w:rsidRPr="00E02D4C" w:rsidRDefault="00C010E3" w:rsidP="001B2BBF">
            <w:pPr>
              <w:pStyle w:val="a6"/>
              <w:numPr>
                <w:ilvl w:val="0"/>
                <w:numId w:val="29"/>
              </w:num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業務停止に当たっては、</w:t>
            </w:r>
            <w:r w:rsidR="009662E4" w:rsidRPr="00E02D4C">
              <w:rPr>
                <w:rFonts w:asciiTheme="minorEastAsia" w:eastAsiaTheme="minorEastAsia" w:hAnsiTheme="minorEastAsia" w:cs="ＭＳ ゴシック" w:hint="eastAsia"/>
                <w:color w:val="000000" w:themeColor="text1"/>
                <w:sz w:val="18"/>
                <w:szCs w:val="18"/>
              </w:rPr>
              <w:t>当機構</w:t>
            </w:r>
            <w:r w:rsidRPr="00E02D4C">
              <w:rPr>
                <w:rFonts w:asciiTheme="minorEastAsia" w:eastAsiaTheme="minorEastAsia" w:hAnsiTheme="minorEastAsia" w:cs="ＭＳ ゴシック" w:hint="eastAsia"/>
                <w:color w:val="000000" w:themeColor="text1"/>
                <w:sz w:val="18"/>
                <w:szCs w:val="18"/>
              </w:rPr>
              <w:t>に対して移行に係る時間や制約条件等を報告し、事前に十分な調整を行うこと。</w:t>
            </w:r>
          </w:p>
          <w:p w14:paraId="71B29C72" w14:textId="34256D2F" w:rsidR="00606EBB" w:rsidRPr="00E02D4C" w:rsidRDefault="00606EBB" w:rsidP="001B2BBF">
            <w:pPr>
              <w:pStyle w:val="a6"/>
              <w:numPr>
                <w:ilvl w:val="0"/>
                <w:numId w:val="29"/>
              </w:num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移行方式は、原則として一括移行</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olor w:val="000000" w:themeColor="text1"/>
                <w:sz w:val="18"/>
                <w:szCs w:val="18"/>
              </w:rPr>
              <w:t xml:space="preserve">or </w:t>
            </w:r>
            <w:r w:rsidR="00DF7496" w:rsidRPr="00E02D4C">
              <w:rPr>
                <w:rFonts w:asciiTheme="minorEastAsia" w:eastAsiaTheme="minorEastAsia" w:hAnsiTheme="minorEastAsia" w:cs="ＭＳ ゴシック" w:hint="eastAsia"/>
                <w:color w:val="000000" w:themeColor="text1"/>
                <w:sz w:val="18"/>
                <w:szCs w:val="18"/>
              </w:rPr>
              <w:t>複数</w:t>
            </w:r>
            <w:r w:rsidRPr="00E02D4C">
              <w:rPr>
                <w:rFonts w:asciiTheme="minorEastAsia" w:eastAsiaTheme="minorEastAsia" w:hAnsiTheme="minorEastAsia" w:cs="ＭＳ ゴシック" w:hint="eastAsia"/>
                <w:color w:val="000000" w:themeColor="text1"/>
                <w:sz w:val="18"/>
                <w:szCs w:val="18"/>
              </w:rPr>
              <w:t>回の分割移行</w:t>
            </w:r>
            <w:r w:rsidR="00EE1B5A" w:rsidRPr="00E02D4C">
              <w:rPr>
                <w:rFonts w:asciiTheme="minorEastAsia" w:eastAsiaTheme="minorEastAsia" w:hAnsiTheme="minorEastAsia" w:cs="ＭＳ ゴシック"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とする。</w:t>
            </w:r>
          </w:p>
        </w:tc>
      </w:tr>
      <w:tr w:rsidR="00E02D4C" w:rsidRPr="00E02D4C" w14:paraId="1847580F" w14:textId="77777777" w:rsidTr="004518FD">
        <w:tc>
          <w:tcPr>
            <w:tcW w:w="704" w:type="dxa"/>
            <w:vAlign w:val="center"/>
          </w:tcPr>
          <w:p w14:paraId="733F54A4" w14:textId="5089C9D3" w:rsidR="00EF274E" w:rsidRPr="00E02D4C" w:rsidRDefault="00EF274E" w:rsidP="00FA469B">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lastRenderedPageBreak/>
              <w:t>5</w:t>
            </w:r>
          </w:p>
        </w:tc>
        <w:tc>
          <w:tcPr>
            <w:tcW w:w="2698" w:type="dxa"/>
            <w:vAlign w:val="center"/>
          </w:tcPr>
          <w:p w14:paraId="5F9F1588" w14:textId="61010136" w:rsidR="00EF274E" w:rsidRPr="00E02D4C" w:rsidRDefault="00EF274E" w:rsidP="00FA469B">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移行作業、移行に伴い発生する各種設定を行うための各種手順書・マニュアル</w:t>
            </w:r>
          </w:p>
        </w:tc>
        <w:tc>
          <w:tcPr>
            <w:tcW w:w="5670" w:type="dxa"/>
          </w:tcPr>
          <w:p w14:paraId="1771539C" w14:textId="3A696EC0" w:rsidR="00EF274E" w:rsidRPr="00E02D4C" w:rsidRDefault="006E3341" w:rsidP="001B2BBF">
            <w:pPr>
              <w:pStyle w:val="a6"/>
              <w:numPr>
                <w:ilvl w:val="0"/>
                <w:numId w:val="29"/>
              </w:num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移行する際の移行手順及び、機能改修のリリースに係る移行手順を作成</w:t>
            </w:r>
            <w:r w:rsidR="005E20EF" w:rsidRPr="00E02D4C">
              <w:rPr>
                <w:rFonts w:asciiTheme="minorEastAsia" w:eastAsiaTheme="minorEastAsia" w:hAnsiTheme="minorEastAsia" w:cs="ＭＳ ゴシック" w:hint="eastAsia"/>
                <w:color w:val="000000" w:themeColor="text1"/>
                <w:sz w:val="18"/>
                <w:szCs w:val="18"/>
              </w:rPr>
              <w:t>し、</w:t>
            </w:r>
            <w:r w:rsidR="009662E4" w:rsidRPr="00E02D4C">
              <w:rPr>
                <w:rFonts w:asciiTheme="minorEastAsia" w:eastAsiaTheme="minorEastAsia" w:hAnsiTheme="minorEastAsia" w:cs="ＭＳ ゴシック" w:hint="eastAsia"/>
                <w:color w:val="000000" w:themeColor="text1"/>
                <w:sz w:val="18"/>
                <w:szCs w:val="18"/>
              </w:rPr>
              <w:t>当機構</w:t>
            </w:r>
            <w:r w:rsidR="005E20EF" w:rsidRPr="00E02D4C">
              <w:rPr>
                <w:rFonts w:asciiTheme="minorEastAsia" w:eastAsiaTheme="minorEastAsia" w:hAnsiTheme="minorEastAsia" w:cs="ＭＳ ゴシック" w:hint="eastAsia"/>
                <w:color w:val="000000" w:themeColor="text1"/>
                <w:sz w:val="18"/>
                <w:szCs w:val="18"/>
              </w:rPr>
              <w:t>の承認を得ること</w:t>
            </w:r>
            <w:r w:rsidRPr="00E02D4C">
              <w:rPr>
                <w:rFonts w:asciiTheme="minorEastAsia" w:eastAsiaTheme="minorEastAsia" w:hAnsiTheme="minorEastAsia" w:cs="ＭＳ ゴシック" w:hint="eastAsia"/>
                <w:color w:val="000000" w:themeColor="text1"/>
                <w:sz w:val="18"/>
                <w:szCs w:val="18"/>
              </w:rPr>
              <w:t>。具体的な移行方法や手順は、</w:t>
            </w:r>
            <w:r w:rsidR="009662E4" w:rsidRPr="00E02D4C">
              <w:rPr>
                <w:rFonts w:asciiTheme="minorEastAsia" w:eastAsiaTheme="minorEastAsia" w:hAnsiTheme="minorEastAsia" w:cs="ＭＳ ゴシック" w:hint="eastAsia"/>
                <w:color w:val="000000" w:themeColor="text1"/>
                <w:sz w:val="18"/>
                <w:szCs w:val="18"/>
              </w:rPr>
              <w:t>当機構</w:t>
            </w:r>
            <w:r w:rsidRPr="00E02D4C">
              <w:rPr>
                <w:rFonts w:asciiTheme="minorEastAsia" w:eastAsiaTheme="minorEastAsia" w:hAnsiTheme="minorEastAsia" w:cs="ＭＳ ゴシック" w:hint="eastAsia"/>
                <w:color w:val="000000" w:themeColor="text1"/>
                <w:sz w:val="18"/>
                <w:szCs w:val="18"/>
              </w:rPr>
              <w:t>との協議の上で確定し、必要に応じて手順やツールの操作方法等に関するマニュアル等を</w:t>
            </w:r>
            <w:r w:rsidR="00455142" w:rsidRPr="00E02D4C">
              <w:rPr>
                <w:rFonts w:asciiTheme="minorEastAsia" w:eastAsiaTheme="minorEastAsia" w:hAnsiTheme="minorEastAsia" w:cs="ＭＳ ゴシック" w:hint="eastAsia"/>
                <w:color w:val="000000" w:themeColor="text1"/>
                <w:sz w:val="18"/>
                <w:szCs w:val="18"/>
              </w:rPr>
              <w:t>受託者</w:t>
            </w:r>
            <w:r w:rsidRPr="00E02D4C">
              <w:rPr>
                <w:rFonts w:asciiTheme="minorEastAsia" w:eastAsiaTheme="minorEastAsia" w:hAnsiTheme="minorEastAsia" w:cs="ＭＳ ゴシック" w:hint="eastAsia"/>
                <w:color w:val="000000" w:themeColor="text1"/>
                <w:sz w:val="18"/>
                <w:szCs w:val="18"/>
              </w:rPr>
              <w:t>が作成すること。</w:t>
            </w:r>
          </w:p>
          <w:p w14:paraId="7509E948" w14:textId="68DCF5ED" w:rsidR="005E20EF" w:rsidRPr="00E02D4C" w:rsidRDefault="005E20EF" w:rsidP="001B2BBF">
            <w:pPr>
              <w:pStyle w:val="a6"/>
              <w:numPr>
                <w:ilvl w:val="0"/>
                <w:numId w:val="29"/>
              </w:num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移行手順は、本システムと連携する</w:t>
            </w:r>
            <w:r w:rsidR="00E40A82" w:rsidRPr="00E02D4C">
              <w:rPr>
                <w:rFonts w:asciiTheme="minorEastAsia" w:eastAsiaTheme="minorEastAsia" w:hAnsiTheme="minorEastAsia" w:cs="ＭＳ ゴシック" w:hint="eastAsia"/>
                <w:color w:val="000000" w:themeColor="text1"/>
                <w:sz w:val="18"/>
                <w:szCs w:val="18"/>
              </w:rPr>
              <w:t>試験</w:t>
            </w:r>
            <w:r w:rsidRPr="00E02D4C">
              <w:rPr>
                <w:rFonts w:asciiTheme="minorEastAsia" w:eastAsiaTheme="minorEastAsia" w:hAnsiTheme="minorEastAsia" w:cs="ＭＳ ゴシック" w:hint="eastAsia"/>
                <w:color w:val="000000" w:themeColor="text1"/>
                <w:sz w:val="18"/>
                <w:szCs w:val="18"/>
              </w:rPr>
              <w:t>システムにも影響があることを踏まえ、</w:t>
            </w:r>
            <w:r w:rsidR="009662E4" w:rsidRPr="00E02D4C">
              <w:rPr>
                <w:rFonts w:asciiTheme="minorEastAsia" w:eastAsiaTheme="minorEastAsia" w:hAnsiTheme="minorEastAsia" w:cs="ＭＳ ゴシック" w:hint="eastAsia"/>
                <w:color w:val="000000" w:themeColor="text1"/>
                <w:sz w:val="18"/>
                <w:szCs w:val="18"/>
              </w:rPr>
              <w:t>当機構</w:t>
            </w:r>
            <w:r w:rsidR="00B51161" w:rsidRPr="00E02D4C">
              <w:rPr>
                <w:rFonts w:asciiTheme="minorEastAsia" w:eastAsiaTheme="minorEastAsia" w:hAnsiTheme="minorEastAsia" w:cs="ＭＳ ゴシック" w:hint="eastAsia"/>
                <w:color w:val="000000" w:themeColor="text1"/>
                <w:sz w:val="18"/>
                <w:szCs w:val="18"/>
              </w:rPr>
              <w:t>経由</w:t>
            </w:r>
            <w:r w:rsidRPr="00E02D4C">
              <w:rPr>
                <w:rFonts w:asciiTheme="minorEastAsia" w:eastAsiaTheme="minorEastAsia" w:hAnsiTheme="minorEastAsia" w:cs="ＭＳ ゴシック" w:hint="eastAsia"/>
                <w:color w:val="000000" w:themeColor="text1"/>
                <w:sz w:val="18"/>
                <w:szCs w:val="18"/>
              </w:rPr>
              <w:t>で調整等を実施した上で作成すること</w:t>
            </w:r>
            <w:r w:rsidR="00B51161" w:rsidRPr="00E02D4C">
              <w:rPr>
                <w:rFonts w:asciiTheme="minorEastAsia" w:eastAsiaTheme="minorEastAsia" w:hAnsiTheme="minorEastAsia" w:cs="ＭＳ ゴシック" w:hint="eastAsia"/>
                <w:color w:val="000000" w:themeColor="text1"/>
                <w:sz w:val="18"/>
                <w:szCs w:val="18"/>
              </w:rPr>
              <w:t>。</w:t>
            </w:r>
          </w:p>
        </w:tc>
      </w:tr>
      <w:tr w:rsidR="00E02D4C" w:rsidRPr="00E02D4C" w14:paraId="6718F05C" w14:textId="77777777" w:rsidTr="004518FD">
        <w:tc>
          <w:tcPr>
            <w:tcW w:w="704" w:type="dxa"/>
            <w:vAlign w:val="center"/>
          </w:tcPr>
          <w:p w14:paraId="64E75A5F" w14:textId="618E7356" w:rsidR="00EF274E" w:rsidRPr="00E02D4C" w:rsidRDefault="00F935DB" w:rsidP="00FA469B">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6</w:t>
            </w:r>
          </w:p>
        </w:tc>
        <w:tc>
          <w:tcPr>
            <w:tcW w:w="2698" w:type="dxa"/>
            <w:vAlign w:val="center"/>
          </w:tcPr>
          <w:p w14:paraId="1A82E1D4" w14:textId="4BB2ED8D" w:rsidR="00EF274E" w:rsidRPr="00E02D4C" w:rsidRDefault="00EF274E" w:rsidP="00FA469B">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切り戻し基準、切り戻し手順書</w:t>
            </w:r>
          </w:p>
        </w:tc>
        <w:tc>
          <w:tcPr>
            <w:tcW w:w="5670" w:type="dxa"/>
          </w:tcPr>
          <w:p w14:paraId="5ACCF908" w14:textId="6667F90D" w:rsidR="00716425" w:rsidRPr="00E02D4C" w:rsidRDefault="00096103" w:rsidP="001B2BBF">
            <w:pPr>
              <w:pStyle w:val="a6"/>
              <w:numPr>
                <w:ilvl w:val="0"/>
                <w:numId w:val="29"/>
              </w:numPr>
              <w:spacing w:line="240" w:lineRule="exact"/>
              <w:rPr>
                <w:rFonts w:asciiTheme="minorEastAsia" w:eastAsiaTheme="minorEastAsia" w:hAnsiTheme="minorEastAsia"/>
                <w:color w:val="000000" w:themeColor="text1"/>
                <w:sz w:val="18"/>
                <w:szCs w:val="18"/>
              </w:rPr>
            </w:pPr>
            <w:r>
              <w:rPr>
                <w:rFonts w:asciiTheme="minorEastAsia" w:eastAsiaTheme="minorEastAsia" w:hAnsiTheme="minorEastAsia" w:cs="ＭＳ ゴシック" w:hint="eastAsia"/>
                <w:color w:val="000000" w:themeColor="text1"/>
                <w:sz w:val="18"/>
                <w:szCs w:val="18"/>
              </w:rPr>
              <w:t>2027年</w:t>
            </w:r>
            <w:r w:rsidR="00716425" w:rsidRPr="00E02D4C">
              <w:rPr>
                <w:rFonts w:asciiTheme="minorEastAsia" w:eastAsiaTheme="minorEastAsia" w:hAnsiTheme="minorEastAsia"/>
                <w:color w:val="000000" w:themeColor="text1"/>
                <w:sz w:val="18"/>
                <w:szCs w:val="18"/>
              </w:rPr>
              <w:t>1</w:t>
            </w:r>
            <w:r w:rsidR="00716425" w:rsidRPr="00E02D4C">
              <w:rPr>
                <w:rFonts w:asciiTheme="minorEastAsia" w:eastAsiaTheme="minorEastAsia" w:hAnsiTheme="minorEastAsia" w:cs="ＭＳ ゴシック" w:hint="eastAsia"/>
                <w:color w:val="000000" w:themeColor="text1"/>
                <w:sz w:val="18"/>
                <w:szCs w:val="18"/>
              </w:rPr>
              <w:t>月～</w:t>
            </w:r>
            <w:r w:rsidR="00716425" w:rsidRPr="00E02D4C">
              <w:rPr>
                <w:rFonts w:asciiTheme="minorEastAsia" w:eastAsiaTheme="minorEastAsia" w:hAnsiTheme="minorEastAsia"/>
                <w:color w:val="000000" w:themeColor="text1"/>
                <w:sz w:val="18"/>
                <w:szCs w:val="18"/>
              </w:rPr>
              <w:t>3</w:t>
            </w:r>
            <w:r w:rsidR="00716425" w:rsidRPr="00E02D4C">
              <w:rPr>
                <w:rFonts w:asciiTheme="minorEastAsia" w:eastAsiaTheme="minorEastAsia" w:hAnsiTheme="minorEastAsia" w:cs="ＭＳ ゴシック" w:hint="eastAsia"/>
                <w:color w:val="000000" w:themeColor="text1"/>
                <w:sz w:val="18"/>
                <w:szCs w:val="18"/>
              </w:rPr>
              <w:t>月</w:t>
            </w:r>
            <w:r w:rsidR="00EE1B5A" w:rsidRPr="00E02D4C">
              <w:rPr>
                <w:rFonts w:asciiTheme="minorEastAsia" w:eastAsiaTheme="minorEastAsia" w:hAnsiTheme="minorEastAsia" w:cs="ＭＳ ゴシック" w:hint="eastAsia"/>
                <w:color w:val="000000" w:themeColor="text1"/>
                <w:sz w:val="18"/>
                <w:szCs w:val="18"/>
              </w:rPr>
              <w:t>（</w:t>
            </w:r>
            <w:r w:rsidR="00716425" w:rsidRPr="00E02D4C">
              <w:rPr>
                <w:rFonts w:asciiTheme="minorEastAsia" w:eastAsiaTheme="minorEastAsia" w:hAnsiTheme="minorEastAsia"/>
                <w:color w:val="000000" w:themeColor="text1"/>
                <w:sz w:val="18"/>
                <w:szCs w:val="18"/>
              </w:rPr>
              <w:t>3</w:t>
            </w:r>
            <w:r w:rsidR="00716425" w:rsidRPr="00E02D4C">
              <w:rPr>
                <w:rFonts w:asciiTheme="minorEastAsia" w:eastAsiaTheme="minorEastAsia" w:hAnsiTheme="minorEastAsia" w:cs="ＭＳ ゴシック" w:hint="eastAsia"/>
                <w:color w:val="000000" w:themeColor="text1"/>
                <w:sz w:val="18"/>
                <w:szCs w:val="18"/>
              </w:rPr>
              <w:t>か月間</w:t>
            </w:r>
            <w:r w:rsidR="00EE1B5A" w:rsidRPr="00E02D4C">
              <w:rPr>
                <w:rFonts w:asciiTheme="minorEastAsia" w:eastAsiaTheme="minorEastAsia" w:hAnsiTheme="minorEastAsia" w:cs="ＭＳ ゴシック" w:hint="eastAsia"/>
                <w:color w:val="000000" w:themeColor="text1"/>
                <w:sz w:val="18"/>
                <w:szCs w:val="18"/>
              </w:rPr>
              <w:t>）</w:t>
            </w:r>
            <w:r w:rsidR="00716425" w:rsidRPr="00E02D4C">
              <w:rPr>
                <w:rFonts w:asciiTheme="minorEastAsia" w:eastAsiaTheme="minorEastAsia" w:hAnsiTheme="minorEastAsia" w:cs="ＭＳ ゴシック" w:hint="eastAsia"/>
                <w:color w:val="000000" w:themeColor="text1"/>
                <w:sz w:val="18"/>
                <w:szCs w:val="18"/>
              </w:rPr>
              <w:t>は、現行システム</w:t>
            </w:r>
            <w:r w:rsidR="00741D71" w:rsidRPr="00E02D4C">
              <w:rPr>
                <w:rFonts w:asciiTheme="minorEastAsia" w:eastAsiaTheme="minorEastAsia" w:hAnsiTheme="minorEastAsia" w:cs="ＭＳ ゴシック" w:hint="eastAsia"/>
                <w:color w:val="000000" w:themeColor="text1"/>
                <w:sz w:val="18"/>
                <w:szCs w:val="18"/>
              </w:rPr>
              <w:t>（</w:t>
            </w:r>
            <w:r w:rsidR="005920B5" w:rsidRPr="00E02D4C">
              <w:rPr>
                <w:rFonts w:asciiTheme="minorEastAsia" w:eastAsiaTheme="minorEastAsia" w:hAnsiTheme="minorEastAsia" w:cs="ＭＳ ゴシック" w:hint="eastAsia"/>
                <w:color w:val="000000" w:themeColor="text1"/>
                <w:sz w:val="18"/>
                <w:szCs w:val="18"/>
              </w:rPr>
              <w:t>マナビDX</w:t>
            </w:r>
            <w:r w:rsidR="005920B5" w:rsidRPr="00E02D4C">
              <w:rPr>
                <w:rFonts w:asciiTheme="minorEastAsia" w:eastAsiaTheme="minorEastAsia" w:hAnsiTheme="minorEastAsia" w:cs="ＭＳ ゴシック"/>
                <w:color w:val="000000" w:themeColor="text1"/>
                <w:sz w:val="18"/>
                <w:szCs w:val="18"/>
              </w:rPr>
              <w:t>）</w:t>
            </w:r>
            <w:r w:rsidR="007234C3" w:rsidRPr="00E02D4C">
              <w:rPr>
                <w:rFonts w:asciiTheme="minorEastAsia" w:eastAsiaTheme="minorEastAsia" w:hAnsiTheme="minorEastAsia" w:cs="ＭＳ ゴシック" w:hint="eastAsia"/>
                <w:color w:val="000000" w:themeColor="text1"/>
                <w:sz w:val="18"/>
                <w:szCs w:val="18"/>
              </w:rPr>
              <w:t>を</w:t>
            </w:r>
            <w:r w:rsidR="005033AE" w:rsidRPr="00E02D4C">
              <w:rPr>
                <w:rFonts w:asciiTheme="minorEastAsia" w:eastAsiaTheme="minorEastAsia" w:hAnsiTheme="minorEastAsia" w:cs="ＭＳ ゴシック" w:hint="eastAsia"/>
                <w:color w:val="000000" w:themeColor="text1"/>
                <w:sz w:val="18"/>
                <w:szCs w:val="18"/>
              </w:rPr>
              <w:t>当機構にて</w:t>
            </w:r>
            <w:r w:rsidR="007234C3" w:rsidRPr="00E02D4C">
              <w:rPr>
                <w:rFonts w:asciiTheme="minorEastAsia" w:eastAsiaTheme="minorEastAsia" w:hAnsiTheme="minorEastAsia" w:cs="ＭＳ ゴシック" w:hint="eastAsia"/>
                <w:color w:val="000000" w:themeColor="text1"/>
                <w:sz w:val="18"/>
                <w:szCs w:val="18"/>
              </w:rPr>
              <w:t>継続稼働できるようにしておく</w:t>
            </w:r>
            <w:r w:rsidR="005033AE" w:rsidRPr="00E02D4C">
              <w:rPr>
                <w:rFonts w:asciiTheme="minorEastAsia" w:eastAsiaTheme="minorEastAsia" w:hAnsiTheme="minorEastAsia" w:cs="ＭＳ ゴシック" w:hint="eastAsia"/>
                <w:color w:val="000000" w:themeColor="text1"/>
                <w:sz w:val="18"/>
                <w:szCs w:val="18"/>
              </w:rPr>
              <w:t>想定である。</w:t>
            </w:r>
            <w:r w:rsidR="005033AE" w:rsidRPr="00E02D4C">
              <w:rPr>
                <w:rFonts w:asciiTheme="minorEastAsia" w:eastAsiaTheme="minorEastAsia" w:hAnsiTheme="minorEastAsia" w:cs="ＭＳ ゴシック"/>
                <w:color w:val="000000" w:themeColor="text1"/>
                <w:sz w:val="18"/>
                <w:szCs w:val="18"/>
              </w:rPr>
              <w:br/>
            </w:r>
            <w:r w:rsidR="00716425" w:rsidRPr="00E02D4C">
              <w:rPr>
                <w:rFonts w:asciiTheme="minorEastAsia" w:eastAsiaTheme="minorEastAsia" w:hAnsiTheme="minorEastAsia" w:cs="ＭＳ ゴシック" w:hint="eastAsia"/>
                <w:color w:val="000000" w:themeColor="text1"/>
                <w:sz w:val="18"/>
                <w:szCs w:val="18"/>
              </w:rPr>
              <w:t>本システムの不具合等により現行システムへの切り戻しが必要となった場合に対応できるよう、切り戻し基準</w:t>
            </w:r>
            <w:r w:rsidR="00CD29AA" w:rsidRPr="00E02D4C">
              <w:rPr>
                <w:rFonts w:asciiTheme="minorEastAsia" w:eastAsiaTheme="minorEastAsia" w:hAnsiTheme="minorEastAsia" w:cs="ＭＳ ゴシック" w:hint="eastAsia"/>
                <w:color w:val="000000" w:themeColor="text1"/>
                <w:sz w:val="18"/>
                <w:szCs w:val="18"/>
              </w:rPr>
              <w:t>や</w:t>
            </w:r>
            <w:r w:rsidR="00716425" w:rsidRPr="00E02D4C">
              <w:rPr>
                <w:rFonts w:asciiTheme="minorEastAsia" w:eastAsiaTheme="minorEastAsia" w:hAnsiTheme="minorEastAsia" w:cs="ＭＳ ゴシック" w:hint="eastAsia"/>
                <w:color w:val="000000" w:themeColor="text1"/>
                <w:sz w:val="18"/>
                <w:szCs w:val="18"/>
              </w:rPr>
              <w:t>切り戻し手順書をあらかじめ定めること。</w:t>
            </w:r>
          </w:p>
          <w:p w14:paraId="2A1E4A66" w14:textId="71591308" w:rsidR="00E756B5" w:rsidRPr="00E02D4C" w:rsidRDefault="00716425" w:rsidP="001B2BBF">
            <w:pPr>
              <w:pStyle w:val="a6"/>
              <w:numPr>
                <w:ilvl w:val="0"/>
                <w:numId w:val="29"/>
              </w:num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切り戻し手順書には、切り戻した後の両システムの運用方法、データの整合性を確保する方法、再度本システムに</w:t>
            </w:r>
            <w:r w:rsidR="002C79E8" w:rsidRPr="00E02D4C">
              <w:rPr>
                <w:rFonts w:asciiTheme="minorEastAsia" w:eastAsiaTheme="minorEastAsia" w:hAnsiTheme="minorEastAsia" w:cs="ＭＳ ゴシック" w:hint="eastAsia"/>
                <w:color w:val="000000" w:themeColor="text1"/>
                <w:sz w:val="18"/>
                <w:szCs w:val="18"/>
              </w:rPr>
              <w:t>切替え</w:t>
            </w:r>
            <w:r w:rsidRPr="00E02D4C">
              <w:rPr>
                <w:rFonts w:asciiTheme="minorEastAsia" w:eastAsiaTheme="minorEastAsia" w:hAnsiTheme="minorEastAsia" w:cs="ＭＳ ゴシック" w:hint="eastAsia"/>
                <w:color w:val="000000" w:themeColor="text1"/>
                <w:sz w:val="18"/>
                <w:szCs w:val="18"/>
              </w:rPr>
              <w:t>る際の移行手順等も含めること。</w:t>
            </w:r>
          </w:p>
        </w:tc>
      </w:tr>
      <w:tr w:rsidR="00E02D4C" w:rsidRPr="00E02D4C" w14:paraId="713BAE84" w14:textId="77777777" w:rsidTr="004518FD">
        <w:tc>
          <w:tcPr>
            <w:tcW w:w="704" w:type="dxa"/>
            <w:vAlign w:val="center"/>
          </w:tcPr>
          <w:p w14:paraId="3C171BD7" w14:textId="30EB8CB3" w:rsidR="00EF274E" w:rsidRPr="00E02D4C" w:rsidRDefault="00F935DB" w:rsidP="00FA469B">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7</w:t>
            </w:r>
          </w:p>
        </w:tc>
        <w:tc>
          <w:tcPr>
            <w:tcW w:w="2698" w:type="dxa"/>
            <w:vAlign w:val="center"/>
          </w:tcPr>
          <w:p w14:paraId="5D93D63A" w14:textId="5971B3AE" w:rsidR="00EF274E" w:rsidRPr="00E02D4C" w:rsidRDefault="00EF274E" w:rsidP="00FA469B">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移行判定基準</w:t>
            </w:r>
          </w:p>
        </w:tc>
        <w:tc>
          <w:tcPr>
            <w:tcW w:w="5670" w:type="dxa"/>
          </w:tcPr>
          <w:p w14:paraId="09D32659" w14:textId="6E29C99C" w:rsidR="00520B59" w:rsidRPr="00E02D4C" w:rsidRDefault="00877104" w:rsidP="001B2BBF">
            <w:pPr>
              <w:pStyle w:val="a6"/>
              <w:numPr>
                <w:ilvl w:val="0"/>
                <w:numId w:val="29"/>
              </w:num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移行開始時に満たすべき移行判定基準を</w:t>
            </w:r>
            <w:r w:rsidR="00E67F26" w:rsidRPr="00E02D4C">
              <w:rPr>
                <w:rFonts w:asciiTheme="minorEastAsia" w:eastAsiaTheme="minorEastAsia" w:hAnsiTheme="minorEastAsia" w:cs="ＭＳ ゴシック" w:hint="eastAsia"/>
                <w:color w:val="000000" w:themeColor="text1"/>
                <w:sz w:val="18"/>
                <w:szCs w:val="18"/>
              </w:rPr>
              <w:t>定める</w:t>
            </w:r>
            <w:r w:rsidRPr="00E02D4C">
              <w:rPr>
                <w:rFonts w:asciiTheme="minorEastAsia" w:eastAsiaTheme="minorEastAsia" w:hAnsiTheme="minorEastAsia" w:cs="ＭＳ ゴシック" w:hint="eastAsia"/>
                <w:color w:val="000000" w:themeColor="text1"/>
                <w:sz w:val="18"/>
                <w:szCs w:val="18"/>
              </w:rPr>
              <w:t>こと。</w:t>
            </w:r>
            <w:r w:rsidR="00434A14" w:rsidRPr="00E02D4C">
              <w:rPr>
                <w:rFonts w:asciiTheme="minorEastAsia" w:eastAsiaTheme="minorEastAsia" w:hAnsiTheme="minorEastAsia" w:cs="ＭＳ ゴシック" w:hint="eastAsia"/>
                <w:color w:val="000000" w:themeColor="text1"/>
                <w:sz w:val="18"/>
                <w:szCs w:val="18"/>
              </w:rPr>
              <w:t>なお、</w:t>
            </w:r>
            <w:r w:rsidR="009151DE" w:rsidRPr="00E02D4C">
              <w:rPr>
                <w:rFonts w:asciiTheme="minorEastAsia" w:eastAsiaTheme="minorEastAsia" w:hAnsiTheme="minorEastAsia" w:cs="ＭＳ ゴシック" w:hint="eastAsia"/>
                <w:color w:val="000000" w:themeColor="text1"/>
                <w:sz w:val="18"/>
                <w:szCs w:val="18"/>
              </w:rPr>
              <w:t>移行判定基準には以下を含め</w:t>
            </w:r>
            <w:r w:rsidR="00110222" w:rsidRPr="00E02D4C">
              <w:rPr>
                <w:rFonts w:asciiTheme="minorEastAsia" w:eastAsiaTheme="minorEastAsia" w:hAnsiTheme="minorEastAsia" w:cs="ＭＳ ゴシック" w:hint="eastAsia"/>
                <w:color w:val="000000" w:themeColor="text1"/>
                <w:sz w:val="18"/>
                <w:szCs w:val="18"/>
              </w:rPr>
              <w:t>詳細は</w:t>
            </w:r>
            <w:r w:rsidR="009662E4" w:rsidRPr="00E02D4C">
              <w:rPr>
                <w:rFonts w:asciiTheme="minorEastAsia" w:eastAsiaTheme="minorEastAsia" w:hAnsiTheme="minorEastAsia" w:cs="ＭＳ ゴシック" w:hint="eastAsia"/>
                <w:color w:val="000000" w:themeColor="text1"/>
                <w:sz w:val="18"/>
                <w:szCs w:val="18"/>
              </w:rPr>
              <w:t>当機構</w:t>
            </w:r>
            <w:r w:rsidR="00110222" w:rsidRPr="00E02D4C">
              <w:rPr>
                <w:rFonts w:asciiTheme="minorEastAsia" w:eastAsiaTheme="minorEastAsia" w:hAnsiTheme="minorEastAsia" w:cs="ＭＳ ゴシック" w:hint="eastAsia"/>
                <w:color w:val="000000" w:themeColor="text1"/>
                <w:sz w:val="18"/>
                <w:szCs w:val="18"/>
              </w:rPr>
              <w:t>と協議の上決定すること。</w:t>
            </w:r>
          </w:p>
          <w:p w14:paraId="1A20DFF0" w14:textId="171161F5" w:rsidR="004E45CA" w:rsidRPr="00E02D4C" w:rsidRDefault="003A3CD6" w:rsidP="001B2BBF">
            <w:pPr>
              <w:pStyle w:val="a6"/>
              <w:numPr>
                <w:ilvl w:val="1"/>
                <w:numId w:val="106"/>
              </w:num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計画した全てのテストケースを消化し、摘出された全ての障害（バグ、不具合等を含む）が除去されていること。仮に除去されていない障害がある場合は、その対処方針が明確となっていること。</w:t>
            </w:r>
          </w:p>
          <w:p w14:paraId="6A80D606" w14:textId="28139751" w:rsidR="003A3CD6" w:rsidRPr="00E02D4C" w:rsidRDefault="003A3CD6" w:rsidP="001B2BBF">
            <w:pPr>
              <w:pStyle w:val="a6"/>
              <w:numPr>
                <w:ilvl w:val="1"/>
                <w:numId w:val="106"/>
              </w:num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移行計画書及び移行リハーサルの結果が適正であること。</w:t>
            </w:r>
          </w:p>
          <w:p w14:paraId="6E8EC745" w14:textId="2D299081" w:rsidR="00285621" w:rsidRPr="00E02D4C" w:rsidRDefault="00285621" w:rsidP="001B2BBF">
            <w:pPr>
              <w:pStyle w:val="a6"/>
              <w:numPr>
                <w:ilvl w:val="1"/>
                <w:numId w:val="106"/>
              </w:num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切り戻し基準や切り戻し手順書を定めており、</w:t>
            </w:r>
            <w:r w:rsidR="009662E4" w:rsidRPr="00E02D4C">
              <w:rPr>
                <w:rFonts w:asciiTheme="minorEastAsia" w:eastAsiaTheme="minorEastAsia" w:hAnsiTheme="minorEastAsia" w:hint="eastAsia"/>
                <w:color w:val="000000" w:themeColor="text1"/>
                <w:sz w:val="18"/>
                <w:szCs w:val="18"/>
              </w:rPr>
              <w:t>当機構</w:t>
            </w:r>
            <w:r w:rsidRPr="00E02D4C">
              <w:rPr>
                <w:rFonts w:asciiTheme="minorEastAsia" w:eastAsiaTheme="minorEastAsia" w:hAnsiTheme="minorEastAsia" w:hint="eastAsia"/>
                <w:color w:val="000000" w:themeColor="text1"/>
                <w:sz w:val="18"/>
                <w:szCs w:val="18"/>
              </w:rPr>
              <w:t>の</w:t>
            </w:r>
            <w:r w:rsidR="003E3D44" w:rsidRPr="00E02D4C">
              <w:rPr>
                <w:rFonts w:asciiTheme="minorEastAsia" w:eastAsiaTheme="minorEastAsia" w:hAnsiTheme="minorEastAsia" w:hint="eastAsia"/>
                <w:color w:val="000000" w:themeColor="text1"/>
                <w:sz w:val="18"/>
                <w:szCs w:val="18"/>
              </w:rPr>
              <w:t>承認を得ていること。</w:t>
            </w:r>
          </w:p>
          <w:p w14:paraId="0B8E6815" w14:textId="61282AF4" w:rsidR="00320F66" w:rsidRPr="00E02D4C" w:rsidRDefault="003A3CD6" w:rsidP="001B2BBF">
            <w:pPr>
              <w:pStyle w:val="a6"/>
              <w:numPr>
                <w:ilvl w:val="1"/>
                <w:numId w:val="106"/>
              </w:num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稼働後の運用準備が整っていること。</w:t>
            </w:r>
          </w:p>
        </w:tc>
      </w:tr>
      <w:tr w:rsidR="00E02D4C" w:rsidRPr="00E02D4C" w14:paraId="752D949D" w14:textId="77777777" w:rsidTr="004518FD">
        <w:tc>
          <w:tcPr>
            <w:tcW w:w="704" w:type="dxa"/>
            <w:vAlign w:val="center"/>
          </w:tcPr>
          <w:p w14:paraId="43385C64" w14:textId="57817C6D" w:rsidR="00EF274E" w:rsidRPr="00E02D4C" w:rsidRDefault="00F935DB" w:rsidP="00FA469B">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8</w:t>
            </w:r>
          </w:p>
        </w:tc>
        <w:tc>
          <w:tcPr>
            <w:tcW w:w="2698" w:type="dxa"/>
            <w:vAlign w:val="center"/>
          </w:tcPr>
          <w:p w14:paraId="643D37E6" w14:textId="2825D959" w:rsidR="00EF274E" w:rsidRPr="00E02D4C" w:rsidRDefault="00EF274E" w:rsidP="00FA469B">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連携先の</w:t>
            </w:r>
            <w:r w:rsidR="00F935DB" w:rsidRPr="00E02D4C">
              <w:rPr>
                <w:rFonts w:asciiTheme="minorEastAsia" w:eastAsiaTheme="minorEastAsia" w:hAnsiTheme="minorEastAsia" w:cs="ＭＳ ゴシック" w:hint="eastAsia"/>
                <w:color w:val="000000" w:themeColor="text1"/>
                <w:sz w:val="18"/>
                <w:szCs w:val="18"/>
              </w:rPr>
              <w:t>外部</w:t>
            </w:r>
            <w:r w:rsidRPr="00E02D4C">
              <w:rPr>
                <w:rFonts w:asciiTheme="minorEastAsia" w:eastAsiaTheme="minorEastAsia" w:hAnsiTheme="minorEastAsia" w:cs="ＭＳ ゴシック" w:hint="eastAsia"/>
                <w:color w:val="000000" w:themeColor="text1"/>
                <w:sz w:val="18"/>
                <w:szCs w:val="18"/>
              </w:rPr>
              <w:t>システム</w:t>
            </w:r>
          </w:p>
        </w:tc>
        <w:tc>
          <w:tcPr>
            <w:tcW w:w="5670" w:type="dxa"/>
          </w:tcPr>
          <w:p w14:paraId="1B966F03" w14:textId="61B48176" w:rsidR="00EF274E" w:rsidRPr="00E02D4C" w:rsidRDefault="008D1C27" w:rsidP="001B2BBF">
            <w:pPr>
              <w:pStyle w:val="a6"/>
              <w:numPr>
                <w:ilvl w:val="0"/>
                <w:numId w:val="29"/>
              </w:num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システム移行に当たっては、</w:t>
            </w:r>
            <w:r w:rsidR="00FF7A75" w:rsidRPr="00E02D4C">
              <w:rPr>
                <w:rFonts w:asciiTheme="minorEastAsia" w:eastAsiaTheme="minorEastAsia" w:hAnsiTheme="minorEastAsia" w:cs="ＭＳ ゴシック" w:hint="eastAsia"/>
                <w:color w:val="000000" w:themeColor="text1"/>
                <w:sz w:val="18"/>
                <w:szCs w:val="18"/>
              </w:rPr>
              <w:t>試験</w:t>
            </w:r>
            <w:r w:rsidRPr="00E02D4C">
              <w:rPr>
                <w:rFonts w:asciiTheme="minorEastAsia" w:eastAsiaTheme="minorEastAsia" w:hAnsiTheme="minorEastAsia" w:cs="ＭＳ ゴシック" w:hint="eastAsia"/>
                <w:color w:val="000000" w:themeColor="text1"/>
                <w:sz w:val="18"/>
                <w:szCs w:val="18"/>
              </w:rPr>
              <w:t>システム</w:t>
            </w:r>
            <w:r w:rsidR="00FF7A75" w:rsidRPr="00E02D4C">
              <w:rPr>
                <w:rFonts w:asciiTheme="minorEastAsia" w:eastAsiaTheme="minorEastAsia" w:hAnsiTheme="minorEastAsia" w:cs="ＭＳ ゴシック" w:hint="eastAsia"/>
                <w:color w:val="000000" w:themeColor="text1"/>
                <w:sz w:val="18"/>
                <w:szCs w:val="18"/>
              </w:rPr>
              <w:t>/マナビDX</w:t>
            </w:r>
            <w:r w:rsidRPr="00E02D4C">
              <w:rPr>
                <w:rFonts w:asciiTheme="minorEastAsia" w:eastAsiaTheme="minorEastAsia" w:hAnsiTheme="minorEastAsia" w:cs="ＭＳ ゴシック" w:hint="eastAsia"/>
                <w:color w:val="000000" w:themeColor="text1"/>
                <w:sz w:val="18"/>
                <w:szCs w:val="18"/>
              </w:rPr>
              <w:t>関係</w:t>
            </w:r>
            <w:r w:rsidR="000A31E2" w:rsidRPr="00E02D4C">
              <w:rPr>
                <w:rFonts w:asciiTheme="minorEastAsia" w:eastAsiaTheme="minorEastAsia" w:hAnsiTheme="minorEastAsia" w:cs="ＭＳ ゴシック" w:hint="eastAsia"/>
                <w:color w:val="000000" w:themeColor="text1"/>
                <w:sz w:val="18"/>
                <w:szCs w:val="18"/>
              </w:rPr>
              <w:t>者</w:t>
            </w:r>
            <w:r w:rsidRPr="00E02D4C">
              <w:rPr>
                <w:rFonts w:asciiTheme="minorEastAsia" w:eastAsiaTheme="minorEastAsia" w:hAnsiTheme="minorEastAsia" w:cs="ＭＳ ゴシック" w:hint="eastAsia"/>
                <w:color w:val="000000" w:themeColor="text1"/>
                <w:sz w:val="18"/>
                <w:szCs w:val="18"/>
              </w:rPr>
              <w:t>と連携すること。その際、システム連携の現状を把握し、新システム移行に伴うテスト計画を作成し、テストに向けた事前合意形成を行い、テストフェーズでも進捗管理、課題管理を行って、テスト結果の</w:t>
            </w:r>
            <w:r w:rsidR="00D056FD" w:rsidRPr="00E02D4C">
              <w:rPr>
                <w:rFonts w:asciiTheme="minorEastAsia" w:eastAsiaTheme="minorEastAsia" w:hAnsiTheme="minorEastAsia" w:cs="ＭＳ ゴシック" w:hint="eastAsia"/>
                <w:color w:val="000000" w:themeColor="text1"/>
                <w:sz w:val="18"/>
                <w:szCs w:val="18"/>
              </w:rPr>
              <w:t>取りまとめ</w:t>
            </w:r>
            <w:r w:rsidRPr="00E02D4C">
              <w:rPr>
                <w:rFonts w:asciiTheme="minorEastAsia" w:eastAsiaTheme="minorEastAsia" w:hAnsiTheme="minorEastAsia" w:cs="ＭＳ ゴシック" w:hint="eastAsia"/>
                <w:color w:val="000000" w:themeColor="text1"/>
                <w:sz w:val="18"/>
                <w:szCs w:val="18"/>
              </w:rPr>
              <w:t>を行うこと。その際に、必要な資料等の作成を行うこと。また、システム停止を伴うことから、</w:t>
            </w:r>
            <w:r w:rsidR="009D51E5" w:rsidRPr="00E02D4C">
              <w:rPr>
                <w:rFonts w:asciiTheme="minorEastAsia" w:eastAsiaTheme="minorEastAsia" w:hAnsiTheme="minorEastAsia" w:cs="ＭＳ ゴシック" w:hint="eastAsia"/>
                <w:color w:val="000000" w:themeColor="text1"/>
                <w:sz w:val="18"/>
                <w:szCs w:val="18"/>
              </w:rPr>
              <w:t>試験システム/マナビDX関係者</w:t>
            </w:r>
            <w:r w:rsidRPr="00E02D4C">
              <w:rPr>
                <w:rFonts w:asciiTheme="minorEastAsia" w:eastAsiaTheme="minorEastAsia" w:hAnsiTheme="minorEastAsia" w:cs="ＭＳ ゴシック" w:hint="eastAsia"/>
                <w:color w:val="000000" w:themeColor="text1"/>
                <w:sz w:val="18"/>
                <w:szCs w:val="18"/>
              </w:rPr>
              <w:t>と連携し、利用者に対する通知方法、通知内容の検討等について、</w:t>
            </w:r>
            <w:r w:rsidR="00455142" w:rsidRPr="00E02D4C">
              <w:rPr>
                <w:rFonts w:asciiTheme="minorEastAsia" w:eastAsiaTheme="minorEastAsia" w:hAnsiTheme="minorEastAsia" w:cs="ＭＳ ゴシック" w:hint="eastAsia"/>
                <w:color w:val="000000" w:themeColor="text1"/>
                <w:sz w:val="18"/>
                <w:szCs w:val="18"/>
              </w:rPr>
              <w:t>受託者</w:t>
            </w:r>
            <w:r w:rsidRPr="00E02D4C">
              <w:rPr>
                <w:rFonts w:asciiTheme="minorEastAsia" w:eastAsiaTheme="minorEastAsia" w:hAnsiTheme="minorEastAsia" w:cs="ＭＳ ゴシック" w:hint="eastAsia"/>
                <w:color w:val="000000" w:themeColor="text1"/>
                <w:sz w:val="18"/>
                <w:szCs w:val="18"/>
              </w:rPr>
              <w:t>が主体的に実施すること。</w:t>
            </w:r>
          </w:p>
        </w:tc>
      </w:tr>
      <w:tr w:rsidR="00E02D4C" w:rsidRPr="00E02D4C" w14:paraId="3074EAB7" w14:textId="77777777" w:rsidTr="004518FD">
        <w:tc>
          <w:tcPr>
            <w:tcW w:w="704" w:type="dxa"/>
            <w:vAlign w:val="center"/>
          </w:tcPr>
          <w:p w14:paraId="64B329F6" w14:textId="1D8F53CA" w:rsidR="008D1C27" w:rsidRPr="00E02D4C" w:rsidRDefault="00F935DB" w:rsidP="00FA469B">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9</w:t>
            </w:r>
          </w:p>
        </w:tc>
        <w:tc>
          <w:tcPr>
            <w:tcW w:w="2698" w:type="dxa"/>
            <w:vAlign w:val="center"/>
          </w:tcPr>
          <w:p w14:paraId="485DAA71" w14:textId="4EAE812B" w:rsidR="008D1C27" w:rsidRPr="00E02D4C" w:rsidRDefault="008D1C27" w:rsidP="00FA469B">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移行リハーサルの実施場所</w:t>
            </w:r>
            <w:r w:rsidR="00EE1B5A" w:rsidRPr="00E02D4C">
              <w:rPr>
                <w:rFonts w:asciiTheme="minorEastAsia" w:eastAsiaTheme="minorEastAsia" w:hAnsiTheme="minorEastAsia" w:hint="eastAsia"/>
                <w:color w:val="000000" w:themeColor="text1"/>
                <w:sz w:val="18"/>
                <w:szCs w:val="18"/>
              </w:rPr>
              <w:t>（</w:t>
            </w:r>
            <w:r w:rsidRPr="00E02D4C">
              <w:rPr>
                <w:rFonts w:asciiTheme="minorEastAsia" w:eastAsiaTheme="minorEastAsia" w:hAnsiTheme="minorEastAsia" w:cs="ＭＳ ゴシック" w:hint="eastAsia"/>
                <w:color w:val="000000" w:themeColor="text1"/>
                <w:sz w:val="18"/>
                <w:szCs w:val="18"/>
              </w:rPr>
              <w:t>システム環境</w:t>
            </w:r>
            <w:r w:rsidR="00EE1B5A" w:rsidRPr="00E02D4C">
              <w:rPr>
                <w:rFonts w:asciiTheme="minorEastAsia" w:eastAsiaTheme="minorEastAsia" w:hAnsiTheme="minorEastAsia"/>
                <w:color w:val="000000" w:themeColor="text1"/>
                <w:sz w:val="18"/>
                <w:szCs w:val="18"/>
              </w:rPr>
              <w:t>）</w:t>
            </w:r>
          </w:p>
        </w:tc>
        <w:tc>
          <w:tcPr>
            <w:tcW w:w="5670" w:type="dxa"/>
          </w:tcPr>
          <w:p w14:paraId="1121402D" w14:textId="381D6EA4" w:rsidR="00E00210" w:rsidRPr="00E02D4C" w:rsidRDefault="0022103C" w:rsidP="001B2BBF">
            <w:pPr>
              <w:pStyle w:val="a6"/>
              <w:numPr>
                <w:ilvl w:val="0"/>
                <w:numId w:val="29"/>
              </w:num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移行リハーサルについては、必要に応じて、</w:t>
            </w:r>
            <w:r w:rsidR="009D51E5" w:rsidRPr="00E02D4C">
              <w:rPr>
                <w:rFonts w:asciiTheme="minorEastAsia" w:eastAsiaTheme="minorEastAsia" w:hAnsiTheme="minorEastAsia" w:cs="ＭＳ ゴシック" w:hint="eastAsia"/>
                <w:color w:val="000000" w:themeColor="text1"/>
                <w:sz w:val="18"/>
                <w:szCs w:val="18"/>
              </w:rPr>
              <w:t>試験システム/マナビDX関係者</w:t>
            </w:r>
            <w:r w:rsidR="00016E06" w:rsidRPr="00E02D4C">
              <w:rPr>
                <w:rFonts w:asciiTheme="minorEastAsia" w:eastAsiaTheme="minorEastAsia" w:hAnsiTheme="minorEastAsia" w:cs="ＭＳ ゴシック" w:hint="eastAsia"/>
                <w:color w:val="000000" w:themeColor="text1"/>
                <w:sz w:val="18"/>
                <w:szCs w:val="18"/>
              </w:rPr>
              <w:t>と</w:t>
            </w:r>
            <w:r w:rsidRPr="00E02D4C">
              <w:rPr>
                <w:rFonts w:asciiTheme="minorEastAsia" w:eastAsiaTheme="minorEastAsia" w:hAnsiTheme="minorEastAsia" w:cs="ＭＳ ゴシック" w:hint="eastAsia"/>
                <w:color w:val="000000" w:themeColor="text1"/>
                <w:sz w:val="18"/>
                <w:szCs w:val="18"/>
              </w:rPr>
              <w:t>調整の上、</w:t>
            </w:r>
            <w:r w:rsidR="00C83924" w:rsidRPr="00E02D4C">
              <w:rPr>
                <w:rFonts w:asciiTheme="minorEastAsia" w:eastAsiaTheme="minorEastAsia" w:hAnsiTheme="minorEastAsia" w:cs="ＭＳ ゴシック" w:hint="eastAsia"/>
                <w:color w:val="000000" w:themeColor="text1"/>
                <w:sz w:val="18"/>
                <w:szCs w:val="18"/>
              </w:rPr>
              <w:t>検証環境及び本番環境で実施すること。</w:t>
            </w:r>
          </w:p>
          <w:p w14:paraId="4C60965A" w14:textId="4661F7EA" w:rsidR="00E00210" w:rsidRPr="00E02D4C" w:rsidRDefault="00E00210" w:rsidP="007C537C">
            <w:pPr>
              <w:pStyle w:val="a6"/>
              <w:spacing w:line="240" w:lineRule="exact"/>
              <w:ind w:left="42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なお、移行リハーサルにおいて本番環境を利用しない場合は、可能な限り本番環境に近い環境を準備した上で移行リハーサルを実施すること。</w:t>
            </w:r>
          </w:p>
        </w:tc>
      </w:tr>
    </w:tbl>
    <w:p w14:paraId="2DBF36BF" w14:textId="77777777" w:rsidR="00431BA3" w:rsidRPr="00E02D4C" w:rsidRDefault="00431BA3" w:rsidP="00FA469B">
      <w:pPr>
        <w:rPr>
          <w:rFonts w:asciiTheme="minorEastAsia" w:eastAsiaTheme="minorEastAsia" w:hAnsiTheme="minorEastAsia"/>
          <w:color w:val="000000" w:themeColor="text1"/>
        </w:rPr>
      </w:pPr>
    </w:p>
    <w:p w14:paraId="6732BDDB" w14:textId="22B88F3A" w:rsidR="001900AF" w:rsidRPr="00E02D4C" w:rsidRDefault="001900AF" w:rsidP="00FA469B">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移行計画書に加えて</w:t>
      </w:r>
      <w:r w:rsidR="00BA0BA2" w:rsidRPr="00E02D4C">
        <w:rPr>
          <w:rFonts w:asciiTheme="minorEastAsia" w:eastAsiaTheme="minorEastAsia" w:hAnsiTheme="minorEastAsia" w:hint="eastAsia"/>
          <w:color w:val="000000" w:themeColor="text1"/>
        </w:rPr>
        <w:t>下表</w:t>
      </w:r>
      <w:r w:rsidRPr="00E02D4C">
        <w:rPr>
          <w:rFonts w:asciiTheme="minorEastAsia" w:eastAsiaTheme="minorEastAsia" w:hAnsiTheme="minorEastAsia" w:hint="eastAsia"/>
          <w:color w:val="000000" w:themeColor="text1"/>
        </w:rPr>
        <w:t>の計画も</w:t>
      </w:r>
      <w:r w:rsidR="00A377CE" w:rsidRPr="00E02D4C">
        <w:rPr>
          <w:rFonts w:asciiTheme="minorEastAsia" w:eastAsiaTheme="minorEastAsia" w:hAnsiTheme="minorEastAsia" w:hint="eastAsia"/>
          <w:color w:val="000000" w:themeColor="text1"/>
        </w:rPr>
        <w:t>作成</w:t>
      </w:r>
      <w:r w:rsidRPr="00E02D4C">
        <w:rPr>
          <w:rFonts w:asciiTheme="minorEastAsia" w:eastAsiaTheme="minorEastAsia" w:hAnsiTheme="minorEastAsia" w:hint="eastAsia"/>
          <w:color w:val="000000" w:themeColor="text1"/>
        </w:rPr>
        <w:t>すること。</w:t>
      </w:r>
    </w:p>
    <w:p w14:paraId="4338EFA2" w14:textId="3753C792" w:rsidR="004036DD" w:rsidRPr="00E02D4C" w:rsidRDefault="004036DD" w:rsidP="00FA469B">
      <w:pPr>
        <w:keepNext/>
        <w:jc w:val="center"/>
        <w:rPr>
          <w:rFonts w:asciiTheme="minorEastAsia" w:eastAsiaTheme="minorEastAsia" w:hAnsiTheme="minorEastAsia"/>
          <w:b/>
          <w:bCs/>
          <w:color w:val="000000" w:themeColor="text1"/>
        </w:rPr>
      </w:pPr>
      <w:r w:rsidRPr="00E02D4C">
        <w:rPr>
          <w:rFonts w:asciiTheme="minorEastAsia" w:eastAsiaTheme="minorEastAsia" w:hAnsiTheme="minorEastAsia" w:cs="ＭＳ ゴシック" w:hint="eastAsia"/>
          <w:color w:val="000000" w:themeColor="text1"/>
        </w:rPr>
        <w:t>表</w:t>
      </w:r>
      <w:r w:rsidR="00CD3546" w:rsidRPr="00E02D4C">
        <w:rPr>
          <w:rFonts w:asciiTheme="minorEastAsia" w:eastAsiaTheme="minorEastAsia" w:hAnsiTheme="minorEastAsia" w:hint="eastAsia"/>
          <w:color w:val="000000" w:themeColor="text1"/>
        </w:rPr>
        <w:t>30</w:t>
      </w:r>
      <w:r w:rsidRPr="00E02D4C">
        <w:rPr>
          <w:rFonts w:asciiTheme="minorEastAsia" w:eastAsiaTheme="minorEastAsia" w:hAnsiTheme="minorEastAsia" w:cs="ＭＳ ゴシック" w:hint="eastAsia"/>
          <w:color w:val="000000" w:themeColor="text1"/>
        </w:rPr>
        <w:t xml:space="preserve">　計画の種類</w:t>
      </w:r>
    </w:p>
    <w:tbl>
      <w:tblPr>
        <w:tblStyle w:val="af6"/>
        <w:tblW w:w="9072" w:type="dxa"/>
        <w:tblInd w:w="-5" w:type="dxa"/>
        <w:tblLook w:val="04A0" w:firstRow="1" w:lastRow="0" w:firstColumn="1" w:lastColumn="0" w:noHBand="0" w:noVBand="1"/>
      </w:tblPr>
      <w:tblGrid>
        <w:gridCol w:w="846"/>
        <w:gridCol w:w="2678"/>
        <w:gridCol w:w="5548"/>
      </w:tblGrid>
      <w:tr w:rsidR="00E02D4C" w:rsidRPr="00E02D4C" w14:paraId="090ED191" w14:textId="77777777" w:rsidTr="000B4BF8">
        <w:tc>
          <w:tcPr>
            <w:tcW w:w="846" w:type="dxa"/>
            <w:shd w:val="clear" w:color="auto" w:fill="F2F2F2" w:themeFill="background1" w:themeFillShade="F2"/>
            <w:vAlign w:val="center"/>
          </w:tcPr>
          <w:p w14:paraId="53492809" w14:textId="77777777" w:rsidR="000B4BF8" w:rsidRPr="00E02D4C" w:rsidRDefault="000B4BF8" w:rsidP="00EF0CEA">
            <w:pPr>
              <w:pStyle w:val="42"/>
              <w:spacing w:line="240" w:lineRule="exact"/>
              <w:ind w:leftChars="0" w:left="0"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項番</w:t>
            </w:r>
          </w:p>
        </w:tc>
        <w:tc>
          <w:tcPr>
            <w:tcW w:w="2678" w:type="dxa"/>
            <w:shd w:val="clear" w:color="auto" w:fill="F2F2F2" w:themeFill="background1" w:themeFillShade="F2"/>
            <w:vAlign w:val="center"/>
          </w:tcPr>
          <w:p w14:paraId="3891BCAF" w14:textId="77777777" w:rsidR="000B4BF8" w:rsidRPr="00E02D4C" w:rsidRDefault="000B4BF8" w:rsidP="00EF0CEA">
            <w:pPr>
              <w:pStyle w:val="42"/>
              <w:spacing w:line="240" w:lineRule="exact"/>
              <w:ind w:leftChars="0" w:left="0"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計画の種類</w:t>
            </w:r>
          </w:p>
        </w:tc>
        <w:tc>
          <w:tcPr>
            <w:tcW w:w="5548" w:type="dxa"/>
            <w:shd w:val="clear" w:color="auto" w:fill="F2F2F2" w:themeFill="background1" w:themeFillShade="F2"/>
            <w:vAlign w:val="center"/>
          </w:tcPr>
          <w:p w14:paraId="4A005021" w14:textId="77777777" w:rsidR="000B4BF8" w:rsidRPr="00E02D4C" w:rsidRDefault="000B4BF8" w:rsidP="00EF0CEA">
            <w:pPr>
              <w:pStyle w:val="42"/>
              <w:spacing w:line="240" w:lineRule="exact"/>
              <w:ind w:leftChars="0" w:left="0"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概要</w:t>
            </w:r>
          </w:p>
        </w:tc>
      </w:tr>
      <w:tr w:rsidR="00E02D4C" w:rsidRPr="00E02D4C" w14:paraId="3854D139" w14:textId="77777777" w:rsidTr="000B4BF8">
        <w:tc>
          <w:tcPr>
            <w:tcW w:w="846" w:type="dxa"/>
            <w:vAlign w:val="center"/>
          </w:tcPr>
          <w:p w14:paraId="188A5768" w14:textId="77777777" w:rsidR="000B4BF8" w:rsidRPr="00E02D4C" w:rsidRDefault="000B4BF8" w:rsidP="00EF0CEA">
            <w:pPr>
              <w:pStyle w:val="42"/>
              <w:spacing w:line="240" w:lineRule="exact"/>
              <w:ind w:leftChars="0" w:left="0"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p>
        </w:tc>
        <w:tc>
          <w:tcPr>
            <w:tcW w:w="2678" w:type="dxa"/>
            <w:vAlign w:val="center"/>
          </w:tcPr>
          <w:p w14:paraId="0E47FF4F" w14:textId="5281ECCF" w:rsidR="000B4BF8" w:rsidRPr="00E02D4C" w:rsidRDefault="000B4BF8" w:rsidP="00EF0CEA">
            <w:pPr>
              <w:pStyle w:val="42"/>
              <w:spacing w:line="240" w:lineRule="exact"/>
              <w:ind w:leftChars="0" w:left="0"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移行リハーサル計画</w:t>
            </w:r>
          </w:p>
        </w:tc>
        <w:tc>
          <w:tcPr>
            <w:tcW w:w="5548" w:type="dxa"/>
          </w:tcPr>
          <w:p w14:paraId="7B1A3AF5" w14:textId="78A935AA" w:rsidR="000B4BF8" w:rsidRPr="00E02D4C" w:rsidRDefault="000B4BF8" w:rsidP="00EF0CEA">
            <w:pPr>
              <w:pStyle w:val="42"/>
              <w:spacing w:line="240" w:lineRule="exact"/>
              <w:ind w:leftChars="0" w:left="0" w:rightChars="0" w:right="0" w:firstLine="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移行の設計内容、データ移行用サーバ及び移行用インポートサーバの設計内容､連携業務</w:t>
            </w:r>
            <w:r w:rsidRPr="00E02D4C">
              <w:rPr>
                <w:rFonts w:asciiTheme="minorEastAsia" w:eastAsiaTheme="minorEastAsia" w:hAnsiTheme="minorEastAsia"/>
                <w:color w:val="000000" w:themeColor="text1"/>
                <w:sz w:val="18"/>
                <w:szCs w:val="18"/>
              </w:rPr>
              <w:t xml:space="preserve"> AP の接続</w:t>
            </w:r>
            <w:r w:rsidR="002C79E8" w:rsidRPr="00E02D4C">
              <w:rPr>
                <w:rFonts w:asciiTheme="minorEastAsia" w:eastAsiaTheme="minorEastAsia" w:hAnsiTheme="minorEastAsia" w:hint="eastAsia"/>
                <w:color w:val="000000" w:themeColor="text1"/>
                <w:sz w:val="18"/>
                <w:szCs w:val="18"/>
              </w:rPr>
              <w:t>切替え</w:t>
            </w:r>
            <w:r w:rsidRPr="00E02D4C">
              <w:rPr>
                <w:rFonts w:asciiTheme="minorEastAsia" w:eastAsiaTheme="minorEastAsia" w:hAnsiTheme="minorEastAsia"/>
                <w:color w:val="000000" w:themeColor="text1"/>
                <w:sz w:val="18"/>
                <w:szCs w:val="18"/>
              </w:rPr>
              <w:t>方法、移行リハーサルにおける方針、スケジュール、実施体制、実施手順、検証方法等を定めたもの</w:t>
            </w:r>
          </w:p>
        </w:tc>
      </w:tr>
      <w:tr w:rsidR="00E02D4C" w:rsidRPr="00E02D4C" w14:paraId="3F738ADB" w14:textId="77777777" w:rsidTr="000B4BF8">
        <w:tc>
          <w:tcPr>
            <w:tcW w:w="846" w:type="dxa"/>
            <w:vAlign w:val="center"/>
          </w:tcPr>
          <w:p w14:paraId="28EB5A3D" w14:textId="77777777" w:rsidR="000B4BF8" w:rsidRPr="00E02D4C" w:rsidRDefault="000B4BF8" w:rsidP="00EF0CEA">
            <w:pPr>
              <w:pStyle w:val="42"/>
              <w:spacing w:line="240" w:lineRule="exact"/>
              <w:ind w:leftChars="0" w:left="0"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p>
        </w:tc>
        <w:tc>
          <w:tcPr>
            <w:tcW w:w="2678" w:type="dxa"/>
            <w:vAlign w:val="center"/>
          </w:tcPr>
          <w:p w14:paraId="67F1AA87" w14:textId="2D265EA4" w:rsidR="000B4BF8" w:rsidRPr="00E02D4C" w:rsidRDefault="000B4BF8" w:rsidP="00EF0CEA">
            <w:pPr>
              <w:pStyle w:val="42"/>
              <w:spacing w:line="240" w:lineRule="exact"/>
              <w:ind w:leftChars="0" w:left="0"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移行</w:t>
            </w:r>
            <w:r w:rsidR="00EE1B5A" w:rsidRPr="00E02D4C">
              <w:rPr>
                <w:rFonts w:asciiTheme="minorEastAsia" w:eastAsiaTheme="minorEastAsia" w:hAnsiTheme="minorEastAsia"/>
                <w:color w:val="000000" w:themeColor="text1"/>
                <w:sz w:val="18"/>
                <w:szCs w:val="18"/>
              </w:rPr>
              <w:t>（</w:t>
            </w:r>
            <w:r w:rsidRPr="00E02D4C">
              <w:rPr>
                <w:rFonts w:asciiTheme="minorEastAsia" w:eastAsiaTheme="minorEastAsia" w:hAnsiTheme="minorEastAsia"/>
                <w:color w:val="000000" w:themeColor="text1"/>
                <w:sz w:val="18"/>
                <w:szCs w:val="18"/>
              </w:rPr>
              <w:t>本番</w:t>
            </w:r>
            <w:r w:rsidR="00EE1B5A" w:rsidRPr="00E02D4C">
              <w:rPr>
                <w:rFonts w:asciiTheme="minorEastAsia" w:eastAsiaTheme="minorEastAsia" w:hAnsiTheme="minorEastAsia"/>
                <w:color w:val="000000" w:themeColor="text1"/>
                <w:sz w:val="18"/>
                <w:szCs w:val="18"/>
              </w:rPr>
              <w:t>）</w:t>
            </w:r>
            <w:r w:rsidRPr="00E02D4C">
              <w:rPr>
                <w:rFonts w:asciiTheme="minorEastAsia" w:eastAsiaTheme="minorEastAsia" w:hAnsiTheme="minorEastAsia"/>
                <w:color w:val="000000" w:themeColor="text1"/>
                <w:sz w:val="18"/>
                <w:szCs w:val="18"/>
              </w:rPr>
              <w:t>計画</w:t>
            </w:r>
          </w:p>
        </w:tc>
        <w:tc>
          <w:tcPr>
            <w:tcW w:w="5548" w:type="dxa"/>
          </w:tcPr>
          <w:p w14:paraId="3D27EB1D" w14:textId="77777777" w:rsidR="000B4BF8" w:rsidRPr="00E02D4C" w:rsidRDefault="000B4BF8" w:rsidP="00EF0CEA">
            <w:pPr>
              <w:pStyle w:val="42"/>
              <w:spacing w:line="240" w:lineRule="exact"/>
              <w:ind w:leftChars="0" w:left="0" w:rightChars="0" w:right="0" w:firstLine="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本番移行時の方針､スケジュール､実施体制､実施手順､作業結果判定方法､移行作</w:t>
            </w:r>
            <w:r w:rsidRPr="00E02D4C">
              <w:rPr>
                <w:rFonts w:asciiTheme="minorEastAsia" w:eastAsiaTheme="minorEastAsia" w:hAnsiTheme="minorEastAsia"/>
                <w:color w:val="000000" w:themeColor="text1"/>
                <w:sz w:val="18"/>
                <w:szCs w:val="18"/>
              </w:rPr>
              <w:t xml:space="preserve"> 業時のセキュリティ対策等を定めたもの</w:t>
            </w:r>
          </w:p>
        </w:tc>
      </w:tr>
      <w:tr w:rsidR="00E02D4C" w:rsidRPr="00E02D4C" w14:paraId="08826CF9" w14:textId="77777777" w:rsidTr="000B4BF8">
        <w:tc>
          <w:tcPr>
            <w:tcW w:w="846" w:type="dxa"/>
            <w:vAlign w:val="center"/>
          </w:tcPr>
          <w:p w14:paraId="4EA2CCCC" w14:textId="77777777" w:rsidR="000B4BF8" w:rsidRPr="00E02D4C" w:rsidRDefault="000B4BF8" w:rsidP="00EF0CEA">
            <w:pPr>
              <w:pStyle w:val="42"/>
              <w:spacing w:line="240" w:lineRule="exact"/>
              <w:ind w:leftChars="0" w:left="0"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w:t>
            </w:r>
          </w:p>
        </w:tc>
        <w:tc>
          <w:tcPr>
            <w:tcW w:w="2678" w:type="dxa"/>
            <w:vAlign w:val="center"/>
          </w:tcPr>
          <w:p w14:paraId="1107D933" w14:textId="77777777" w:rsidR="000B4BF8" w:rsidRPr="00E02D4C" w:rsidRDefault="000B4BF8" w:rsidP="00EF0CEA">
            <w:pPr>
              <w:pStyle w:val="42"/>
              <w:spacing w:line="240" w:lineRule="exact"/>
              <w:ind w:leftChars="0" w:left="0"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並行稼動計画</w:t>
            </w:r>
          </w:p>
          <w:p w14:paraId="569794C3" w14:textId="37A9F6D3" w:rsidR="00F45F64" w:rsidRPr="00E02D4C" w:rsidRDefault="00C642AD" w:rsidP="00EF0CEA">
            <w:pPr>
              <w:pStyle w:val="42"/>
              <w:spacing w:line="240" w:lineRule="exact"/>
              <w:ind w:leftChars="0" w:left="0"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（必要に応じて）</w:t>
            </w:r>
          </w:p>
        </w:tc>
        <w:tc>
          <w:tcPr>
            <w:tcW w:w="5548" w:type="dxa"/>
          </w:tcPr>
          <w:p w14:paraId="1032D0D6" w14:textId="77777777" w:rsidR="000B4BF8" w:rsidRPr="00E02D4C" w:rsidRDefault="000B4BF8" w:rsidP="00EF0CEA">
            <w:pPr>
              <w:pStyle w:val="42"/>
              <w:spacing w:line="240" w:lineRule="exact"/>
              <w:ind w:leftChars="0" w:left="0" w:rightChars="0" w:right="0" w:firstLine="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並行稼働における方針、スケジュール、実施体制、実施手順、検証方法、切戻しを行う際のコンティンジェンシープラン等を定めたもの</w:t>
            </w:r>
          </w:p>
        </w:tc>
      </w:tr>
    </w:tbl>
    <w:p w14:paraId="3B0F86CB" w14:textId="795B5AC2" w:rsidR="001A0B37" w:rsidRPr="00E02D4C" w:rsidRDefault="001A0B37">
      <w:pPr>
        <w:pStyle w:val="3"/>
        <w:spacing w:before="180"/>
        <w:rPr>
          <w:color w:val="000000" w:themeColor="text1"/>
        </w:rPr>
      </w:pPr>
      <w:r w:rsidRPr="00E02D4C">
        <w:rPr>
          <w:rFonts w:hint="eastAsia"/>
          <w:color w:val="000000" w:themeColor="text1"/>
        </w:rPr>
        <w:t>移行データ</w:t>
      </w:r>
      <w:r w:rsidR="007D3CD7" w:rsidRPr="00E02D4C">
        <w:rPr>
          <w:rFonts w:hint="eastAsia"/>
          <w:color w:val="000000" w:themeColor="text1"/>
        </w:rPr>
        <w:t>準備・提供</w:t>
      </w:r>
    </w:p>
    <w:p w14:paraId="62DA73F7" w14:textId="4CCD688B" w:rsidR="00413842" w:rsidRPr="00E02D4C" w:rsidRDefault="009662E4" w:rsidP="00B56D9F">
      <w:pPr>
        <w:ind w:leftChars="86" w:left="181" w:firstLineChars="100"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当機構</w:t>
      </w:r>
      <w:r w:rsidR="00AE77B0" w:rsidRPr="00E02D4C">
        <w:rPr>
          <w:rFonts w:asciiTheme="minorEastAsia" w:eastAsiaTheme="minorEastAsia" w:hAnsiTheme="minorEastAsia" w:hint="eastAsia"/>
          <w:color w:val="000000" w:themeColor="text1"/>
        </w:rPr>
        <w:t>は、現行システム運用・保守事業者の支援を受けつつ移行対象となるデータを整理し受託者に提供する。</w:t>
      </w:r>
    </w:p>
    <w:p w14:paraId="5DB2F861" w14:textId="672E05A5" w:rsidR="001A0B37" w:rsidRDefault="00AD30C3" w:rsidP="0029129C">
      <w:pPr>
        <w:ind w:leftChars="86" w:left="181" w:firstLineChars="100"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受託者は</w:t>
      </w:r>
      <w:r w:rsidR="00DD2848" w:rsidRPr="00E02D4C">
        <w:rPr>
          <w:rFonts w:asciiTheme="minorEastAsia" w:eastAsiaTheme="minorEastAsia" w:hAnsiTheme="minorEastAsia" w:hint="eastAsia"/>
          <w:color w:val="000000" w:themeColor="text1"/>
        </w:rPr>
        <w:t>、</w:t>
      </w:r>
      <w:r w:rsidR="00E74BA5" w:rsidRPr="00E02D4C">
        <w:rPr>
          <w:rFonts w:asciiTheme="minorEastAsia" w:eastAsiaTheme="minorEastAsia" w:hAnsiTheme="minorEastAsia" w:hint="eastAsia"/>
          <w:color w:val="000000" w:themeColor="text1"/>
        </w:rPr>
        <w:t>移行対象</w:t>
      </w:r>
      <w:r w:rsidR="000250CC" w:rsidRPr="00E02D4C">
        <w:rPr>
          <w:rFonts w:asciiTheme="minorEastAsia" w:eastAsiaTheme="minorEastAsia" w:hAnsiTheme="minorEastAsia" w:hint="eastAsia"/>
          <w:color w:val="000000" w:themeColor="text1"/>
        </w:rPr>
        <w:t>データを</w:t>
      </w:r>
      <w:r w:rsidR="009417C1" w:rsidRPr="00E02D4C">
        <w:rPr>
          <w:rFonts w:asciiTheme="minorEastAsia" w:eastAsiaTheme="minorEastAsia" w:hAnsiTheme="minorEastAsia" w:hint="eastAsia"/>
          <w:color w:val="000000" w:themeColor="text1"/>
        </w:rPr>
        <w:t>受領し</w:t>
      </w:r>
      <w:r w:rsidR="00034CC8" w:rsidRPr="00E02D4C">
        <w:rPr>
          <w:rFonts w:asciiTheme="minorEastAsia" w:eastAsiaTheme="minorEastAsia" w:hAnsiTheme="minorEastAsia" w:hint="eastAsia"/>
          <w:color w:val="000000" w:themeColor="text1"/>
        </w:rPr>
        <w:t>内容を</w:t>
      </w:r>
      <w:r w:rsidR="009417C1" w:rsidRPr="00E02D4C">
        <w:rPr>
          <w:rFonts w:asciiTheme="minorEastAsia" w:eastAsiaTheme="minorEastAsia" w:hAnsiTheme="minorEastAsia" w:hint="eastAsia"/>
          <w:color w:val="000000" w:themeColor="text1"/>
        </w:rPr>
        <w:t>確認</w:t>
      </w:r>
      <w:r w:rsidR="00C13DB0" w:rsidRPr="00E02D4C">
        <w:rPr>
          <w:rFonts w:asciiTheme="minorEastAsia" w:eastAsiaTheme="minorEastAsia" w:hAnsiTheme="minorEastAsia" w:hint="eastAsia"/>
          <w:color w:val="000000" w:themeColor="text1"/>
        </w:rPr>
        <w:t>すること。</w:t>
      </w:r>
    </w:p>
    <w:p w14:paraId="52CF41D6" w14:textId="77777777" w:rsidR="00EF370C" w:rsidRPr="00E02D4C" w:rsidRDefault="00EF370C" w:rsidP="0029129C">
      <w:pPr>
        <w:ind w:leftChars="86" w:left="181" w:firstLineChars="100" w:firstLine="210"/>
        <w:rPr>
          <w:rFonts w:asciiTheme="minorEastAsia" w:eastAsiaTheme="minorEastAsia" w:hAnsiTheme="minorEastAsia"/>
          <w:color w:val="000000" w:themeColor="text1"/>
          <w:highlight w:val="yellow"/>
        </w:rPr>
      </w:pPr>
    </w:p>
    <w:p w14:paraId="35EF8AE3" w14:textId="28896F65" w:rsidR="001A0B37" w:rsidRPr="00E02D4C" w:rsidRDefault="001A0B37">
      <w:pPr>
        <w:pStyle w:val="3"/>
        <w:spacing w:before="180"/>
        <w:ind w:leftChars="2" w:left="42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lastRenderedPageBreak/>
        <w:t>移行データ</w:t>
      </w:r>
      <w:r w:rsidR="007D3CD7" w:rsidRPr="00E02D4C">
        <w:rPr>
          <w:rFonts w:asciiTheme="minorEastAsia" w:eastAsiaTheme="minorEastAsia" w:hAnsiTheme="minorEastAsia" w:hint="eastAsia"/>
          <w:color w:val="000000" w:themeColor="text1"/>
        </w:rPr>
        <w:t>分析</w:t>
      </w:r>
    </w:p>
    <w:p w14:paraId="2EE36622" w14:textId="01A2EE22" w:rsidR="00377F2C" w:rsidRPr="00E02D4C" w:rsidRDefault="00377F2C" w:rsidP="00B56D9F">
      <w:pPr>
        <w:ind w:leftChars="86" w:left="181" w:firstLineChars="100" w:firstLine="210"/>
        <w:rPr>
          <w:color w:val="000000" w:themeColor="text1"/>
        </w:rPr>
      </w:pPr>
      <w:r w:rsidRPr="00E02D4C">
        <w:rPr>
          <w:rFonts w:hint="eastAsia"/>
          <w:color w:val="000000" w:themeColor="text1"/>
        </w:rPr>
        <w:t>受託者は、移行対象データを分析し、</w:t>
      </w:r>
      <w:r w:rsidR="00EF2E61" w:rsidRPr="00E02D4C">
        <w:rPr>
          <w:rFonts w:hint="eastAsia"/>
          <w:color w:val="000000" w:themeColor="text1"/>
        </w:rPr>
        <w:t>データ・クレンジング等</w:t>
      </w:r>
      <w:r w:rsidR="004A1C3D" w:rsidRPr="00E02D4C">
        <w:rPr>
          <w:rFonts w:hint="eastAsia"/>
          <w:color w:val="000000" w:themeColor="text1"/>
        </w:rPr>
        <w:t>の</w:t>
      </w:r>
      <w:r w:rsidR="00426534" w:rsidRPr="00E02D4C">
        <w:rPr>
          <w:rFonts w:hint="eastAsia"/>
          <w:color w:val="000000" w:themeColor="text1"/>
        </w:rPr>
        <w:t>加工</w:t>
      </w:r>
      <w:r w:rsidR="004A1C3D" w:rsidRPr="00E02D4C">
        <w:rPr>
          <w:rFonts w:hint="eastAsia"/>
          <w:color w:val="000000" w:themeColor="text1"/>
        </w:rPr>
        <w:t>作業が必要であるか確認の上、結果について</w:t>
      </w:r>
      <w:r w:rsidR="009662E4" w:rsidRPr="00E02D4C">
        <w:rPr>
          <w:rFonts w:hint="eastAsia"/>
          <w:color w:val="000000" w:themeColor="text1"/>
        </w:rPr>
        <w:t>当機構</w:t>
      </w:r>
      <w:r w:rsidR="004A1C3D" w:rsidRPr="00E02D4C">
        <w:rPr>
          <w:rFonts w:hint="eastAsia"/>
          <w:color w:val="000000" w:themeColor="text1"/>
        </w:rPr>
        <w:t>に報告すること。</w:t>
      </w:r>
    </w:p>
    <w:p w14:paraId="4DC79043" w14:textId="77777777" w:rsidR="00F10F54" w:rsidRPr="00E02D4C" w:rsidRDefault="00F10F54" w:rsidP="007C537C">
      <w:pPr>
        <w:ind w:leftChars="86" w:left="181"/>
        <w:rPr>
          <w:color w:val="000000" w:themeColor="text1"/>
          <w:highlight w:val="yellow"/>
        </w:rPr>
      </w:pPr>
    </w:p>
    <w:p w14:paraId="7B9713AF" w14:textId="296C0D0B" w:rsidR="0068670A" w:rsidRPr="00E02D4C" w:rsidRDefault="0068670A">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移行設計</w:t>
      </w:r>
    </w:p>
    <w:p w14:paraId="4C1A4A92" w14:textId="397F32A8" w:rsidR="00357322" w:rsidRPr="00E02D4C" w:rsidRDefault="00455142" w:rsidP="005B7B7F">
      <w:pPr>
        <w:ind w:leftChars="86" w:left="181" w:firstLineChars="100"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受託者</w:t>
      </w:r>
      <w:r w:rsidR="00A91E7A" w:rsidRPr="00E02D4C">
        <w:rPr>
          <w:rFonts w:asciiTheme="minorEastAsia" w:eastAsiaTheme="minorEastAsia" w:hAnsiTheme="minorEastAsia" w:hint="eastAsia"/>
          <w:color w:val="000000" w:themeColor="text1"/>
        </w:rPr>
        <w:t>は、「移行計画書」を踏まえ、</w:t>
      </w:r>
      <w:r w:rsidR="00693B8B" w:rsidRPr="00E02D4C">
        <w:rPr>
          <w:rFonts w:asciiTheme="minorEastAsia" w:eastAsiaTheme="minorEastAsia" w:hAnsiTheme="minorEastAsia" w:hint="eastAsia"/>
          <w:color w:val="000000" w:themeColor="text1"/>
        </w:rPr>
        <w:t>以下</w:t>
      </w:r>
      <w:r w:rsidR="00357322" w:rsidRPr="00E02D4C">
        <w:rPr>
          <w:rFonts w:asciiTheme="minorEastAsia" w:eastAsiaTheme="minorEastAsia" w:hAnsiTheme="minorEastAsia" w:hint="eastAsia"/>
          <w:color w:val="000000" w:themeColor="text1"/>
        </w:rPr>
        <w:t>の点に留意して移行設計書を作成</w:t>
      </w:r>
      <w:r w:rsidR="00772A29" w:rsidRPr="00E02D4C">
        <w:rPr>
          <w:rFonts w:asciiTheme="minorEastAsia" w:eastAsiaTheme="minorEastAsia" w:hAnsiTheme="minorEastAsia" w:hint="eastAsia"/>
          <w:color w:val="000000" w:themeColor="text1"/>
        </w:rPr>
        <w:t>の上、</w:t>
      </w:r>
      <w:r w:rsidR="009662E4" w:rsidRPr="00E02D4C">
        <w:rPr>
          <w:rFonts w:asciiTheme="minorEastAsia" w:eastAsiaTheme="minorEastAsia" w:hAnsiTheme="minorEastAsia" w:hint="eastAsia"/>
          <w:color w:val="000000" w:themeColor="text1"/>
        </w:rPr>
        <w:t>当機構</w:t>
      </w:r>
      <w:r w:rsidR="00772A29" w:rsidRPr="00E02D4C">
        <w:rPr>
          <w:rFonts w:asciiTheme="minorEastAsia" w:eastAsiaTheme="minorEastAsia" w:hAnsiTheme="minorEastAsia"/>
          <w:color w:val="000000" w:themeColor="text1"/>
        </w:rPr>
        <w:t>の承認を得ること。</w:t>
      </w:r>
      <w:r w:rsidR="003D7CA6" w:rsidRPr="00E02D4C">
        <w:rPr>
          <w:rFonts w:asciiTheme="minorEastAsia" w:eastAsiaTheme="minorEastAsia" w:hAnsiTheme="minorEastAsia" w:hint="eastAsia"/>
          <w:color w:val="000000" w:themeColor="text1"/>
        </w:rPr>
        <w:t>また、業務実施部門が本システムを利用するために必要となる準備事項について、提案</w:t>
      </w:r>
      <w:r w:rsidR="00105CFB" w:rsidRPr="00E02D4C">
        <w:rPr>
          <w:rFonts w:asciiTheme="minorEastAsia" w:eastAsiaTheme="minorEastAsia" w:hAnsiTheme="minorEastAsia" w:hint="eastAsia"/>
          <w:color w:val="000000" w:themeColor="text1"/>
        </w:rPr>
        <w:t>や</w:t>
      </w:r>
      <w:r w:rsidR="003D7CA6" w:rsidRPr="00E02D4C">
        <w:rPr>
          <w:rFonts w:asciiTheme="minorEastAsia" w:eastAsiaTheme="minorEastAsia" w:hAnsiTheme="minorEastAsia" w:hint="eastAsia"/>
          <w:color w:val="000000" w:themeColor="text1"/>
        </w:rPr>
        <w:t>支援を行うこと</w:t>
      </w:r>
      <w:r w:rsidR="00C96086" w:rsidRPr="00E02D4C">
        <w:rPr>
          <w:rFonts w:asciiTheme="minorEastAsia" w:eastAsiaTheme="minorEastAsia" w:hAnsiTheme="minorEastAsia" w:hint="eastAsia"/>
          <w:color w:val="000000" w:themeColor="text1"/>
        </w:rPr>
        <w:t>。</w:t>
      </w:r>
    </w:p>
    <w:p w14:paraId="5B1456CD" w14:textId="2BB428C3" w:rsidR="00357322" w:rsidRPr="00E02D4C" w:rsidRDefault="00A91E7A" w:rsidP="001B2BBF">
      <w:pPr>
        <w:pStyle w:val="4"/>
        <w:numPr>
          <w:ilvl w:val="0"/>
          <w:numId w:val="76"/>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システム移行、データ移行、</w:t>
      </w:r>
      <w:r w:rsidR="00F37C8D" w:rsidRPr="00E02D4C">
        <w:rPr>
          <w:rFonts w:asciiTheme="minorEastAsia" w:eastAsiaTheme="minorEastAsia" w:hAnsiTheme="minorEastAsia" w:hint="eastAsia"/>
          <w:color w:val="000000" w:themeColor="text1"/>
        </w:rPr>
        <w:t>稼働</w:t>
      </w:r>
      <w:r w:rsidRPr="00E02D4C">
        <w:rPr>
          <w:rFonts w:asciiTheme="minorEastAsia" w:eastAsiaTheme="minorEastAsia" w:hAnsiTheme="minorEastAsia" w:hint="eastAsia"/>
          <w:color w:val="000000" w:themeColor="text1"/>
        </w:rPr>
        <w:t>の方式を設計すること。</w:t>
      </w:r>
    </w:p>
    <w:p w14:paraId="60E8525D" w14:textId="21D998A6" w:rsidR="00357322" w:rsidRPr="00E02D4C" w:rsidRDefault="0088122A" w:rsidP="001B2BBF">
      <w:pPr>
        <w:pStyle w:val="4"/>
        <w:numPr>
          <w:ilvl w:val="0"/>
          <w:numId w:val="76"/>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本番移行等</w:t>
      </w:r>
      <w:r w:rsidR="00314BD6" w:rsidRPr="00E02D4C">
        <w:rPr>
          <w:rFonts w:asciiTheme="minorEastAsia" w:eastAsiaTheme="minorEastAsia" w:hAnsiTheme="minorEastAsia" w:hint="eastAsia"/>
          <w:color w:val="000000" w:themeColor="text1"/>
        </w:rPr>
        <w:t>、</w:t>
      </w:r>
      <w:r w:rsidR="00C87D2D" w:rsidRPr="00E02D4C">
        <w:rPr>
          <w:rFonts w:asciiTheme="minorEastAsia" w:eastAsiaTheme="minorEastAsia" w:hAnsiTheme="minorEastAsia" w:hint="eastAsia"/>
          <w:color w:val="000000" w:themeColor="text1"/>
        </w:rPr>
        <w:t>各</w:t>
      </w:r>
      <w:r w:rsidRPr="00E02D4C">
        <w:rPr>
          <w:rFonts w:asciiTheme="minorEastAsia" w:eastAsiaTheme="minorEastAsia" w:hAnsiTheme="minorEastAsia" w:hint="eastAsia"/>
          <w:color w:val="000000" w:themeColor="text1"/>
        </w:rPr>
        <w:t>移行</w:t>
      </w:r>
      <w:r w:rsidR="00C87D2D" w:rsidRPr="00E02D4C">
        <w:rPr>
          <w:rFonts w:asciiTheme="minorEastAsia" w:eastAsiaTheme="minorEastAsia" w:hAnsiTheme="minorEastAsia" w:hint="eastAsia"/>
          <w:color w:val="000000" w:themeColor="text1"/>
        </w:rPr>
        <w:t>作業</w:t>
      </w:r>
      <w:r w:rsidRPr="00E02D4C">
        <w:rPr>
          <w:rFonts w:asciiTheme="minorEastAsia" w:eastAsiaTheme="minorEastAsia" w:hAnsiTheme="minorEastAsia" w:hint="eastAsia"/>
          <w:color w:val="000000" w:themeColor="text1"/>
        </w:rPr>
        <w:t>に関しての見込み時間を記載すること。その際は、部分的なデータを送信して所要時間を計測するなど、必ず事前に計測を行い、本番移行の見込み時間の妥当性を証明すること。</w:t>
      </w:r>
    </w:p>
    <w:p w14:paraId="72D094C4" w14:textId="74607293" w:rsidR="00357322" w:rsidRPr="00E02D4C" w:rsidRDefault="0068670A" w:rsidP="001B2BBF">
      <w:pPr>
        <w:pStyle w:val="4"/>
        <w:numPr>
          <w:ilvl w:val="0"/>
          <w:numId w:val="76"/>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現行サービスから次期サービスへ接続</w:t>
      </w:r>
      <w:r w:rsidR="002C79E8" w:rsidRPr="00E02D4C">
        <w:rPr>
          <w:rFonts w:asciiTheme="minorEastAsia" w:eastAsiaTheme="minorEastAsia" w:hAnsiTheme="minorEastAsia" w:hint="eastAsia"/>
          <w:color w:val="000000" w:themeColor="text1"/>
        </w:rPr>
        <w:t>切替え</w:t>
      </w:r>
      <w:r w:rsidRPr="00E02D4C">
        <w:rPr>
          <w:rFonts w:asciiTheme="minorEastAsia" w:eastAsiaTheme="minorEastAsia" w:hAnsiTheme="minorEastAsia" w:hint="eastAsia"/>
          <w:color w:val="000000" w:themeColor="text1"/>
        </w:rPr>
        <w:t>を実施する方法に関する設計を行うこと。なお、接続</w:t>
      </w:r>
      <w:r w:rsidR="002C79E8" w:rsidRPr="00E02D4C">
        <w:rPr>
          <w:rFonts w:asciiTheme="minorEastAsia" w:eastAsiaTheme="minorEastAsia" w:hAnsiTheme="minorEastAsia" w:hint="eastAsia"/>
          <w:color w:val="000000" w:themeColor="text1"/>
        </w:rPr>
        <w:t>切替え</w:t>
      </w:r>
      <w:r w:rsidRPr="00E02D4C">
        <w:rPr>
          <w:rFonts w:asciiTheme="minorEastAsia" w:eastAsiaTheme="minorEastAsia" w:hAnsiTheme="minorEastAsia" w:hint="eastAsia"/>
          <w:color w:val="000000" w:themeColor="text1"/>
        </w:rPr>
        <w:t>を実施するために、他のシステム等に設定変更等を依頼する場合には、依頼内容を整理した上で、</w:t>
      </w:r>
      <w:r w:rsidR="009662E4" w:rsidRPr="00E02D4C">
        <w:rPr>
          <w:rFonts w:asciiTheme="minorEastAsia" w:eastAsiaTheme="minorEastAsia" w:hAnsiTheme="minorEastAsia" w:hint="eastAsia"/>
          <w:color w:val="000000" w:themeColor="text1"/>
        </w:rPr>
        <w:t>当機構</w:t>
      </w:r>
      <w:r w:rsidRPr="00E02D4C">
        <w:rPr>
          <w:rFonts w:asciiTheme="minorEastAsia" w:eastAsiaTheme="minorEastAsia" w:hAnsiTheme="minorEastAsia" w:hint="eastAsia"/>
          <w:color w:val="000000" w:themeColor="text1"/>
        </w:rPr>
        <w:t>を通じて、担当事業者、担当府省との調整を行うこと。</w:t>
      </w:r>
    </w:p>
    <w:p w14:paraId="7F36E38C" w14:textId="61818B87" w:rsidR="0068670A" w:rsidRPr="00E02D4C" w:rsidRDefault="0068670A" w:rsidP="001B2BBF">
      <w:pPr>
        <w:pStyle w:val="4"/>
        <w:numPr>
          <w:ilvl w:val="0"/>
          <w:numId w:val="76"/>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データ移行を含む移行に係る作業を抽出し、システム移行フローを組み立て、タイムスケジュール化等を行うこと。</w:t>
      </w:r>
    </w:p>
    <w:p w14:paraId="3A2D229B" w14:textId="77777777" w:rsidR="00D71A73" w:rsidRPr="00E02D4C" w:rsidRDefault="00D71A73" w:rsidP="00FA469B">
      <w:pPr>
        <w:rPr>
          <w:rFonts w:asciiTheme="minorEastAsia" w:eastAsiaTheme="minorEastAsia" w:hAnsiTheme="minorEastAsia"/>
          <w:color w:val="000000" w:themeColor="text1"/>
        </w:rPr>
      </w:pPr>
    </w:p>
    <w:p w14:paraId="44B2BA69" w14:textId="77777777" w:rsidR="004809F5" w:rsidRPr="00E02D4C" w:rsidRDefault="00D13522">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データ移行</w:t>
      </w:r>
      <w:r w:rsidR="00FA45E1" w:rsidRPr="00E02D4C">
        <w:rPr>
          <w:rFonts w:asciiTheme="minorEastAsia" w:eastAsiaTheme="minorEastAsia" w:hAnsiTheme="minorEastAsia" w:hint="eastAsia"/>
          <w:color w:val="000000" w:themeColor="text1"/>
        </w:rPr>
        <w:t>サーバ</w:t>
      </w:r>
      <w:r w:rsidRPr="00E02D4C">
        <w:rPr>
          <w:rFonts w:asciiTheme="minorEastAsia" w:eastAsiaTheme="minorEastAsia" w:hAnsiTheme="minorEastAsia" w:hint="eastAsia"/>
          <w:color w:val="000000" w:themeColor="text1"/>
        </w:rPr>
        <w:t>・ツールの開発</w:t>
      </w:r>
    </w:p>
    <w:p w14:paraId="6711B6BD" w14:textId="48B49C8B" w:rsidR="00184937" w:rsidRPr="00E02D4C" w:rsidRDefault="00B06AEA" w:rsidP="005B7B7F">
      <w:pPr>
        <w:ind w:leftChars="86" w:left="181" w:firstLineChars="100"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w:t>
      </w:r>
      <w:r w:rsidR="00D13522" w:rsidRPr="00E02D4C">
        <w:rPr>
          <w:rFonts w:asciiTheme="minorEastAsia" w:eastAsiaTheme="minorEastAsia" w:hAnsiTheme="minorEastAsia" w:hint="eastAsia"/>
          <w:color w:val="000000" w:themeColor="text1"/>
        </w:rPr>
        <w:t>移行設計書」</w:t>
      </w:r>
      <w:r w:rsidR="00E353BF" w:rsidRPr="00E02D4C">
        <w:rPr>
          <w:rFonts w:asciiTheme="minorEastAsia" w:eastAsiaTheme="minorEastAsia" w:hAnsiTheme="minorEastAsia" w:hint="eastAsia"/>
          <w:color w:val="000000" w:themeColor="text1"/>
        </w:rPr>
        <w:t>の内容に</w:t>
      </w:r>
      <w:r w:rsidR="00D13522" w:rsidRPr="00E02D4C">
        <w:rPr>
          <w:rFonts w:asciiTheme="minorEastAsia" w:eastAsiaTheme="minorEastAsia" w:hAnsiTheme="minorEastAsia" w:hint="eastAsia"/>
          <w:color w:val="000000" w:themeColor="text1"/>
        </w:rPr>
        <w:t>基づき、データ移行ツールの開発及びテストを実施すること。なお、既製のソフトウェア製品の機能をそのまま利用してデータ移行を実施する場合は不要であるが、利用には</w:t>
      </w:r>
      <w:r w:rsidR="009662E4" w:rsidRPr="00E02D4C">
        <w:rPr>
          <w:rFonts w:asciiTheme="minorEastAsia" w:eastAsiaTheme="minorEastAsia" w:hAnsiTheme="minorEastAsia"/>
          <w:color w:val="000000" w:themeColor="text1"/>
        </w:rPr>
        <w:t>当機構</w:t>
      </w:r>
      <w:r w:rsidR="00D13522" w:rsidRPr="00E02D4C">
        <w:rPr>
          <w:rFonts w:asciiTheme="minorEastAsia" w:eastAsiaTheme="minorEastAsia" w:hAnsiTheme="minorEastAsia"/>
          <w:color w:val="000000" w:themeColor="text1"/>
        </w:rPr>
        <w:t>に報告の上、承認を得ること。</w:t>
      </w:r>
    </w:p>
    <w:p w14:paraId="1D3F6BE8" w14:textId="2CFAD485" w:rsidR="00147B50" w:rsidRPr="00E02D4C" w:rsidRDefault="00184937" w:rsidP="005B7B7F">
      <w:pPr>
        <w:ind w:leftChars="86" w:left="181" w:firstLineChars="100"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なお、移行対象データに対し</w:t>
      </w:r>
      <w:r w:rsidR="00635C63" w:rsidRPr="00E02D4C">
        <w:rPr>
          <w:rFonts w:asciiTheme="minorEastAsia" w:eastAsiaTheme="minorEastAsia" w:hAnsiTheme="minorEastAsia" w:hint="eastAsia"/>
          <w:color w:val="000000" w:themeColor="text1"/>
        </w:rPr>
        <w:t>、</w:t>
      </w:r>
      <w:r w:rsidR="007A015E" w:rsidRPr="00E02D4C">
        <w:rPr>
          <w:rFonts w:hint="eastAsia"/>
          <w:color w:val="000000" w:themeColor="text1"/>
        </w:rPr>
        <w:t>データ・クレンジング等の加工作業</w:t>
      </w:r>
      <w:r w:rsidRPr="00E02D4C">
        <w:rPr>
          <w:rFonts w:asciiTheme="minorEastAsia" w:eastAsiaTheme="minorEastAsia" w:hAnsiTheme="minorEastAsia" w:hint="eastAsia"/>
          <w:color w:val="000000" w:themeColor="text1"/>
        </w:rPr>
        <w:t>が</w:t>
      </w:r>
      <w:r w:rsidR="00147B50" w:rsidRPr="00E02D4C">
        <w:rPr>
          <w:rFonts w:asciiTheme="minorEastAsia" w:eastAsiaTheme="minorEastAsia" w:hAnsiTheme="minorEastAsia" w:hint="eastAsia"/>
          <w:color w:val="000000" w:themeColor="text1"/>
        </w:rPr>
        <w:t>必要な場合は当該作業を実施すること。</w:t>
      </w:r>
    </w:p>
    <w:p w14:paraId="7006208F" w14:textId="77777777" w:rsidR="00D13522" w:rsidRPr="00E02D4C" w:rsidRDefault="00D13522" w:rsidP="005B7B7F">
      <w:pPr>
        <w:ind w:leftChars="86" w:left="181" w:firstLineChars="100" w:firstLine="210"/>
        <w:rPr>
          <w:rFonts w:asciiTheme="minorEastAsia" w:eastAsiaTheme="minorEastAsia" w:hAnsiTheme="minorEastAsia"/>
          <w:color w:val="000000" w:themeColor="text1"/>
        </w:rPr>
      </w:pPr>
    </w:p>
    <w:p w14:paraId="08847349" w14:textId="0E7CA72F" w:rsidR="0043379E" w:rsidRPr="00E02D4C" w:rsidRDefault="0043379E">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移行リハーサル</w:t>
      </w:r>
    </w:p>
    <w:p w14:paraId="5D3BCCF8" w14:textId="0F296245" w:rsidR="00CE22D5" w:rsidRPr="00E02D4C" w:rsidRDefault="00CE22D5" w:rsidP="005B7B7F">
      <w:pPr>
        <w:ind w:leftChars="86" w:left="181" w:firstLineChars="100"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システム移行</w:t>
      </w:r>
      <w:r w:rsidR="004B3E6E" w:rsidRPr="00E02D4C">
        <w:rPr>
          <w:rFonts w:asciiTheme="minorEastAsia" w:eastAsiaTheme="minorEastAsia" w:hAnsiTheme="minorEastAsia" w:hint="eastAsia"/>
          <w:color w:val="000000" w:themeColor="text1"/>
        </w:rPr>
        <w:t>、データ移行の</w:t>
      </w:r>
      <w:r w:rsidRPr="00E02D4C">
        <w:rPr>
          <w:rFonts w:asciiTheme="minorEastAsia" w:eastAsiaTheme="minorEastAsia" w:hAnsiTheme="minorEastAsia" w:hint="eastAsia"/>
          <w:color w:val="000000" w:themeColor="text1"/>
        </w:rPr>
        <w:t>リハーサルでは以下の点に留意すること。</w:t>
      </w:r>
    </w:p>
    <w:p w14:paraId="3DFAD823" w14:textId="2C0709E0" w:rsidR="00BC3480" w:rsidRPr="00E02D4C" w:rsidRDefault="00BC3480" w:rsidP="001B2BBF">
      <w:pPr>
        <w:pStyle w:val="4"/>
        <w:numPr>
          <w:ilvl w:val="0"/>
          <w:numId w:val="78"/>
        </w:numPr>
        <w:spacing w:before="180"/>
        <w:ind w:left="616"/>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移行リハーサル設計書及び移行リハーサル手順書の内容を最終確認し、</w:t>
      </w:r>
      <w:r w:rsidR="00D24B84" w:rsidRPr="00E02D4C">
        <w:rPr>
          <w:rFonts w:asciiTheme="minorEastAsia" w:eastAsiaTheme="minorEastAsia" w:hAnsiTheme="minorEastAsia" w:hint="eastAsia"/>
          <w:color w:val="000000" w:themeColor="text1"/>
        </w:rPr>
        <w:t>試験システム/マナビDXシステム</w:t>
      </w:r>
      <w:r w:rsidRPr="00E02D4C">
        <w:rPr>
          <w:rFonts w:asciiTheme="minorEastAsia" w:eastAsiaTheme="minorEastAsia" w:hAnsiTheme="minorEastAsia" w:hint="eastAsia"/>
          <w:color w:val="000000" w:themeColor="text1"/>
        </w:rPr>
        <w:t>の担当と最終的な意識合わせを行うこと。</w:t>
      </w:r>
    </w:p>
    <w:p w14:paraId="24E7894D" w14:textId="4A2F63DE" w:rsidR="00BC3480" w:rsidRPr="00E02D4C" w:rsidRDefault="00D24B84" w:rsidP="001B2BBF">
      <w:pPr>
        <w:pStyle w:val="4"/>
        <w:numPr>
          <w:ilvl w:val="0"/>
          <w:numId w:val="78"/>
        </w:numPr>
        <w:spacing w:before="180"/>
        <w:ind w:left="616"/>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試験システム/マナビDXシステム側</w:t>
      </w:r>
      <w:r w:rsidR="00BC3480" w:rsidRPr="00E02D4C">
        <w:rPr>
          <w:rFonts w:asciiTheme="minorEastAsia" w:eastAsiaTheme="minorEastAsia" w:hAnsiTheme="minorEastAsia" w:hint="eastAsia"/>
          <w:color w:val="000000" w:themeColor="text1"/>
        </w:rPr>
        <w:t>に設定変更等を依頼する場合は、依頼書を準備し、期間的な余裕を</w:t>
      </w:r>
      <w:r w:rsidR="008400C7" w:rsidRPr="00E02D4C">
        <w:rPr>
          <w:rFonts w:asciiTheme="minorEastAsia" w:eastAsiaTheme="minorEastAsia" w:hAnsiTheme="minorEastAsia" w:hint="eastAsia"/>
          <w:color w:val="000000" w:themeColor="text1"/>
        </w:rPr>
        <w:t>持って</w:t>
      </w:r>
      <w:r w:rsidR="00BC3480" w:rsidRPr="00E02D4C">
        <w:rPr>
          <w:rFonts w:asciiTheme="minorEastAsia" w:eastAsiaTheme="minorEastAsia" w:hAnsiTheme="minorEastAsia" w:hint="eastAsia"/>
          <w:color w:val="000000" w:themeColor="text1"/>
        </w:rPr>
        <w:t>、</w:t>
      </w:r>
      <w:r w:rsidR="009662E4" w:rsidRPr="00E02D4C">
        <w:rPr>
          <w:rFonts w:asciiTheme="minorEastAsia" w:eastAsiaTheme="minorEastAsia" w:hAnsiTheme="minorEastAsia" w:hint="eastAsia"/>
          <w:color w:val="000000" w:themeColor="text1"/>
        </w:rPr>
        <w:t>当機構</w:t>
      </w:r>
      <w:r w:rsidR="00BC3480" w:rsidRPr="00E02D4C">
        <w:rPr>
          <w:rFonts w:asciiTheme="minorEastAsia" w:eastAsiaTheme="minorEastAsia" w:hAnsiTheme="minorEastAsia" w:hint="eastAsia"/>
          <w:color w:val="000000" w:themeColor="text1"/>
        </w:rPr>
        <w:t>経由で依頼すること。</w:t>
      </w:r>
    </w:p>
    <w:p w14:paraId="03FF68A4" w14:textId="6AEB163A" w:rsidR="00CE22D5" w:rsidRPr="00E02D4C" w:rsidRDefault="00455142" w:rsidP="001B2BBF">
      <w:pPr>
        <w:pStyle w:val="4"/>
        <w:numPr>
          <w:ilvl w:val="0"/>
          <w:numId w:val="78"/>
        </w:numPr>
        <w:spacing w:before="180"/>
        <w:ind w:left="616"/>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受託者</w:t>
      </w:r>
      <w:r w:rsidR="00AA357C" w:rsidRPr="00E02D4C">
        <w:rPr>
          <w:rFonts w:asciiTheme="minorEastAsia" w:eastAsiaTheme="minorEastAsia" w:hAnsiTheme="minorEastAsia" w:hint="eastAsia"/>
          <w:color w:val="000000" w:themeColor="text1"/>
        </w:rPr>
        <w:t>は、移行リハーサルの実施後、移行に係る作業手順、作業時間見積もり等を評価し、「移行リハーサル結果報告書」を作成すること。また、その内容について</w:t>
      </w:r>
      <w:r w:rsidR="009662E4" w:rsidRPr="00E02D4C">
        <w:rPr>
          <w:rFonts w:asciiTheme="minorEastAsia" w:eastAsiaTheme="minorEastAsia" w:hAnsiTheme="minorEastAsia" w:hint="eastAsia"/>
          <w:color w:val="000000" w:themeColor="text1"/>
        </w:rPr>
        <w:t>当機構</w:t>
      </w:r>
      <w:r w:rsidR="00AA357C" w:rsidRPr="00E02D4C">
        <w:rPr>
          <w:rFonts w:asciiTheme="minorEastAsia" w:eastAsiaTheme="minorEastAsia" w:hAnsiTheme="minorEastAsia" w:hint="eastAsia"/>
          <w:color w:val="000000" w:themeColor="text1"/>
        </w:rPr>
        <w:t>に説明し、承認を得ること。</w:t>
      </w:r>
    </w:p>
    <w:p w14:paraId="4DC1A837" w14:textId="6E6F9268" w:rsidR="00CE22D5" w:rsidRPr="00E02D4C" w:rsidRDefault="009958D6" w:rsidP="001B2BBF">
      <w:pPr>
        <w:pStyle w:val="4"/>
        <w:numPr>
          <w:ilvl w:val="0"/>
          <w:numId w:val="78"/>
        </w:numPr>
        <w:spacing w:before="180"/>
        <w:ind w:left="616"/>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移行計画書及び移行手順書に問題がないことを検証するため、最低１回以上移行リハーサルを実施すること。</w:t>
      </w:r>
      <w:r w:rsidR="003544C5" w:rsidRPr="00E02D4C">
        <w:rPr>
          <w:rFonts w:asciiTheme="minorEastAsia" w:eastAsiaTheme="minorEastAsia" w:hAnsiTheme="minorEastAsia"/>
          <w:color w:val="000000" w:themeColor="text1"/>
        </w:rPr>
        <w:br/>
      </w:r>
      <w:r w:rsidR="003544C5" w:rsidRPr="00E02D4C">
        <w:rPr>
          <w:rFonts w:asciiTheme="minorEastAsia" w:eastAsiaTheme="minorEastAsia" w:hAnsiTheme="minorEastAsia" w:hint="eastAsia"/>
          <w:color w:val="000000" w:themeColor="text1"/>
        </w:rPr>
        <w:t>なお、移行リハーサル実施後における使用データの</w:t>
      </w:r>
      <w:r w:rsidR="004A638F" w:rsidRPr="00E02D4C">
        <w:rPr>
          <w:rFonts w:asciiTheme="minorEastAsia" w:eastAsiaTheme="minorEastAsia" w:hAnsiTheme="minorEastAsia" w:hint="eastAsia"/>
          <w:color w:val="000000" w:themeColor="text1"/>
        </w:rPr>
        <w:t>扱い</w:t>
      </w:r>
      <w:r w:rsidR="00DC63B8" w:rsidRPr="00E02D4C">
        <w:rPr>
          <w:rFonts w:asciiTheme="minorEastAsia" w:eastAsiaTheme="minorEastAsia" w:hAnsiTheme="minorEastAsia" w:hint="eastAsia"/>
          <w:color w:val="000000" w:themeColor="text1"/>
        </w:rPr>
        <w:t>（移行リハーサル後に使用データ</w:t>
      </w:r>
      <w:r w:rsidR="00C560E9" w:rsidRPr="00E02D4C">
        <w:rPr>
          <w:rFonts w:asciiTheme="minorEastAsia" w:eastAsiaTheme="minorEastAsia" w:hAnsiTheme="minorEastAsia" w:hint="eastAsia"/>
          <w:color w:val="000000" w:themeColor="text1"/>
        </w:rPr>
        <w:t>を</w:t>
      </w:r>
      <w:r w:rsidR="00DC63B8" w:rsidRPr="00E02D4C">
        <w:rPr>
          <w:rFonts w:asciiTheme="minorEastAsia" w:eastAsiaTheme="minorEastAsia" w:hAnsiTheme="minorEastAsia" w:hint="eastAsia"/>
          <w:color w:val="000000" w:themeColor="text1"/>
        </w:rPr>
        <w:t>削除</w:t>
      </w:r>
      <w:r w:rsidR="00475120" w:rsidRPr="00E02D4C">
        <w:rPr>
          <w:rFonts w:asciiTheme="minorEastAsia" w:eastAsiaTheme="minorEastAsia" w:hAnsiTheme="minorEastAsia" w:hint="eastAsia"/>
          <w:color w:val="000000" w:themeColor="text1"/>
        </w:rPr>
        <w:t>等</w:t>
      </w:r>
      <w:r w:rsidR="00DC63B8" w:rsidRPr="00E02D4C">
        <w:rPr>
          <w:rFonts w:asciiTheme="minorEastAsia" w:eastAsiaTheme="minorEastAsia" w:hAnsiTheme="minorEastAsia" w:hint="eastAsia"/>
          <w:color w:val="000000" w:themeColor="text1"/>
        </w:rPr>
        <w:t>）</w:t>
      </w:r>
      <w:r w:rsidR="003544C5" w:rsidRPr="00E02D4C">
        <w:rPr>
          <w:rFonts w:asciiTheme="minorEastAsia" w:eastAsiaTheme="minorEastAsia" w:hAnsiTheme="minorEastAsia" w:hint="eastAsia"/>
          <w:color w:val="000000" w:themeColor="text1"/>
        </w:rPr>
        <w:t>についても検討すること。</w:t>
      </w:r>
    </w:p>
    <w:p w14:paraId="4BD15171" w14:textId="35A6A25D" w:rsidR="003D2D90" w:rsidRPr="00E02D4C" w:rsidRDefault="00455142" w:rsidP="001B2BBF">
      <w:pPr>
        <w:pStyle w:val="4"/>
        <w:numPr>
          <w:ilvl w:val="0"/>
          <w:numId w:val="78"/>
        </w:numPr>
        <w:spacing w:before="180"/>
        <w:ind w:left="616"/>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lastRenderedPageBreak/>
        <w:t>受託者</w:t>
      </w:r>
      <w:r w:rsidR="00AA357C" w:rsidRPr="00E02D4C">
        <w:rPr>
          <w:rFonts w:asciiTheme="minorEastAsia" w:eastAsiaTheme="minorEastAsia" w:hAnsiTheme="minorEastAsia" w:hint="eastAsia"/>
          <w:color w:val="000000" w:themeColor="text1"/>
        </w:rPr>
        <w:t>は、移行リハーサルの結果として</w:t>
      </w:r>
      <w:r w:rsidR="00457BE1" w:rsidRPr="00E02D4C">
        <w:rPr>
          <w:rFonts w:asciiTheme="minorEastAsia" w:eastAsiaTheme="minorEastAsia" w:hAnsiTheme="minorEastAsia" w:hint="eastAsia"/>
          <w:color w:val="000000" w:themeColor="text1"/>
        </w:rPr>
        <w:t>移行リハーサルの結果を分析し、本番移行に向けた課題などを明確にすること。</w:t>
      </w:r>
    </w:p>
    <w:p w14:paraId="1A376B0E" w14:textId="2D28898A" w:rsidR="00CE22D5" w:rsidRPr="00E02D4C" w:rsidRDefault="00AA357C" w:rsidP="001B2BBF">
      <w:pPr>
        <w:pStyle w:val="4"/>
        <w:numPr>
          <w:ilvl w:val="0"/>
          <w:numId w:val="78"/>
        </w:numPr>
        <w:spacing w:before="180"/>
        <w:ind w:left="616"/>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作業品質に改善及び再検証を要する問題点を確認した場合、必要に応じて移行リハーサルの再実行を検討すること。</w:t>
      </w:r>
    </w:p>
    <w:p w14:paraId="615C13CB" w14:textId="14A9926C" w:rsidR="004249EA" w:rsidRPr="00E02D4C" w:rsidRDefault="00455142" w:rsidP="001B2BBF">
      <w:pPr>
        <w:pStyle w:val="4"/>
        <w:numPr>
          <w:ilvl w:val="0"/>
          <w:numId w:val="78"/>
        </w:numPr>
        <w:spacing w:before="180"/>
        <w:ind w:left="616"/>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受託者</w:t>
      </w:r>
      <w:r w:rsidR="004249EA" w:rsidRPr="00E02D4C">
        <w:rPr>
          <w:rFonts w:asciiTheme="minorEastAsia" w:eastAsiaTheme="minorEastAsia" w:hAnsiTheme="minorEastAsia" w:hint="eastAsia"/>
          <w:color w:val="000000" w:themeColor="text1"/>
        </w:rPr>
        <w:t>は、</w:t>
      </w:r>
      <w:r w:rsidR="009662E4" w:rsidRPr="00E02D4C">
        <w:rPr>
          <w:rFonts w:asciiTheme="minorEastAsia" w:eastAsiaTheme="minorEastAsia" w:hAnsiTheme="minorEastAsia" w:hint="eastAsia"/>
          <w:color w:val="000000" w:themeColor="text1"/>
        </w:rPr>
        <w:t>当機構</w:t>
      </w:r>
      <w:r w:rsidR="004249EA" w:rsidRPr="00E02D4C">
        <w:rPr>
          <w:rFonts w:asciiTheme="minorEastAsia" w:eastAsiaTheme="minorEastAsia" w:hAnsiTheme="minorEastAsia" w:hint="eastAsia"/>
          <w:color w:val="000000" w:themeColor="text1"/>
        </w:rPr>
        <w:t>の指示がある場合、修正した移行リハーサル計画書及び移行リハーサル手順書を基準として移行リハーサルを再実行すること。</w:t>
      </w:r>
    </w:p>
    <w:p w14:paraId="0DA4CE14" w14:textId="7DF9BA51" w:rsidR="00CE22D5" w:rsidRPr="00E02D4C" w:rsidRDefault="00455142" w:rsidP="001B2BBF">
      <w:pPr>
        <w:pStyle w:val="4"/>
        <w:numPr>
          <w:ilvl w:val="0"/>
          <w:numId w:val="78"/>
        </w:numPr>
        <w:spacing w:before="180"/>
        <w:ind w:left="616"/>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受託者</w:t>
      </w:r>
      <w:r w:rsidR="00AA357C" w:rsidRPr="00E02D4C">
        <w:rPr>
          <w:rFonts w:asciiTheme="minorEastAsia" w:eastAsiaTheme="minorEastAsia" w:hAnsiTheme="minorEastAsia" w:hint="eastAsia"/>
          <w:color w:val="000000" w:themeColor="text1"/>
        </w:rPr>
        <w:t>は、移行リハーサル評価結果に基づき、</w:t>
      </w:r>
      <w:r w:rsidR="000D483E" w:rsidRPr="00E02D4C">
        <w:rPr>
          <w:rFonts w:asciiTheme="minorEastAsia" w:eastAsiaTheme="minorEastAsia" w:hAnsiTheme="minorEastAsia" w:hint="eastAsia"/>
          <w:color w:val="000000" w:themeColor="text1"/>
        </w:rPr>
        <w:t>本番移行</w:t>
      </w:r>
      <w:r w:rsidR="00AA357C" w:rsidRPr="00E02D4C">
        <w:rPr>
          <w:rFonts w:asciiTheme="minorEastAsia" w:eastAsiaTheme="minorEastAsia" w:hAnsiTheme="minorEastAsia" w:hint="eastAsia"/>
          <w:color w:val="000000" w:themeColor="text1"/>
        </w:rPr>
        <w:t>までに解決を要する課題について整理すること。</w:t>
      </w:r>
    </w:p>
    <w:p w14:paraId="344E50A2" w14:textId="77777777" w:rsidR="005D5B53" w:rsidRPr="00E02D4C" w:rsidRDefault="005D5B53" w:rsidP="00FA469B">
      <w:pPr>
        <w:rPr>
          <w:rFonts w:asciiTheme="minorEastAsia" w:eastAsiaTheme="minorEastAsia" w:hAnsiTheme="minorEastAsia"/>
          <w:color w:val="000000" w:themeColor="text1"/>
        </w:rPr>
      </w:pPr>
    </w:p>
    <w:p w14:paraId="6D18F0FA" w14:textId="53D3C51F" w:rsidR="00C32159" w:rsidRPr="00E02D4C" w:rsidRDefault="00B0384F">
      <w:pPr>
        <w:pStyle w:val="3"/>
        <w:spacing w:before="180"/>
        <w:ind w:leftChars="86" w:left="601"/>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移行判定</w:t>
      </w:r>
    </w:p>
    <w:p w14:paraId="0A6019BB" w14:textId="14DB0268" w:rsidR="00472DC6" w:rsidRPr="00E02D4C" w:rsidRDefault="009662E4" w:rsidP="00E472EE">
      <w:pPr>
        <w:ind w:firstLineChars="100" w:firstLine="210"/>
        <w:rPr>
          <w:color w:val="000000" w:themeColor="text1"/>
        </w:rPr>
      </w:pPr>
      <w:r w:rsidRPr="00E02D4C">
        <w:rPr>
          <w:rFonts w:hint="eastAsia"/>
          <w:color w:val="000000" w:themeColor="text1"/>
        </w:rPr>
        <w:t>当機構</w:t>
      </w:r>
      <w:r w:rsidR="00E75118" w:rsidRPr="00E02D4C">
        <w:rPr>
          <w:rFonts w:hint="eastAsia"/>
          <w:color w:val="000000" w:themeColor="text1"/>
        </w:rPr>
        <w:t>は、移行開始判定を目的とした会議を招集し、「</w:t>
      </w:r>
      <w:r w:rsidR="00EE1B5A" w:rsidRPr="00E02D4C">
        <w:rPr>
          <w:color w:val="000000" w:themeColor="text1"/>
        </w:rPr>
        <w:t>（</w:t>
      </w:r>
      <w:r w:rsidR="00E75118" w:rsidRPr="00E02D4C">
        <w:rPr>
          <w:color w:val="000000" w:themeColor="text1"/>
        </w:rPr>
        <w:t>2</w:t>
      </w:r>
      <w:r w:rsidR="00EE1B5A" w:rsidRPr="00E02D4C">
        <w:rPr>
          <w:color w:val="000000" w:themeColor="text1"/>
        </w:rPr>
        <w:t>）</w:t>
      </w:r>
      <w:r w:rsidR="00E75118" w:rsidRPr="00E02D4C">
        <w:rPr>
          <w:color w:val="000000" w:themeColor="text1"/>
        </w:rPr>
        <w:t xml:space="preserve"> </w:t>
      </w:r>
      <w:r w:rsidR="00E75118" w:rsidRPr="00E02D4C">
        <w:rPr>
          <w:rFonts w:hint="eastAsia"/>
          <w:color w:val="000000" w:themeColor="text1"/>
        </w:rPr>
        <w:t>移行計画の作成」にて定めた移行判定基準を満たしているか確認した上で、移行判定を行う</w:t>
      </w:r>
      <w:r w:rsidR="00710F98" w:rsidRPr="00E02D4C">
        <w:rPr>
          <w:rFonts w:hint="eastAsia"/>
          <w:color w:val="000000" w:themeColor="text1"/>
        </w:rPr>
        <w:t>。</w:t>
      </w:r>
    </w:p>
    <w:p w14:paraId="02984711" w14:textId="365CA43E" w:rsidR="00B0384F" w:rsidRPr="00E02D4C" w:rsidRDefault="00710F98" w:rsidP="00803FF4">
      <w:pPr>
        <w:ind w:firstLineChars="100" w:firstLine="210"/>
        <w:rPr>
          <w:color w:val="000000" w:themeColor="text1"/>
        </w:rPr>
      </w:pPr>
      <w:r w:rsidRPr="00E02D4C">
        <w:rPr>
          <w:rFonts w:hint="eastAsia"/>
          <w:color w:val="000000" w:themeColor="text1"/>
        </w:rPr>
        <w:t>受託者は、</w:t>
      </w:r>
      <w:r w:rsidR="009662E4" w:rsidRPr="00E02D4C">
        <w:rPr>
          <w:rFonts w:hint="eastAsia"/>
          <w:color w:val="000000" w:themeColor="text1"/>
        </w:rPr>
        <w:t>当機構</w:t>
      </w:r>
      <w:r w:rsidRPr="00E02D4C">
        <w:rPr>
          <w:rFonts w:hint="eastAsia"/>
          <w:color w:val="000000" w:themeColor="text1"/>
        </w:rPr>
        <w:t>が移行判定を適切に実施できるよう</w:t>
      </w:r>
      <w:r w:rsidR="00D22A05" w:rsidRPr="00E02D4C">
        <w:rPr>
          <w:rFonts w:hint="eastAsia"/>
          <w:color w:val="000000" w:themeColor="text1"/>
        </w:rPr>
        <w:t>、報告には</w:t>
      </w:r>
      <w:r w:rsidR="00853111" w:rsidRPr="00E02D4C">
        <w:rPr>
          <w:rFonts w:hint="eastAsia"/>
          <w:color w:val="000000" w:themeColor="text1"/>
        </w:rPr>
        <w:t>「</w:t>
      </w:r>
      <w:r w:rsidR="00853111" w:rsidRPr="00E02D4C">
        <w:rPr>
          <w:color w:val="000000" w:themeColor="text1"/>
        </w:rPr>
        <w:t>（</w:t>
      </w:r>
      <w:r w:rsidR="00853111" w:rsidRPr="00E02D4C">
        <w:rPr>
          <w:color w:val="000000" w:themeColor="text1"/>
        </w:rPr>
        <w:t>2</w:t>
      </w:r>
      <w:r w:rsidR="00853111" w:rsidRPr="00E02D4C">
        <w:rPr>
          <w:color w:val="000000" w:themeColor="text1"/>
        </w:rPr>
        <w:t>）</w:t>
      </w:r>
      <w:r w:rsidR="00853111" w:rsidRPr="00E02D4C">
        <w:rPr>
          <w:color w:val="000000" w:themeColor="text1"/>
        </w:rPr>
        <w:t xml:space="preserve"> </w:t>
      </w:r>
      <w:r w:rsidR="00853111" w:rsidRPr="00E02D4C">
        <w:rPr>
          <w:rFonts w:hint="eastAsia"/>
          <w:color w:val="000000" w:themeColor="text1"/>
        </w:rPr>
        <w:t>移行計画の作成」</w:t>
      </w:r>
      <w:r w:rsidR="00A607CD" w:rsidRPr="00E02D4C">
        <w:rPr>
          <w:rFonts w:hint="eastAsia"/>
          <w:color w:val="000000" w:themeColor="text1"/>
        </w:rPr>
        <w:t>に記載した</w:t>
      </w:r>
      <w:r w:rsidR="003124B6" w:rsidRPr="00E02D4C">
        <w:rPr>
          <w:rFonts w:hint="eastAsia"/>
          <w:color w:val="000000" w:themeColor="text1"/>
        </w:rPr>
        <w:t>移行判定基準を満たしているか分かるような情報を</w:t>
      </w:r>
      <w:r w:rsidR="00D22A05" w:rsidRPr="00E02D4C">
        <w:rPr>
          <w:rFonts w:hint="eastAsia"/>
          <w:color w:val="000000" w:themeColor="text1"/>
        </w:rPr>
        <w:t>含めること。</w:t>
      </w:r>
    </w:p>
    <w:p w14:paraId="4D48C2DF" w14:textId="48282D48" w:rsidR="00535A35" w:rsidRPr="00E02D4C" w:rsidRDefault="001B6C2F" w:rsidP="003B44E2">
      <w:pPr>
        <w:pStyle w:val="3"/>
        <w:spacing w:before="180"/>
        <w:ind w:leftChars="86" w:left="601"/>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本番移行</w:t>
      </w:r>
    </w:p>
    <w:p w14:paraId="124FD51C" w14:textId="2EBF93A0" w:rsidR="001B6C2F" w:rsidRPr="00E02D4C" w:rsidRDefault="001B6C2F" w:rsidP="00415852">
      <w:pPr>
        <w:ind w:leftChars="86" w:left="181" w:firstLineChars="100"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本番移行では以下の点に留意すること。</w:t>
      </w:r>
    </w:p>
    <w:p w14:paraId="32CDB67D" w14:textId="2B573912" w:rsidR="001B6C2F" w:rsidRPr="00E02D4C" w:rsidRDefault="000D483E" w:rsidP="001B2BBF">
      <w:pPr>
        <w:pStyle w:val="4"/>
        <w:numPr>
          <w:ilvl w:val="0"/>
          <w:numId w:val="79"/>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本番移行</w:t>
      </w:r>
      <w:r w:rsidR="000B561B" w:rsidRPr="00E02D4C">
        <w:rPr>
          <w:rFonts w:asciiTheme="minorEastAsia" w:eastAsiaTheme="minorEastAsia" w:hAnsiTheme="minorEastAsia" w:hint="eastAsia"/>
          <w:color w:val="000000" w:themeColor="text1"/>
        </w:rPr>
        <w:t>に向けて、</w:t>
      </w:r>
      <w:r w:rsidR="00216186" w:rsidRPr="00E02D4C">
        <w:rPr>
          <w:rFonts w:asciiTheme="minorEastAsia" w:eastAsiaTheme="minorEastAsia" w:hAnsiTheme="minorEastAsia" w:hint="eastAsia"/>
          <w:color w:val="000000" w:themeColor="text1"/>
        </w:rPr>
        <w:t>移行リハーサルの実施結果を元に</w:t>
      </w:r>
      <w:r w:rsidRPr="00E02D4C">
        <w:rPr>
          <w:rFonts w:asciiTheme="minorEastAsia" w:eastAsiaTheme="minorEastAsia" w:hAnsiTheme="minorEastAsia" w:hint="eastAsia"/>
          <w:color w:val="000000" w:themeColor="text1"/>
        </w:rPr>
        <w:t>移行</w:t>
      </w:r>
      <w:r w:rsidR="000B561B" w:rsidRPr="00E02D4C">
        <w:rPr>
          <w:rFonts w:asciiTheme="minorEastAsia" w:eastAsiaTheme="minorEastAsia" w:hAnsiTheme="minorEastAsia" w:hint="eastAsia"/>
          <w:color w:val="000000" w:themeColor="text1"/>
        </w:rPr>
        <w:t>計画書及び</w:t>
      </w:r>
      <w:r w:rsidRPr="00E02D4C">
        <w:rPr>
          <w:rFonts w:asciiTheme="minorEastAsia" w:eastAsiaTheme="minorEastAsia" w:hAnsiTheme="minorEastAsia" w:hint="eastAsia"/>
          <w:color w:val="000000" w:themeColor="text1"/>
        </w:rPr>
        <w:t>移行</w:t>
      </w:r>
      <w:r w:rsidR="000B561B" w:rsidRPr="00E02D4C">
        <w:rPr>
          <w:rFonts w:asciiTheme="minorEastAsia" w:eastAsiaTheme="minorEastAsia" w:hAnsiTheme="minorEastAsia" w:hint="eastAsia"/>
          <w:color w:val="000000" w:themeColor="text1"/>
        </w:rPr>
        <w:t>手順書を</w:t>
      </w:r>
      <w:r w:rsidR="00647730" w:rsidRPr="00E02D4C">
        <w:rPr>
          <w:rFonts w:asciiTheme="minorEastAsia" w:eastAsiaTheme="minorEastAsia" w:hAnsiTheme="minorEastAsia" w:hint="eastAsia"/>
          <w:color w:val="000000" w:themeColor="text1"/>
        </w:rPr>
        <w:t>修正</w:t>
      </w:r>
      <w:r w:rsidR="00216186" w:rsidRPr="00E02D4C">
        <w:rPr>
          <w:rFonts w:asciiTheme="minorEastAsia" w:eastAsiaTheme="minorEastAsia" w:hAnsiTheme="minorEastAsia" w:hint="eastAsia"/>
          <w:color w:val="000000" w:themeColor="text1"/>
        </w:rPr>
        <w:t>すること。</w:t>
      </w:r>
      <w:r w:rsidR="000B561B" w:rsidRPr="00E02D4C">
        <w:rPr>
          <w:rFonts w:asciiTheme="minorEastAsia" w:eastAsiaTheme="minorEastAsia" w:hAnsiTheme="minorEastAsia" w:hint="eastAsia"/>
          <w:color w:val="000000" w:themeColor="text1"/>
        </w:rPr>
        <w:t>また、その内容について</w:t>
      </w:r>
      <w:r w:rsidR="009662E4" w:rsidRPr="00E02D4C">
        <w:rPr>
          <w:rFonts w:asciiTheme="minorEastAsia" w:eastAsiaTheme="minorEastAsia" w:hAnsiTheme="minorEastAsia" w:hint="eastAsia"/>
          <w:color w:val="000000" w:themeColor="text1"/>
        </w:rPr>
        <w:t>当機構</w:t>
      </w:r>
      <w:r w:rsidR="000B561B" w:rsidRPr="00E02D4C">
        <w:rPr>
          <w:rFonts w:asciiTheme="minorEastAsia" w:eastAsiaTheme="minorEastAsia" w:hAnsiTheme="minorEastAsia" w:hint="eastAsia"/>
          <w:color w:val="000000" w:themeColor="text1"/>
        </w:rPr>
        <w:t>に説明し、承認を得ること。</w:t>
      </w:r>
    </w:p>
    <w:p w14:paraId="42FC0066" w14:textId="147C77CB" w:rsidR="001B6C2F" w:rsidRPr="00E02D4C" w:rsidRDefault="000D483E" w:rsidP="001B2BBF">
      <w:pPr>
        <w:pStyle w:val="4"/>
        <w:numPr>
          <w:ilvl w:val="0"/>
          <w:numId w:val="79"/>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移行</w:t>
      </w:r>
      <w:r w:rsidR="000B561B" w:rsidRPr="00E02D4C">
        <w:rPr>
          <w:rFonts w:asciiTheme="minorEastAsia" w:eastAsiaTheme="minorEastAsia" w:hAnsiTheme="minorEastAsia" w:hint="eastAsia"/>
          <w:color w:val="000000" w:themeColor="text1"/>
        </w:rPr>
        <w:t>計画書には、チェックポイントを設定し、作業の進捗度と経過時間などを元に、切り戻しの判断基準を設けること。</w:t>
      </w:r>
    </w:p>
    <w:p w14:paraId="451F54BF" w14:textId="302E6E07" w:rsidR="0049453B" w:rsidRPr="00E02D4C" w:rsidRDefault="00455142" w:rsidP="001B2BBF">
      <w:pPr>
        <w:pStyle w:val="4"/>
        <w:numPr>
          <w:ilvl w:val="0"/>
          <w:numId w:val="79"/>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受託者</w:t>
      </w:r>
      <w:r w:rsidR="000B561B" w:rsidRPr="00E02D4C">
        <w:rPr>
          <w:rFonts w:asciiTheme="minorEastAsia" w:eastAsiaTheme="minorEastAsia" w:hAnsiTheme="minorEastAsia" w:hint="eastAsia"/>
          <w:color w:val="000000" w:themeColor="text1"/>
        </w:rPr>
        <w:t>は、</w:t>
      </w:r>
      <w:r w:rsidR="000D483E" w:rsidRPr="00E02D4C">
        <w:rPr>
          <w:rFonts w:asciiTheme="minorEastAsia" w:eastAsiaTheme="minorEastAsia" w:hAnsiTheme="minorEastAsia" w:hint="eastAsia"/>
          <w:color w:val="000000" w:themeColor="text1"/>
        </w:rPr>
        <w:t>本番移行</w:t>
      </w:r>
      <w:r w:rsidR="000B561B" w:rsidRPr="00E02D4C">
        <w:rPr>
          <w:rFonts w:asciiTheme="minorEastAsia" w:eastAsiaTheme="minorEastAsia" w:hAnsiTheme="minorEastAsia" w:hint="eastAsia"/>
          <w:color w:val="000000" w:themeColor="text1"/>
        </w:rPr>
        <w:t>及び</w:t>
      </w:r>
      <w:r w:rsidR="00436A94" w:rsidRPr="00E02D4C">
        <w:rPr>
          <w:rFonts w:asciiTheme="minorEastAsia" w:eastAsiaTheme="minorEastAsia" w:hAnsiTheme="minorEastAsia" w:hint="eastAsia"/>
          <w:color w:val="000000" w:themeColor="text1"/>
        </w:rPr>
        <w:t>稼働</w:t>
      </w:r>
      <w:r w:rsidR="000B561B" w:rsidRPr="00E02D4C">
        <w:rPr>
          <w:rFonts w:asciiTheme="minorEastAsia" w:eastAsiaTheme="minorEastAsia" w:hAnsiTheme="minorEastAsia" w:hint="eastAsia"/>
          <w:color w:val="000000" w:themeColor="text1"/>
        </w:rPr>
        <w:t>に係る作業過程において作成する提出物及び成果物の内容について、</w:t>
      </w:r>
      <w:r w:rsidR="009662E4" w:rsidRPr="00E02D4C">
        <w:rPr>
          <w:rFonts w:asciiTheme="minorEastAsia" w:eastAsiaTheme="minorEastAsia" w:hAnsiTheme="minorEastAsia" w:hint="eastAsia"/>
          <w:color w:val="000000" w:themeColor="text1"/>
        </w:rPr>
        <w:t>当機構</w:t>
      </w:r>
      <w:r w:rsidR="000B561B" w:rsidRPr="00E02D4C">
        <w:rPr>
          <w:rFonts w:asciiTheme="minorEastAsia" w:eastAsiaTheme="minorEastAsia" w:hAnsiTheme="minorEastAsia" w:hint="eastAsia"/>
          <w:color w:val="000000" w:themeColor="text1"/>
        </w:rPr>
        <w:t>に説明を行い、承認を得ること。</w:t>
      </w:r>
    </w:p>
    <w:p w14:paraId="6AA50BF8" w14:textId="3B4C1531" w:rsidR="0049453B" w:rsidRPr="00E02D4C" w:rsidRDefault="00455142" w:rsidP="001B2BBF">
      <w:pPr>
        <w:pStyle w:val="4"/>
        <w:numPr>
          <w:ilvl w:val="0"/>
          <w:numId w:val="79"/>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受託者</w:t>
      </w:r>
      <w:r w:rsidR="000B561B" w:rsidRPr="00E02D4C">
        <w:rPr>
          <w:rFonts w:asciiTheme="minorEastAsia" w:eastAsiaTheme="minorEastAsia" w:hAnsiTheme="minorEastAsia" w:hint="eastAsia"/>
          <w:color w:val="000000" w:themeColor="text1"/>
        </w:rPr>
        <w:t>は、</w:t>
      </w:r>
      <w:r w:rsidR="000D483E" w:rsidRPr="00E02D4C">
        <w:rPr>
          <w:rFonts w:asciiTheme="minorEastAsia" w:eastAsiaTheme="minorEastAsia" w:hAnsiTheme="minorEastAsia" w:hint="eastAsia"/>
          <w:color w:val="000000" w:themeColor="text1"/>
        </w:rPr>
        <w:t>本番移行</w:t>
      </w:r>
      <w:r w:rsidR="000B561B" w:rsidRPr="00E02D4C">
        <w:rPr>
          <w:rFonts w:asciiTheme="minorEastAsia" w:eastAsiaTheme="minorEastAsia" w:hAnsiTheme="minorEastAsia" w:hint="eastAsia"/>
          <w:color w:val="000000" w:themeColor="text1"/>
        </w:rPr>
        <w:t>に伴う作業状況について、事前にチェックポイントを設定し、適切なタイミングで</w:t>
      </w:r>
      <w:r w:rsidR="009662E4" w:rsidRPr="00E02D4C">
        <w:rPr>
          <w:rFonts w:asciiTheme="minorEastAsia" w:eastAsiaTheme="minorEastAsia" w:hAnsiTheme="minorEastAsia" w:hint="eastAsia"/>
          <w:color w:val="000000" w:themeColor="text1"/>
        </w:rPr>
        <w:t>当機構</w:t>
      </w:r>
      <w:r w:rsidR="000B561B" w:rsidRPr="00E02D4C">
        <w:rPr>
          <w:rFonts w:asciiTheme="minorEastAsia" w:eastAsiaTheme="minorEastAsia" w:hAnsiTheme="minorEastAsia" w:hint="eastAsia"/>
          <w:color w:val="000000" w:themeColor="text1"/>
        </w:rPr>
        <w:t>に報告すること。万一、作業の実施中に不具合等を生じた場合は、速やかに</w:t>
      </w:r>
      <w:r w:rsidR="009662E4" w:rsidRPr="00E02D4C">
        <w:rPr>
          <w:rFonts w:asciiTheme="minorEastAsia" w:eastAsiaTheme="minorEastAsia" w:hAnsiTheme="minorEastAsia" w:hint="eastAsia"/>
          <w:color w:val="000000" w:themeColor="text1"/>
        </w:rPr>
        <w:t>当機構</w:t>
      </w:r>
      <w:r w:rsidR="000B561B" w:rsidRPr="00E02D4C">
        <w:rPr>
          <w:rFonts w:asciiTheme="minorEastAsia" w:eastAsiaTheme="minorEastAsia" w:hAnsiTheme="minorEastAsia" w:hint="eastAsia"/>
          <w:color w:val="000000" w:themeColor="text1"/>
        </w:rPr>
        <w:t>に報告するとともに、必要な対応を行うこと。</w:t>
      </w:r>
    </w:p>
    <w:p w14:paraId="52ACDE77" w14:textId="0E9A60D8" w:rsidR="00E2555F" w:rsidRPr="00E02D4C" w:rsidRDefault="00455142" w:rsidP="001B2BBF">
      <w:pPr>
        <w:pStyle w:val="4"/>
        <w:numPr>
          <w:ilvl w:val="0"/>
          <w:numId w:val="79"/>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受託者</w:t>
      </w:r>
      <w:r w:rsidR="005C07F9" w:rsidRPr="00E02D4C">
        <w:rPr>
          <w:rFonts w:asciiTheme="minorEastAsia" w:eastAsiaTheme="minorEastAsia" w:hAnsiTheme="minorEastAsia" w:hint="eastAsia"/>
          <w:color w:val="000000" w:themeColor="text1"/>
        </w:rPr>
        <w:t>は、</w:t>
      </w:r>
      <w:r w:rsidR="000D483E" w:rsidRPr="00E02D4C">
        <w:rPr>
          <w:rFonts w:asciiTheme="minorEastAsia" w:eastAsiaTheme="minorEastAsia" w:hAnsiTheme="minorEastAsia" w:hint="eastAsia"/>
          <w:color w:val="000000" w:themeColor="text1"/>
        </w:rPr>
        <w:t>本番移行</w:t>
      </w:r>
      <w:r w:rsidR="005C07F9" w:rsidRPr="00E02D4C">
        <w:rPr>
          <w:rFonts w:asciiTheme="minorEastAsia" w:eastAsiaTheme="minorEastAsia" w:hAnsiTheme="minorEastAsia" w:hint="eastAsia"/>
          <w:color w:val="000000" w:themeColor="text1"/>
        </w:rPr>
        <w:t>開始判断を受け、</w:t>
      </w:r>
      <w:r w:rsidR="00436A94" w:rsidRPr="00E02D4C">
        <w:rPr>
          <w:rFonts w:asciiTheme="minorEastAsia" w:eastAsiaTheme="minorEastAsia" w:hAnsiTheme="minorEastAsia" w:hint="eastAsia"/>
          <w:color w:val="000000" w:themeColor="text1"/>
        </w:rPr>
        <w:t>稼働</w:t>
      </w:r>
      <w:r w:rsidR="005C07F9" w:rsidRPr="00E02D4C">
        <w:rPr>
          <w:rFonts w:asciiTheme="minorEastAsia" w:eastAsiaTheme="minorEastAsia" w:hAnsiTheme="minorEastAsia" w:hint="eastAsia"/>
          <w:color w:val="000000" w:themeColor="text1"/>
        </w:rPr>
        <w:t>のための作業を実施</w:t>
      </w:r>
      <w:r w:rsidR="00FD2581" w:rsidRPr="00E02D4C">
        <w:rPr>
          <w:rFonts w:asciiTheme="minorEastAsia" w:eastAsiaTheme="minorEastAsia" w:hAnsiTheme="minorEastAsia" w:hint="eastAsia"/>
          <w:color w:val="000000" w:themeColor="text1"/>
        </w:rPr>
        <w:t>し、</w:t>
      </w:r>
      <w:r w:rsidR="00FD2581" w:rsidRPr="00E02D4C">
        <w:rPr>
          <w:rFonts w:hint="eastAsia"/>
          <w:color w:val="000000" w:themeColor="text1"/>
        </w:rPr>
        <w:t>本番稼働を開始すること。</w:t>
      </w:r>
    </w:p>
    <w:p w14:paraId="15F4F7DD" w14:textId="47BACFA1" w:rsidR="007A2EFC" w:rsidRPr="00E02D4C" w:rsidRDefault="00455142" w:rsidP="001B2BBF">
      <w:pPr>
        <w:pStyle w:val="4"/>
        <w:numPr>
          <w:ilvl w:val="0"/>
          <w:numId w:val="79"/>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受託者</w:t>
      </w:r>
      <w:r w:rsidR="00C04A53" w:rsidRPr="00E02D4C">
        <w:rPr>
          <w:rFonts w:asciiTheme="minorEastAsia" w:eastAsiaTheme="minorEastAsia" w:hAnsiTheme="minorEastAsia" w:hint="eastAsia"/>
          <w:color w:val="000000" w:themeColor="text1"/>
        </w:rPr>
        <w:t>は、</w:t>
      </w:r>
      <w:r w:rsidR="00436A94" w:rsidRPr="00E02D4C">
        <w:rPr>
          <w:rFonts w:asciiTheme="minorEastAsia" w:eastAsiaTheme="minorEastAsia" w:hAnsiTheme="minorEastAsia" w:hint="eastAsia"/>
          <w:color w:val="000000" w:themeColor="text1"/>
        </w:rPr>
        <w:t>稼働</w:t>
      </w:r>
      <w:r w:rsidR="00C04A53" w:rsidRPr="00E02D4C">
        <w:rPr>
          <w:rFonts w:asciiTheme="minorEastAsia" w:eastAsiaTheme="minorEastAsia" w:hAnsiTheme="minorEastAsia" w:hint="eastAsia"/>
          <w:color w:val="000000" w:themeColor="text1"/>
        </w:rPr>
        <w:t>関連作業の完了後、本サービスの稼働状況を確認</w:t>
      </w:r>
      <w:r w:rsidR="006C6635" w:rsidRPr="00E02D4C">
        <w:rPr>
          <w:rFonts w:asciiTheme="minorEastAsia" w:eastAsiaTheme="minorEastAsia" w:hAnsiTheme="minorEastAsia" w:hint="eastAsia"/>
          <w:color w:val="000000" w:themeColor="text1"/>
        </w:rPr>
        <w:t>すること。</w:t>
      </w:r>
      <w:r w:rsidR="00C04A53" w:rsidRPr="00E02D4C">
        <w:rPr>
          <w:rFonts w:asciiTheme="minorEastAsia" w:eastAsiaTheme="minorEastAsia" w:hAnsiTheme="minorEastAsia" w:hint="eastAsia"/>
          <w:color w:val="000000" w:themeColor="text1"/>
        </w:rPr>
        <w:t>また、</w:t>
      </w:r>
      <w:r w:rsidR="00436A94" w:rsidRPr="00E02D4C">
        <w:rPr>
          <w:rFonts w:asciiTheme="minorEastAsia" w:eastAsiaTheme="minorEastAsia" w:hAnsiTheme="minorEastAsia" w:hint="eastAsia"/>
          <w:color w:val="000000" w:themeColor="text1"/>
        </w:rPr>
        <w:t>稼働</w:t>
      </w:r>
      <w:r w:rsidR="00C04A53" w:rsidRPr="00E02D4C">
        <w:rPr>
          <w:rFonts w:asciiTheme="minorEastAsia" w:eastAsiaTheme="minorEastAsia" w:hAnsiTheme="minorEastAsia" w:hint="eastAsia"/>
          <w:color w:val="000000" w:themeColor="text1"/>
        </w:rPr>
        <w:t>以降安定運用までの期間、</w:t>
      </w:r>
      <w:r w:rsidR="00C04A53" w:rsidRPr="00E02D4C">
        <w:rPr>
          <w:rFonts w:asciiTheme="minorEastAsia" w:eastAsiaTheme="minorEastAsia" w:hAnsiTheme="minorEastAsia"/>
          <w:color w:val="000000" w:themeColor="text1"/>
        </w:rPr>
        <w:t xml:space="preserve">QA </w:t>
      </w:r>
      <w:r w:rsidR="00C04A53" w:rsidRPr="00E02D4C">
        <w:rPr>
          <w:rFonts w:asciiTheme="minorEastAsia" w:eastAsiaTheme="minorEastAsia" w:hAnsiTheme="minorEastAsia" w:hint="eastAsia"/>
          <w:color w:val="000000" w:themeColor="text1"/>
        </w:rPr>
        <w:t>対応を主体とした運用支援を行うこと。特に、</w:t>
      </w:r>
      <w:r w:rsidR="009679D2" w:rsidRPr="00E02D4C">
        <w:rPr>
          <w:rFonts w:asciiTheme="minorEastAsia" w:eastAsiaTheme="minorEastAsia" w:hAnsiTheme="minorEastAsia" w:hint="eastAsia"/>
          <w:color w:val="000000" w:themeColor="text1"/>
        </w:rPr>
        <w:t>安定稼働するまでの期間</w:t>
      </w:r>
      <w:r w:rsidR="00C04A53" w:rsidRPr="00E02D4C">
        <w:rPr>
          <w:rFonts w:asciiTheme="minorEastAsia" w:eastAsiaTheme="minorEastAsia" w:hAnsiTheme="minorEastAsia" w:hint="eastAsia"/>
          <w:color w:val="000000" w:themeColor="text1"/>
        </w:rPr>
        <w:t>は、問合せ対応、インシデント対応等に手厚い対応体制をとること</w:t>
      </w:r>
      <w:r w:rsidR="00B2478A" w:rsidRPr="00E02D4C">
        <w:rPr>
          <w:rFonts w:asciiTheme="minorEastAsia" w:eastAsiaTheme="minorEastAsia" w:hAnsiTheme="minorEastAsia" w:hint="eastAsia"/>
          <w:color w:val="000000" w:themeColor="text1"/>
        </w:rPr>
        <w:t>。</w:t>
      </w:r>
    </w:p>
    <w:p w14:paraId="3A0CB755" w14:textId="54526285" w:rsidR="000904F5" w:rsidRPr="00E02D4C" w:rsidRDefault="006264D5" w:rsidP="001B2BBF">
      <w:pPr>
        <w:pStyle w:val="4"/>
        <w:numPr>
          <w:ilvl w:val="0"/>
          <w:numId w:val="79"/>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移行リハーサル、本番移行の実施結果を「移行結果報告書」として取りまとめ、</w:t>
      </w:r>
      <w:r w:rsidR="009662E4" w:rsidRPr="00E02D4C">
        <w:rPr>
          <w:rFonts w:asciiTheme="minorEastAsia" w:eastAsiaTheme="minorEastAsia" w:hAnsiTheme="minorEastAsia" w:hint="eastAsia"/>
          <w:color w:val="000000" w:themeColor="text1"/>
        </w:rPr>
        <w:t>当機構</w:t>
      </w:r>
      <w:r w:rsidRPr="00E02D4C">
        <w:rPr>
          <w:rFonts w:asciiTheme="minorEastAsia" w:eastAsiaTheme="minorEastAsia" w:hAnsiTheme="minorEastAsia" w:hint="eastAsia"/>
          <w:color w:val="000000" w:themeColor="text1"/>
        </w:rPr>
        <w:t>の承認を得ること</w:t>
      </w:r>
      <w:r w:rsidR="003634EB" w:rsidRPr="00E02D4C">
        <w:rPr>
          <w:rFonts w:asciiTheme="minorEastAsia" w:eastAsiaTheme="minorEastAsia" w:hAnsiTheme="minorEastAsia" w:hint="eastAsia"/>
          <w:color w:val="000000" w:themeColor="text1"/>
        </w:rPr>
        <w:t>。</w:t>
      </w:r>
    </w:p>
    <w:p w14:paraId="5FAAECAA" w14:textId="77777777" w:rsidR="006264D5" w:rsidRPr="00E02D4C" w:rsidRDefault="006264D5" w:rsidP="006B615A">
      <w:pPr>
        <w:rPr>
          <w:color w:val="000000" w:themeColor="text1"/>
        </w:rPr>
      </w:pPr>
    </w:p>
    <w:p w14:paraId="17E6292E" w14:textId="77777777" w:rsidR="00C26569" w:rsidRPr="00E02D4C" w:rsidRDefault="00C26569">
      <w:pPr>
        <w:pStyle w:val="3"/>
        <w:spacing w:before="180"/>
        <w:ind w:leftChars="86" w:left="601"/>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稼働判定</w:t>
      </w:r>
    </w:p>
    <w:p w14:paraId="07A09A28" w14:textId="5FBB02D4" w:rsidR="00261142" w:rsidRPr="00EF370C" w:rsidRDefault="009662E4" w:rsidP="00EF370C">
      <w:pPr>
        <w:ind w:leftChars="86" w:left="181" w:firstLineChars="100" w:firstLine="210"/>
        <w:rPr>
          <w:rFonts w:asciiTheme="minorEastAsia" w:eastAsiaTheme="minorEastAsia" w:hAnsiTheme="minorEastAsia"/>
          <w:color w:val="000000" w:themeColor="text1"/>
          <w:highlight w:val="yellow"/>
        </w:rPr>
      </w:pPr>
      <w:r w:rsidRPr="00E02D4C">
        <w:rPr>
          <w:rFonts w:asciiTheme="minorEastAsia" w:eastAsiaTheme="minorEastAsia" w:hAnsiTheme="minorEastAsia" w:hint="eastAsia"/>
          <w:color w:val="000000" w:themeColor="text1"/>
        </w:rPr>
        <w:t>当機構</w:t>
      </w:r>
      <w:r w:rsidR="00C26569" w:rsidRPr="00E02D4C">
        <w:rPr>
          <w:rFonts w:asciiTheme="minorEastAsia" w:eastAsiaTheme="minorEastAsia" w:hAnsiTheme="minorEastAsia" w:hint="eastAsia"/>
          <w:color w:val="000000" w:themeColor="text1"/>
        </w:rPr>
        <w:t>は、サービスインを判断</w:t>
      </w:r>
      <w:r w:rsidR="00EE1B5A" w:rsidRPr="00E02D4C">
        <w:rPr>
          <w:rFonts w:asciiTheme="minorEastAsia" w:eastAsiaTheme="minorEastAsia" w:hAnsiTheme="minorEastAsia" w:hint="eastAsia"/>
          <w:color w:val="000000" w:themeColor="text1"/>
        </w:rPr>
        <w:t>（</w:t>
      </w:r>
      <w:r w:rsidR="00C26569" w:rsidRPr="00E02D4C">
        <w:rPr>
          <w:rFonts w:asciiTheme="minorEastAsia" w:eastAsiaTheme="minorEastAsia" w:hAnsiTheme="minorEastAsia" w:hint="eastAsia"/>
          <w:color w:val="000000" w:themeColor="text1"/>
        </w:rPr>
        <w:t>稼働判定</w:t>
      </w:r>
      <w:r w:rsidR="00EE1B5A" w:rsidRPr="00E02D4C">
        <w:rPr>
          <w:rFonts w:asciiTheme="minorEastAsia" w:eastAsiaTheme="minorEastAsia" w:hAnsiTheme="minorEastAsia" w:hint="eastAsia"/>
          <w:color w:val="000000" w:themeColor="text1"/>
        </w:rPr>
        <w:t>）</w:t>
      </w:r>
      <w:r w:rsidR="00C26569" w:rsidRPr="00E02D4C">
        <w:rPr>
          <w:rFonts w:asciiTheme="minorEastAsia" w:eastAsiaTheme="minorEastAsia" w:hAnsiTheme="minorEastAsia" w:hint="eastAsia"/>
          <w:color w:val="000000" w:themeColor="text1"/>
        </w:rPr>
        <w:t>する。</w:t>
      </w:r>
      <w:r w:rsidR="003C0205" w:rsidRPr="00E02D4C">
        <w:rPr>
          <w:rFonts w:asciiTheme="minorEastAsia" w:eastAsiaTheme="minorEastAsia" w:hAnsiTheme="minorEastAsia"/>
          <w:color w:val="000000" w:themeColor="text1"/>
        </w:rPr>
        <w:br/>
      </w:r>
      <w:r w:rsidR="00C26569" w:rsidRPr="00E02D4C">
        <w:rPr>
          <w:rFonts w:asciiTheme="minorEastAsia" w:eastAsiaTheme="minorEastAsia" w:hAnsiTheme="minorEastAsia" w:hint="eastAsia"/>
          <w:color w:val="000000" w:themeColor="text1"/>
        </w:rPr>
        <w:t>その際、</w:t>
      </w:r>
      <w:r w:rsidR="00091004" w:rsidRPr="00E02D4C">
        <w:rPr>
          <w:rFonts w:asciiTheme="minorEastAsia" w:eastAsiaTheme="minorEastAsia" w:hAnsiTheme="minorEastAsia" w:hint="eastAsia"/>
          <w:color w:val="000000" w:themeColor="text1"/>
        </w:rPr>
        <w:t>受託者は、本番環境への移行の実施結果が適正であり、新しい情報システムへ切り替えても業務に支障が生じない</w:t>
      </w:r>
      <w:r w:rsidR="009D6DEF" w:rsidRPr="00E02D4C">
        <w:rPr>
          <w:rFonts w:asciiTheme="minorEastAsia" w:eastAsiaTheme="minorEastAsia" w:hAnsiTheme="minorEastAsia" w:hint="eastAsia"/>
          <w:color w:val="000000" w:themeColor="text1"/>
        </w:rPr>
        <w:t>ことを</w:t>
      </w:r>
      <w:r w:rsidRPr="00E02D4C">
        <w:rPr>
          <w:rFonts w:asciiTheme="minorEastAsia" w:eastAsiaTheme="minorEastAsia" w:hAnsiTheme="minorEastAsia" w:hint="eastAsia"/>
          <w:color w:val="000000" w:themeColor="text1"/>
        </w:rPr>
        <w:t>当機構</w:t>
      </w:r>
      <w:r w:rsidR="00091004" w:rsidRPr="00E02D4C">
        <w:rPr>
          <w:rFonts w:asciiTheme="minorEastAsia" w:eastAsiaTheme="minorEastAsia" w:hAnsiTheme="minorEastAsia" w:hint="eastAsia"/>
          <w:color w:val="000000" w:themeColor="text1"/>
        </w:rPr>
        <w:t>が判断</w:t>
      </w:r>
      <w:r w:rsidR="009D6DEF" w:rsidRPr="00E02D4C">
        <w:rPr>
          <w:rFonts w:asciiTheme="minorEastAsia" w:eastAsiaTheme="minorEastAsia" w:hAnsiTheme="minorEastAsia" w:hint="eastAsia"/>
          <w:color w:val="000000" w:themeColor="text1"/>
        </w:rPr>
        <w:t>するための</w:t>
      </w:r>
      <w:r w:rsidR="00F51533" w:rsidRPr="00E02D4C">
        <w:rPr>
          <w:rFonts w:asciiTheme="minorEastAsia" w:eastAsiaTheme="minorEastAsia" w:hAnsiTheme="minorEastAsia" w:hint="eastAsia"/>
          <w:color w:val="000000" w:themeColor="text1"/>
        </w:rPr>
        <w:t>資料</w:t>
      </w:r>
      <w:r w:rsidR="00091004" w:rsidRPr="00E02D4C">
        <w:rPr>
          <w:rFonts w:asciiTheme="minorEastAsia" w:eastAsiaTheme="minorEastAsia" w:hAnsiTheme="minorEastAsia" w:hint="eastAsia"/>
          <w:color w:val="000000" w:themeColor="text1"/>
        </w:rPr>
        <w:t>を提出すること。</w:t>
      </w:r>
    </w:p>
    <w:p w14:paraId="23470F95" w14:textId="361C0264" w:rsidR="00DC70C5" w:rsidRPr="00E02D4C" w:rsidRDefault="00DC70C5" w:rsidP="003B44E2">
      <w:pPr>
        <w:pStyle w:val="3"/>
        <w:spacing w:before="180"/>
        <w:ind w:leftChars="86" w:left="601"/>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lastRenderedPageBreak/>
        <w:t>移行対象データ</w:t>
      </w:r>
    </w:p>
    <w:p w14:paraId="7869DBB8" w14:textId="0B02B78A" w:rsidR="00EB7903" w:rsidRDefault="00EB7903" w:rsidP="00FA469B">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移行対象データ</w:t>
      </w:r>
      <w:r w:rsidR="006A4ACE" w:rsidRPr="00E02D4C">
        <w:rPr>
          <w:rFonts w:asciiTheme="minorEastAsia" w:eastAsiaTheme="minorEastAsia" w:hAnsiTheme="minorEastAsia" w:hint="eastAsia"/>
          <w:color w:val="000000" w:themeColor="text1"/>
        </w:rPr>
        <w:t>を</w:t>
      </w:r>
      <w:r w:rsidR="00B2478A" w:rsidRPr="00E02D4C">
        <w:rPr>
          <w:rFonts w:asciiTheme="minorEastAsia" w:eastAsiaTheme="minorEastAsia" w:hAnsiTheme="minorEastAsia" w:hint="eastAsia"/>
          <w:color w:val="000000" w:themeColor="text1"/>
        </w:rPr>
        <w:t>下表</w:t>
      </w:r>
      <w:r w:rsidR="006A4ACE" w:rsidRPr="00E02D4C">
        <w:rPr>
          <w:rFonts w:asciiTheme="minorEastAsia" w:eastAsiaTheme="minorEastAsia" w:hAnsiTheme="minorEastAsia" w:hint="eastAsia"/>
          <w:color w:val="000000" w:themeColor="text1"/>
        </w:rPr>
        <w:t>に示す</w:t>
      </w:r>
      <w:r w:rsidRPr="00E02D4C">
        <w:rPr>
          <w:rFonts w:asciiTheme="minorEastAsia" w:eastAsiaTheme="minorEastAsia" w:hAnsiTheme="minorEastAsia" w:hint="eastAsia"/>
          <w:color w:val="000000" w:themeColor="text1"/>
        </w:rPr>
        <w:t>。</w:t>
      </w:r>
    </w:p>
    <w:p w14:paraId="4F5265DB" w14:textId="77777777" w:rsidR="006A251C" w:rsidRPr="00E02D4C" w:rsidRDefault="006A251C" w:rsidP="00FA469B">
      <w:pPr>
        <w:ind w:firstLine="210"/>
        <w:rPr>
          <w:rFonts w:asciiTheme="minorEastAsia" w:eastAsiaTheme="minorEastAsia" w:hAnsiTheme="minorEastAsia"/>
          <w:color w:val="000000" w:themeColor="text1"/>
        </w:rPr>
      </w:pPr>
    </w:p>
    <w:p w14:paraId="7A319907" w14:textId="1601741D" w:rsidR="00606EBB" w:rsidRPr="00E02D4C" w:rsidRDefault="00606EBB" w:rsidP="00FA469B">
      <w:pPr>
        <w:keepNext/>
        <w:jc w:val="center"/>
        <w:rPr>
          <w:rFonts w:asciiTheme="minorEastAsia" w:eastAsiaTheme="minorEastAsia" w:hAnsiTheme="minorEastAsia"/>
          <w:b/>
          <w:bCs/>
          <w:color w:val="000000" w:themeColor="text1"/>
        </w:rPr>
      </w:pPr>
      <w:r w:rsidRPr="00E02D4C">
        <w:rPr>
          <w:rFonts w:asciiTheme="minorEastAsia" w:eastAsiaTheme="minorEastAsia" w:hAnsiTheme="minorEastAsia" w:cs="ＭＳ ゴシック" w:hint="eastAsia"/>
          <w:color w:val="000000" w:themeColor="text1"/>
        </w:rPr>
        <w:t>表</w:t>
      </w:r>
      <w:r w:rsidR="00CD3546" w:rsidRPr="00E02D4C">
        <w:rPr>
          <w:rFonts w:asciiTheme="minorEastAsia" w:eastAsiaTheme="minorEastAsia" w:hAnsiTheme="minorEastAsia" w:hint="eastAsia"/>
          <w:color w:val="000000" w:themeColor="text1"/>
        </w:rPr>
        <w:t>31</w:t>
      </w:r>
      <w:r w:rsidR="00AD72D6" w:rsidRPr="00E02D4C">
        <w:rPr>
          <w:rFonts w:asciiTheme="minorEastAsia" w:eastAsiaTheme="minorEastAsia" w:hAnsiTheme="minorEastAsia" w:hint="eastAsia"/>
          <w:color w:val="000000" w:themeColor="text1"/>
        </w:rPr>
        <w:t xml:space="preserve">　</w:t>
      </w:r>
      <w:r w:rsidRPr="00E02D4C">
        <w:rPr>
          <w:rFonts w:asciiTheme="minorEastAsia" w:eastAsiaTheme="minorEastAsia" w:hAnsiTheme="minorEastAsia" w:cs="ＭＳ ゴシック" w:hint="eastAsia"/>
          <w:color w:val="000000" w:themeColor="text1"/>
        </w:rPr>
        <w:t>移行対象データ</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998"/>
        <w:gridCol w:w="1609"/>
        <w:gridCol w:w="916"/>
        <w:gridCol w:w="1920"/>
        <w:gridCol w:w="1495"/>
        <w:gridCol w:w="1460"/>
      </w:tblGrid>
      <w:tr w:rsidR="00E02D4C" w:rsidRPr="00E02D4C" w14:paraId="663BFD7F" w14:textId="77777777" w:rsidTr="00F224BE">
        <w:trPr>
          <w:trHeight w:val="61"/>
          <w:tblHeader/>
        </w:trPr>
        <w:tc>
          <w:tcPr>
            <w:tcW w:w="674" w:type="dxa"/>
            <w:shd w:val="clear" w:color="auto" w:fill="F2F2F2" w:themeFill="background1" w:themeFillShade="F2"/>
            <w:hideMark/>
          </w:tcPr>
          <w:p w14:paraId="79B4129A" w14:textId="0DDEAE96" w:rsidR="00DC70C5" w:rsidRPr="00E02D4C" w:rsidRDefault="00426A25" w:rsidP="00EF370C">
            <w:pPr>
              <w:pStyle w:val="TableTitle"/>
              <w:ind w:leftChars="-40" w:left="1" w:hangingChars="47" w:hanging="85"/>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項番</w:t>
            </w:r>
          </w:p>
        </w:tc>
        <w:tc>
          <w:tcPr>
            <w:tcW w:w="998" w:type="dxa"/>
            <w:shd w:val="clear" w:color="auto" w:fill="F2F2F2" w:themeFill="background1" w:themeFillShade="F2"/>
            <w:vAlign w:val="center"/>
            <w:hideMark/>
          </w:tcPr>
          <w:p w14:paraId="0C3A9E27" w14:textId="77777777" w:rsidR="00DC70C5" w:rsidRPr="00E02D4C" w:rsidRDefault="00DC70C5" w:rsidP="00132002">
            <w:pPr>
              <w:pStyle w:val="TableTitle"/>
              <w:ind w:leftChars="-40" w:left="1" w:hangingChars="47" w:hanging="85"/>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移行元</w:t>
            </w:r>
          </w:p>
        </w:tc>
        <w:tc>
          <w:tcPr>
            <w:tcW w:w="0" w:type="auto"/>
            <w:shd w:val="clear" w:color="auto" w:fill="F2F2F2" w:themeFill="background1" w:themeFillShade="F2"/>
            <w:vAlign w:val="center"/>
            <w:hideMark/>
          </w:tcPr>
          <w:p w14:paraId="3FD1E98D" w14:textId="77777777" w:rsidR="00DC70C5" w:rsidRPr="00E02D4C" w:rsidRDefault="00DC70C5" w:rsidP="00132002">
            <w:pPr>
              <w:pStyle w:val="TableTitle"/>
              <w:ind w:leftChars="-40" w:left="1" w:hangingChars="47" w:hanging="85"/>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移行対象データ</w:t>
            </w:r>
          </w:p>
        </w:tc>
        <w:tc>
          <w:tcPr>
            <w:tcW w:w="0" w:type="auto"/>
            <w:shd w:val="clear" w:color="auto" w:fill="F2F2F2" w:themeFill="background1" w:themeFillShade="F2"/>
            <w:vAlign w:val="center"/>
            <w:hideMark/>
          </w:tcPr>
          <w:p w14:paraId="72F9A694" w14:textId="77777777" w:rsidR="00DC70C5" w:rsidRPr="00E02D4C" w:rsidRDefault="00DC70C5" w:rsidP="00132002">
            <w:pPr>
              <w:pStyle w:val="TableTitle"/>
              <w:ind w:leftChars="-40" w:left="1" w:hangingChars="47" w:hanging="85"/>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件数</w:t>
            </w:r>
          </w:p>
        </w:tc>
        <w:tc>
          <w:tcPr>
            <w:tcW w:w="1920" w:type="dxa"/>
            <w:shd w:val="clear" w:color="auto" w:fill="F2F2F2" w:themeFill="background1" w:themeFillShade="F2"/>
            <w:vAlign w:val="center"/>
            <w:hideMark/>
          </w:tcPr>
          <w:p w14:paraId="6E786C3B" w14:textId="77777777" w:rsidR="00DC70C5" w:rsidRPr="00E02D4C" w:rsidRDefault="00DC70C5" w:rsidP="00132002">
            <w:pPr>
              <w:pStyle w:val="TableTitle"/>
              <w:ind w:leftChars="-40" w:left="1" w:hangingChars="47" w:hanging="85"/>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提供方法</w:t>
            </w:r>
          </w:p>
        </w:tc>
        <w:tc>
          <w:tcPr>
            <w:tcW w:w="1495" w:type="dxa"/>
            <w:shd w:val="clear" w:color="auto" w:fill="F2F2F2" w:themeFill="background1" w:themeFillShade="F2"/>
          </w:tcPr>
          <w:p w14:paraId="1668AF8E" w14:textId="625F392D" w:rsidR="00CA4A7D" w:rsidRPr="00E02D4C" w:rsidRDefault="00CA4A7D" w:rsidP="00132002">
            <w:pPr>
              <w:pStyle w:val="TableTitle"/>
              <w:ind w:leftChars="-40" w:left="1" w:hangingChars="47" w:hanging="85"/>
              <w:rPr>
                <w:rFonts w:asciiTheme="minorEastAsia" w:eastAsiaTheme="minorEastAsia" w:hAnsiTheme="minorEastAsia" w:cs="ＭＳ ゴシック"/>
                <w:color w:val="000000" w:themeColor="text1"/>
              </w:rPr>
            </w:pPr>
            <w:r w:rsidRPr="00E02D4C">
              <w:rPr>
                <w:rFonts w:asciiTheme="minorEastAsia" w:eastAsiaTheme="minorEastAsia" w:hAnsiTheme="minorEastAsia" w:cs="ＭＳ ゴシック" w:hint="eastAsia"/>
                <w:color w:val="000000" w:themeColor="text1"/>
              </w:rPr>
              <w:t>移行先テーブル</w:t>
            </w:r>
          </w:p>
        </w:tc>
        <w:tc>
          <w:tcPr>
            <w:tcW w:w="1460" w:type="dxa"/>
            <w:shd w:val="clear" w:color="auto" w:fill="F2F2F2" w:themeFill="background1" w:themeFillShade="F2"/>
            <w:vAlign w:val="center"/>
            <w:hideMark/>
          </w:tcPr>
          <w:p w14:paraId="1CDD0600" w14:textId="5F81ECDC" w:rsidR="00DC70C5" w:rsidRPr="00E02D4C" w:rsidRDefault="00DC70C5" w:rsidP="00132002">
            <w:pPr>
              <w:pStyle w:val="TableTitle"/>
              <w:ind w:leftChars="-40" w:left="1" w:hangingChars="47" w:hanging="85"/>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補足</w:t>
            </w:r>
          </w:p>
        </w:tc>
      </w:tr>
      <w:tr w:rsidR="00E02D4C" w:rsidRPr="00E02D4C" w14:paraId="159B5D8C" w14:textId="77777777" w:rsidTr="00EF370C">
        <w:trPr>
          <w:trHeight w:val="241"/>
        </w:trPr>
        <w:tc>
          <w:tcPr>
            <w:tcW w:w="674" w:type="dxa"/>
            <w:hideMark/>
          </w:tcPr>
          <w:p w14:paraId="2678E6A0" w14:textId="77777777" w:rsidR="00861D20" w:rsidRPr="00E02D4C" w:rsidRDefault="00861D20" w:rsidP="00EF370C">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1</w:t>
            </w:r>
          </w:p>
        </w:tc>
        <w:tc>
          <w:tcPr>
            <w:tcW w:w="998" w:type="dxa"/>
            <w:vMerge w:val="restart"/>
            <w:hideMark/>
          </w:tcPr>
          <w:p w14:paraId="07345AC6" w14:textId="38B1F045"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マナビDXシステム</w:t>
            </w:r>
          </w:p>
        </w:tc>
        <w:tc>
          <w:tcPr>
            <w:tcW w:w="0" w:type="auto"/>
            <w:hideMark/>
          </w:tcPr>
          <w:p w14:paraId="7E8B1ED0" w14:textId="6CDB5B2D"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カテゴリアイコンマスタ</w:t>
            </w:r>
          </w:p>
        </w:tc>
        <w:tc>
          <w:tcPr>
            <w:tcW w:w="0" w:type="auto"/>
          </w:tcPr>
          <w:p w14:paraId="3A2A1D4E" w14:textId="04C47D64"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300</w:t>
            </w:r>
          </w:p>
        </w:tc>
        <w:tc>
          <w:tcPr>
            <w:tcW w:w="1920" w:type="dxa"/>
            <w:hideMark/>
          </w:tcPr>
          <w:p w14:paraId="7CB30A08" w14:textId="4C67E10E"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0BF4EB64" w14:textId="36209948"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カテゴリアイコンマスタ</w:t>
            </w:r>
          </w:p>
        </w:tc>
        <w:tc>
          <w:tcPr>
            <w:tcW w:w="1460" w:type="dxa"/>
          </w:tcPr>
          <w:p w14:paraId="7B94C6CB" w14:textId="4022A3DB"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02F5B7CF" w14:textId="77777777" w:rsidTr="00EF370C">
        <w:trPr>
          <w:trHeight w:val="241"/>
        </w:trPr>
        <w:tc>
          <w:tcPr>
            <w:tcW w:w="674" w:type="dxa"/>
            <w:hideMark/>
          </w:tcPr>
          <w:p w14:paraId="04608AD2" w14:textId="77777777" w:rsidR="00861D20" w:rsidRPr="00E02D4C" w:rsidRDefault="00861D20" w:rsidP="00EF370C">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2</w:t>
            </w:r>
          </w:p>
        </w:tc>
        <w:tc>
          <w:tcPr>
            <w:tcW w:w="998" w:type="dxa"/>
            <w:vMerge/>
            <w:hideMark/>
          </w:tcPr>
          <w:p w14:paraId="06BA4E4B" w14:textId="48C6BE30"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c>
          <w:tcPr>
            <w:tcW w:w="0" w:type="auto"/>
            <w:hideMark/>
          </w:tcPr>
          <w:p w14:paraId="345A48F9" w14:textId="2D8F9BB2"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カテゴリマスタ</w:t>
            </w:r>
          </w:p>
        </w:tc>
        <w:tc>
          <w:tcPr>
            <w:tcW w:w="0" w:type="auto"/>
          </w:tcPr>
          <w:p w14:paraId="06AE3501" w14:textId="25B4F502"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300</w:t>
            </w:r>
          </w:p>
        </w:tc>
        <w:tc>
          <w:tcPr>
            <w:tcW w:w="1920" w:type="dxa"/>
            <w:hideMark/>
          </w:tcPr>
          <w:p w14:paraId="643411D9" w14:textId="35CC620C"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157D2241" w14:textId="29918274"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カテゴリマスタ</w:t>
            </w:r>
          </w:p>
        </w:tc>
        <w:tc>
          <w:tcPr>
            <w:tcW w:w="1460" w:type="dxa"/>
          </w:tcPr>
          <w:p w14:paraId="3C9D8B4C" w14:textId="50ACEFEC"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56D684E3" w14:textId="77777777" w:rsidTr="00EF370C">
        <w:trPr>
          <w:trHeight w:val="241"/>
        </w:trPr>
        <w:tc>
          <w:tcPr>
            <w:tcW w:w="674" w:type="dxa"/>
            <w:hideMark/>
          </w:tcPr>
          <w:p w14:paraId="27992178" w14:textId="13877664" w:rsidR="00861D20" w:rsidRPr="00E02D4C" w:rsidRDefault="00861D20" w:rsidP="00EF370C">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3</w:t>
            </w:r>
          </w:p>
        </w:tc>
        <w:tc>
          <w:tcPr>
            <w:tcW w:w="998" w:type="dxa"/>
            <w:vMerge/>
            <w:hideMark/>
          </w:tcPr>
          <w:p w14:paraId="38A5C4F3" w14:textId="19488001"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c>
          <w:tcPr>
            <w:tcW w:w="0" w:type="auto"/>
            <w:hideMark/>
          </w:tcPr>
          <w:p w14:paraId="4A816C47" w14:textId="42D2529A"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レベル別カテゴリ表示管理</w:t>
            </w:r>
          </w:p>
        </w:tc>
        <w:tc>
          <w:tcPr>
            <w:tcW w:w="0" w:type="auto"/>
          </w:tcPr>
          <w:p w14:paraId="6223BD01" w14:textId="0F1CF766"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300</w:t>
            </w:r>
          </w:p>
        </w:tc>
        <w:tc>
          <w:tcPr>
            <w:tcW w:w="1920" w:type="dxa"/>
            <w:hideMark/>
          </w:tcPr>
          <w:p w14:paraId="1016A7B5" w14:textId="586E1DC6"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0D17CE30" w14:textId="7C68DB0C"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レベル別カテゴリ表示管理</w:t>
            </w:r>
          </w:p>
        </w:tc>
        <w:tc>
          <w:tcPr>
            <w:tcW w:w="1460" w:type="dxa"/>
          </w:tcPr>
          <w:p w14:paraId="502C8426" w14:textId="1F3D489F"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79B9C78E" w14:textId="77777777" w:rsidTr="00EF370C">
        <w:trPr>
          <w:trHeight w:val="241"/>
        </w:trPr>
        <w:tc>
          <w:tcPr>
            <w:tcW w:w="674" w:type="dxa"/>
          </w:tcPr>
          <w:p w14:paraId="0CC807E1" w14:textId="3E354164" w:rsidR="00861D20" w:rsidRPr="00E02D4C" w:rsidRDefault="00861D20" w:rsidP="00EF370C">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4</w:t>
            </w:r>
          </w:p>
        </w:tc>
        <w:tc>
          <w:tcPr>
            <w:tcW w:w="998" w:type="dxa"/>
            <w:vMerge/>
          </w:tcPr>
          <w:p w14:paraId="70E2EE6B" w14:textId="1791E6B5"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c>
          <w:tcPr>
            <w:tcW w:w="0" w:type="auto"/>
          </w:tcPr>
          <w:p w14:paraId="4CE17B1A" w14:textId="36B3BB78"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DSS-Pスキル・ロール関連テーブル</w:t>
            </w:r>
          </w:p>
        </w:tc>
        <w:tc>
          <w:tcPr>
            <w:tcW w:w="0" w:type="auto"/>
          </w:tcPr>
          <w:p w14:paraId="013C7495" w14:textId="275962EE"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300</w:t>
            </w:r>
          </w:p>
        </w:tc>
        <w:tc>
          <w:tcPr>
            <w:tcW w:w="1920" w:type="dxa"/>
          </w:tcPr>
          <w:p w14:paraId="07512D55" w14:textId="2569768D"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47C75DF8" w14:textId="1E09FDDB"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DSS 5類型マスタ</w:t>
            </w:r>
            <w:r w:rsidRPr="00E02D4C">
              <w:rPr>
                <w:rFonts w:asciiTheme="minorEastAsia" w:eastAsiaTheme="minorEastAsia" w:hAnsiTheme="minorEastAsia" w:hint="eastAsia"/>
                <w:color w:val="000000" w:themeColor="text1"/>
                <w:sz w:val="18"/>
                <w:szCs w:val="18"/>
              </w:rPr>
              <w:br/>
              <w:t>DSS 5類型レベル定義マスタ</w:t>
            </w:r>
          </w:p>
        </w:tc>
        <w:tc>
          <w:tcPr>
            <w:tcW w:w="1460" w:type="dxa"/>
          </w:tcPr>
          <w:p w14:paraId="5044C802" w14:textId="35EFB389"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41E87B36" w14:textId="77777777" w:rsidTr="00EF370C">
        <w:trPr>
          <w:trHeight w:val="241"/>
        </w:trPr>
        <w:tc>
          <w:tcPr>
            <w:tcW w:w="674" w:type="dxa"/>
          </w:tcPr>
          <w:p w14:paraId="240ED538" w14:textId="232ED289" w:rsidR="00861D20" w:rsidRPr="00E02D4C" w:rsidRDefault="00861D20" w:rsidP="00EF370C">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5</w:t>
            </w:r>
          </w:p>
        </w:tc>
        <w:tc>
          <w:tcPr>
            <w:tcW w:w="998" w:type="dxa"/>
            <w:vMerge/>
          </w:tcPr>
          <w:p w14:paraId="68168900" w14:textId="69BE51A6"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c>
          <w:tcPr>
            <w:tcW w:w="0" w:type="auto"/>
          </w:tcPr>
          <w:p w14:paraId="4392C607" w14:textId="32A5A1CA"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資格・認定マスタ</w:t>
            </w:r>
          </w:p>
        </w:tc>
        <w:tc>
          <w:tcPr>
            <w:tcW w:w="0" w:type="auto"/>
          </w:tcPr>
          <w:p w14:paraId="70C3CC23" w14:textId="65B60EC9"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300</w:t>
            </w:r>
          </w:p>
        </w:tc>
        <w:tc>
          <w:tcPr>
            <w:tcW w:w="1920" w:type="dxa"/>
          </w:tcPr>
          <w:p w14:paraId="227B5380" w14:textId="45FCDED9"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498003A9" w14:textId="77B0A183"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資格マスタ</w:t>
            </w:r>
          </w:p>
        </w:tc>
        <w:tc>
          <w:tcPr>
            <w:tcW w:w="1460" w:type="dxa"/>
          </w:tcPr>
          <w:p w14:paraId="703F27D8" w14:textId="4783E7C7" w:rsidR="00861D20" w:rsidRPr="00E02D4C" w:rsidDel="008B7A67"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4AE1E949" w14:textId="77777777" w:rsidTr="00EF370C">
        <w:trPr>
          <w:trHeight w:val="241"/>
        </w:trPr>
        <w:tc>
          <w:tcPr>
            <w:tcW w:w="674" w:type="dxa"/>
          </w:tcPr>
          <w:p w14:paraId="45D7AEAA" w14:textId="564F98BA" w:rsidR="00861D20" w:rsidRPr="00E02D4C" w:rsidRDefault="00861D20" w:rsidP="00EF370C">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6</w:t>
            </w:r>
          </w:p>
        </w:tc>
        <w:tc>
          <w:tcPr>
            <w:tcW w:w="998" w:type="dxa"/>
            <w:vMerge/>
          </w:tcPr>
          <w:p w14:paraId="7E549475" w14:textId="55A94C5E"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c>
          <w:tcPr>
            <w:tcW w:w="0" w:type="auto"/>
          </w:tcPr>
          <w:p w14:paraId="0DD05181" w14:textId="0A4AD381"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コンテンツ申請ステータス</w:t>
            </w:r>
          </w:p>
        </w:tc>
        <w:tc>
          <w:tcPr>
            <w:tcW w:w="0" w:type="auto"/>
          </w:tcPr>
          <w:p w14:paraId="0BD3853A" w14:textId="41D2BBF8"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1,300</w:t>
            </w:r>
          </w:p>
        </w:tc>
        <w:tc>
          <w:tcPr>
            <w:tcW w:w="1920" w:type="dxa"/>
          </w:tcPr>
          <w:p w14:paraId="4CAAC0DC" w14:textId="7D6A7C1E"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116BB73F" w14:textId="4CCD996F"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学習コンテンツ審査ワーク</w:t>
            </w:r>
          </w:p>
        </w:tc>
        <w:tc>
          <w:tcPr>
            <w:tcW w:w="1460" w:type="dxa"/>
          </w:tcPr>
          <w:p w14:paraId="4DB59A01" w14:textId="2A5FA30C" w:rsidR="00861D20" w:rsidRPr="00E02D4C" w:rsidDel="008B7A67"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09ADE303" w14:textId="77777777" w:rsidTr="00EF370C">
        <w:trPr>
          <w:trHeight w:val="241"/>
        </w:trPr>
        <w:tc>
          <w:tcPr>
            <w:tcW w:w="674" w:type="dxa"/>
          </w:tcPr>
          <w:p w14:paraId="41EDB5D3" w14:textId="46A2F1EF" w:rsidR="00861D20" w:rsidRPr="00E02D4C" w:rsidRDefault="00861D20" w:rsidP="00EF370C">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7</w:t>
            </w:r>
          </w:p>
        </w:tc>
        <w:tc>
          <w:tcPr>
            <w:tcW w:w="998" w:type="dxa"/>
            <w:vMerge/>
          </w:tcPr>
          <w:p w14:paraId="5765252F" w14:textId="62E28B5C"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c>
          <w:tcPr>
            <w:tcW w:w="0" w:type="auto"/>
          </w:tcPr>
          <w:p w14:paraId="5E506B7E" w14:textId="77C0DF46"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コンテンツ公開ステータス</w:t>
            </w:r>
          </w:p>
        </w:tc>
        <w:tc>
          <w:tcPr>
            <w:tcW w:w="0" w:type="auto"/>
          </w:tcPr>
          <w:p w14:paraId="4E389E6F" w14:textId="2D1E515B"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1,300</w:t>
            </w:r>
          </w:p>
        </w:tc>
        <w:tc>
          <w:tcPr>
            <w:tcW w:w="1920" w:type="dxa"/>
          </w:tcPr>
          <w:p w14:paraId="6D22E41C" w14:textId="21848C2E"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187CDB39" w14:textId="14BB5C9D" w:rsidR="00861D20" w:rsidRPr="00E02D4C" w:rsidDel="008B7A67"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学習コンテンツ公開設定</w:t>
            </w:r>
          </w:p>
        </w:tc>
        <w:tc>
          <w:tcPr>
            <w:tcW w:w="1460" w:type="dxa"/>
          </w:tcPr>
          <w:p w14:paraId="6E95F391" w14:textId="055E94BD" w:rsidR="00861D20" w:rsidRPr="00E02D4C" w:rsidDel="008B7A67"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00E2E358" w14:textId="77777777" w:rsidTr="00EF370C">
        <w:trPr>
          <w:trHeight w:val="241"/>
        </w:trPr>
        <w:tc>
          <w:tcPr>
            <w:tcW w:w="674" w:type="dxa"/>
          </w:tcPr>
          <w:p w14:paraId="0C66E671" w14:textId="742839E9" w:rsidR="00861D20" w:rsidRPr="00E02D4C" w:rsidRDefault="00861D20" w:rsidP="00EF370C">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8</w:t>
            </w:r>
          </w:p>
        </w:tc>
        <w:tc>
          <w:tcPr>
            <w:tcW w:w="998" w:type="dxa"/>
            <w:vMerge/>
          </w:tcPr>
          <w:p w14:paraId="62A32908" w14:textId="507B57AB"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c>
          <w:tcPr>
            <w:tcW w:w="0" w:type="auto"/>
          </w:tcPr>
          <w:p w14:paraId="286A09A6" w14:textId="389BB7A3"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外部サイトマスタ</w:t>
            </w:r>
          </w:p>
        </w:tc>
        <w:tc>
          <w:tcPr>
            <w:tcW w:w="0" w:type="auto"/>
          </w:tcPr>
          <w:p w14:paraId="0700F4CF" w14:textId="4C3D6F75"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100</w:t>
            </w:r>
          </w:p>
        </w:tc>
        <w:tc>
          <w:tcPr>
            <w:tcW w:w="1920" w:type="dxa"/>
          </w:tcPr>
          <w:p w14:paraId="4ABC51F6" w14:textId="7CAE4A65"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58A93A67" w14:textId="157CA64F" w:rsidR="00861D20" w:rsidRPr="00E02D4C" w:rsidDel="008B7A67"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外部サイトマスタ</w:t>
            </w:r>
          </w:p>
        </w:tc>
        <w:tc>
          <w:tcPr>
            <w:tcW w:w="1460" w:type="dxa"/>
          </w:tcPr>
          <w:p w14:paraId="35A11D04" w14:textId="7D58F483" w:rsidR="00861D20" w:rsidRPr="00E02D4C" w:rsidDel="008B7A67"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390B4351" w14:textId="77777777" w:rsidTr="00EF370C">
        <w:trPr>
          <w:trHeight w:val="241"/>
        </w:trPr>
        <w:tc>
          <w:tcPr>
            <w:tcW w:w="674" w:type="dxa"/>
          </w:tcPr>
          <w:p w14:paraId="389D6068" w14:textId="4642828D" w:rsidR="00861D20" w:rsidRPr="00E02D4C" w:rsidRDefault="00861D20" w:rsidP="00EF370C">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9</w:t>
            </w:r>
          </w:p>
        </w:tc>
        <w:tc>
          <w:tcPr>
            <w:tcW w:w="998" w:type="dxa"/>
            <w:vMerge/>
          </w:tcPr>
          <w:p w14:paraId="088856BE" w14:textId="233257B3"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c>
          <w:tcPr>
            <w:tcW w:w="0" w:type="auto"/>
          </w:tcPr>
          <w:p w14:paraId="71746C25" w14:textId="713987FD"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お気に入り講座</w:t>
            </w:r>
          </w:p>
        </w:tc>
        <w:tc>
          <w:tcPr>
            <w:tcW w:w="0" w:type="auto"/>
          </w:tcPr>
          <w:p w14:paraId="1A65BF54" w14:textId="69087ADD"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800</w:t>
            </w:r>
          </w:p>
        </w:tc>
        <w:tc>
          <w:tcPr>
            <w:tcW w:w="1920" w:type="dxa"/>
          </w:tcPr>
          <w:p w14:paraId="4C69C4F8" w14:textId="69BC8DA0"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584D265C" w14:textId="57EE7C1F" w:rsidR="00861D20" w:rsidRPr="00E02D4C" w:rsidDel="008B7A67"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学習計画</w:t>
            </w:r>
          </w:p>
        </w:tc>
        <w:tc>
          <w:tcPr>
            <w:tcW w:w="1460" w:type="dxa"/>
          </w:tcPr>
          <w:p w14:paraId="10B63490" w14:textId="5349FBC9" w:rsidR="00861D20" w:rsidRPr="00E02D4C" w:rsidDel="008B7A67"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5DD759B6" w14:textId="77777777" w:rsidTr="00EF370C">
        <w:trPr>
          <w:trHeight w:val="241"/>
        </w:trPr>
        <w:tc>
          <w:tcPr>
            <w:tcW w:w="674" w:type="dxa"/>
          </w:tcPr>
          <w:p w14:paraId="3E31C5B8" w14:textId="42828801" w:rsidR="00861D20" w:rsidRPr="00E02D4C" w:rsidRDefault="00861D20" w:rsidP="00EF370C">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10</w:t>
            </w:r>
          </w:p>
        </w:tc>
        <w:tc>
          <w:tcPr>
            <w:tcW w:w="998" w:type="dxa"/>
            <w:vMerge/>
          </w:tcPr>
          <w:p w14:paraId="167B0122" w14:textId="7B8B55CF"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c>
          <w:tcPr>
            <w:tcW w:w="0" w:type="auto"/>
          </w:tcPr>
          <w:p w14:paraId="07E72E4D" w14:textId="214220CE"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申請用通常コンテンツテーブル</w:t>
            </w:r>
          </w:p>
        </w:tc>
        <w:tc>
          <w:tcPr>
            <w:tcW w:w="0" w:type="auto"/>
          </w:tcPr>
          <w:p w14:paraId="4AE7F53F" w14:textId="59C8D11E"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1,300</w:t>
            </w:r>
          </w:p>
        </w:tc>
        <w:tc>
          <w:tcPr>
            <w:tcW w:w="1920" w:type="dxa"/>
          </w:tcPr>
          <w:p w14:paraId="3FB85159" w14:textId="5D893490"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474A89ED" w14:textId="29AC6F23" w:rsidR="00861D20" w:rsidRPr="00E02D4C" w:rsidDel="008B7A67"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学習コンテンツ審査ワーク</w:t>
            </w:r>
            <w:r w:rsidRPr="00E02D4C">
              <w:rPr>
                <w:rFonts w:asciiTheme="minorEastAsia" w:eastAsiaTheme="minorEastAsia" w:hAnsiTheme="minorEastAsia" w:hint="eastAsia"/>
                <w:color w:val="000000" w:themeColor="text1"/>
                <w:sz w:val="18"/>
                <w:szCs w:val="18"/>
              </w:rPr>
              <w:br/>
              <w:t>学習コンテンツ公開設定</w:t>
            </w:r>
            <w:r w:rsidRPr="00E02D4C">
              <w:rPr>
                <w:rFonts w:asciiTheme="minorEastAsia" w:eastAsiaTheme="minorEastAsia" w:hAnsiTheme="minorEastAsia" w:hint="eastAsia"/>
                <w:color w:val="000000" w:themeColor="text1"/>
                <w:sz w:val="18"/>
                <w:szCs w:val="18"/>
              </w:rPr>
              <w:br/>
              <w:t>学習コンテンツマスタ</w:t>
            </w:r>
            <w:r w:rsidRPr="00E02D4C">
              <w:rPr>
                <w:rFonts w:asciiTheme="minorEastAsia" w:eastAsiaTheme="minorEastAsia" w:hAnsiTheme="minorEastAsia" w:hint="eastAsia"/>
                <w:color w:val="000000" w:themeColor="text1"/>
                <w:sz w:val="18"/>
                <w:szCs w:val="18"/>
              </w:rPr>
              <w:br/>
              <w:t>ユーザ</w:t>
            </w:r>
            <w:r w:rsidRPr="00E02D4C">
              <w:rPr>
                <w:rFonts w:asciiTheme="minorEastAsia" w:eastAsiaTheme="minorEastAsia" w:hAnsiTheme="minorEastAsia" w:hint="eastAsia"/>
                <w:color w:val="000000" w:themeColor="text1"/>
                <w:sz w:val="18"/>
                <w:szCs w:val="18"/>
              </w:rPr>
              <w:br/>
              <w:t>ユーザ所属設定</w:t>
            </w:r>
          </w:p>
        </w:tc>
        <w:tc>
          <w:tcPr>
            <w:tcW w:w="1460" w:type="dxa"/>
          </w:tcPr>
          <w:p w14:paraId="1D15868C" w14:textId="3F309ED8" w:rsidR="00861D20" w:rsidRPr="00E02D4C" w:rsidDel="008B7A67"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7162B31E" w14:textId="77777777" w:rsidTr="00EF370C">
        <w:trPr>
          <w:trHeight w:val="241"/>
        </w:trPr>
        <w:tc>
          <w:tcPr>
            <w:tcW w:w="674" w:type="dxa"/>
          </w:tcPr>
          <w:p w14:paraId="52BBB0B5" w14:textId="6C7092FC" w:rsidR="00861D20" w:rsidRPr="00E02D4C" w:rsidRDefault="00861D20" w:rsidP="00EF370C">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11</w:t>
            </w:r>
          </w:p>
        </w:tc>
        <w:tc>
          <w:tcPr>
            <w:tcW w:w="998" w:type="dxa"/>
            <w:vMerge/>
          </w:tcPr>
          <w:p w14:paraId="0576F6B6" w14:textId="06662459"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c>
          <w:tcPr>
            <w:tcW w:w="0" w:type="auto"/>
          </w:tcPr>
          <w:p w14:paraId="3FE34742" w14:textId="00F155E8"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講座申請チェックステータステーブル</w:t>
            </w:r>
          </w:p>
        </w:tc>
        <w:tc>
          <w:tcPr>
            <w:tcW w:w="0" w:type="auto"/>
          </w:tcPr>
          <w:p w14:paraId="0D319016" w14:textId="080B61EA"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1,300</w:t>
            </w:r>
          </w:p>
        </w:tc>
        <w:tc>
          <w:tcPr>
            <w:tcW w:w="1920" w:type="dxa"/>
          </w:tcPr>
          <w:p w14:paraId="41715F0E" w14:textId="73B2536C"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3558655E" w14:textId="72EF2E0E" w:rsidR="00861D20" w:rsidRPr="00E02D4C" w:rsidDel="008B7A67"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学習コンテンツ審査ワーク</w:t>
            </w:r>
            <w:r w:rsidRPr="00E02D4C">
              <w:rPr>
                <w:rFonts w:asciiTheme="minorEastAsia" w:eastAsiaTheme="minorEastAsia" w:hAnsiTheme="minorEastAsia" w:hint="eastAsia"/>
                <w:color w:val="000000" w:themeColor="text1"/>
                <w:sz w:val="18"/>
                <w:szCs w:val="18"/>
              </w:rPr>
              <w:br/>
              <w:t>学習コンテンツ審査ワーク、履修完了基準設定</w:t>
            </w:r>
            <w:r w:rsidRPr="00E02D4C">
              <w:rPr>
                <w:rFonts w:asciiTheme="minorEastAsia" w:eastAsiaTheme="minorEastAsia" w:hAnsiTheme="minorEastAsia" w:hint="eastAsia"/>
                <w:color w:val="000000" w:themeColor="text1"/>
                <w:sz w:val="18"/>
                <w:szCs w:val="18"/>
              </w:rPr>
              <w:br/>
              <w:t>ユーザ</w:t>
            </w:r>
            <w:r w:rsidRPr="00E02D4C">
              <w:rPr>
                <w:rFonts w:asciiTheme="minorEastAsia" w:eastAsiaTheme="minorEastAsia" w:hAnsiTheme="minorEastAsia" w:hint="eastAsia"/>
                <w:color w:val="000000" w:themeColor="text1"/>
                <w:sz w:val="18"/>
                <w:szCs w:val="18"/>
              </w:rPr>
              <w:br/>
              <w:t>ユーザ所属設定</w:t>
            </w:r>
          </w:p>
        </w:tc>
        <w:tc>
          <w:tcPr>
            <w:tcW w:w="1460" w:type="dxa"/>
          </w:tcPr>
          <w:p w14:paraId="1B35935A" w14:textId="77777777" w:rsidR="00861D20" w:rsidRPr="00E02D4C" w:rsidDel="008B7A67"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185BA41E" w14:textId="77777777" w:rsidTr="00EF370C">
        <w:trPr>
          <w:trHeight w:val="241"/>
        </w:trPr>
        <w:tc>
          <w:tcPr>
            <w:tcW w:w="674" w:type="dxa"/>
          </w:tcPr>
          <w:p w14:paraId="727E746A" w14:textId="3448CA08" w:rsidR="00861D20" w:rsidRPr="00E02D4C" w:rsidRDefault="00861D20" w:rsidP="00EF370C">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12</w:t>
            </w:r>
          </w:p>
        </w:tc>
        <w:tc>
          <w:tcPr>
            <w:tcW w:w="998" w:type="dxa"/>
            <w:vMerge/>
          </w:tcPr>
          <w:p w14:paraId="784503B6" w14:textId="32A22868"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c>
          <w:tcPr>
            <w:tcW w:w="0" w:type="auto"/>
          </w:tcPr>
          <w:p w14:paraId="0AAC4B0A" w14:textId="45795B4E"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申請用通常コンテンツカテゴリー管理テーブル</w:t>
            </w:r>
          </w:p>
        </w:tc>
        <w:tc>
          <w:tcPr>
            <w:tcW w:w="0" w:type="auto"/>
          </w:tcPr>
          <w:p w14:paraId="0EC78418" w14:textId="37B804B5"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1,300</w:t>
            </w:r>
          </w:p>
        </w:tc>
        <w:tc>
          <w:tcPr>
            <w:tcW w:w="1920" w:type="dxa"/>
          </w:tcPr>
          <w:p w14:paraId="17234ECF" w14:textId="1B375D1C"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4093169E" w14:textId="502DF119" w:rsidR="00861D20" w:rsidRPr="00E02D4C" w:rsidDel="008B7A67"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学習コンテンツ審査ワーク</w:t>
            </w:r>
          </w:p>
        </w:tc>
        <w:tc>
          <w:tcPr>
            <w:tcW w:w="1460" w:type="dxa"/>
          </w:tcPr>
          <w:p w14:paraId="65D786CF" w14:textId="77777777" w:rsidR="00861D20" w:rsidRPr="00E02D4C" w:rsidDel="008B7A67"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0CDD6173" w14:textId="77777777" w:rsidTr="00EF370C">
        <w:trPr>
          <w:trHeight w:val="241"/>
        </w:trPr>
        <w:tc>
          <w:tcPr>
            <w:tcW w:w="674" w:type="dxa"/>
          </w:tcPr>
          <w:p w14:paraId="0EB3E27A" w14:textId="042C5462" w:rsidR="00861D20" w:rsidRPr="00E02D4C" w:rsidRDefault="00861D20" w:rsidP="00EF370C">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13</w:t>
            </w:r>
          </w:p>
        </w:tc>
        <w:tc>
          <w:tcPr>
            <w:tcW w:w="998" w:type="dxa"/>
            <w:vMerge/>
          </w:tcPr>
          <w:p w14:paraId="2604120D" w14:textId="1B204E19"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c>
          <w:tcPr>
            <w:tcW w:w="0" w:type="auto"/>
          </w:tcPr>
          <w:p w14:paraId="05354B40" w14:textId="5BB097C0"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申請用通常コンテンツ資格・認定情報管理テーブル</w:t>
            </w:r>
          </w:p>
        </w:tc>
        <w:tc>
          <w:tcPr>
            <w:tcW w:w="0" w:type="auto"/>
          </w:tcPr>
          <w:p w14:paraId="68949783" w14:textId="29995E29"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1,300</w:t>
            </w:r>
          </w:p>
        </w:tc>
        <w:tc>
          <w:tcPr>
            <w:tcW w:w="1920" w:type="dxa"/>
          </w:tcPr>
          <w:p w14:paraId="27855E73" w14:textId="35FBACDA"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42851DCC" w14:textId="14C98048" w:rsidR="00861D20" w:rsidRPr="00E02D4C" w:rsidDel="008B7A67"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履修完了報告</w:t>
            </w:r>
            <w:r w:rsidRPr="00E02D4C">
              <w:rPr>
                <w:rFonts w:asciiTheme="minorEastAsia" w:eastAsiaTheme="minorEastAsia" w:hAnsiTheme="minorEastAsia" w:hint="eastAsia"/>
                <w:color w:val="000000" w:themeColor="text1"/>
                <w:sz w:val="18"/>
                <w:szCs w:val="18"/>
              </w:rPr>
              <w:br/>
              <w:t>履修完了基準設定</w:t>
            </w:r>
            <w:r w:rsidRPr="00E02D4C">
              <w:rPr>
                <w:rFonts w:asciiTheme="minorEastAsia" w:eastAsiaTheme="minorEastAsia" w:hAnsiTheme="minorEastAsia" w:hint="eastAsia"/>
                <w:color w:val="000000" w:themeColor="text1"/>
                <w:sz w:val="18"/>
                <w:szCs w:val="18"/>
              </w:rPr>
              <w:br/>
              <w:t>削除</w:t>
            </w:r>
          </w:p>
        </w:tc>
        <w:tc>
          <w:tcPr>
            <w:tcW w:w="1460" w:type="dxa"/>
          </w:tcPr>
          <w:p w14:paraId="07D4E18C" w14:textId="77777777" w:rsidR="00861D20" w:rsidRPr="00E02D4C" w:rsidDel="008B7A67"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5F682BFA" w14:textId="77777777" w:rsidTr="00EF370C">
        <w:trPr>
          <w:trHeight w:val="241"/>
        </w:trPr>
        <w:tc>
          <w:tcPr>
            <w:tcW w:w="674" w:type="dxa"/>
          </w:tcPr>
          <w:p w14:paraId="23F024FD" w14:textId="31D45872" w:rsidR="00861D20" w:rsidRPr="00E02D4C" w:rsidRDefault="00861D20" w:rsidP="00EF370C">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14</w:t>
            </w:r>
          </w:p>
        </w:tc>
        <w:tc>
          <w:tcPr>
            <w:tcW w:w="998" w:type="dxa"/>
            <w:vMerge/>
          </w:tcPr>
          <w:p w14:paraId="4EC7B7D4" w14:textId="79EAF797"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c>
          <w:tcPr>
            <w:tcW w:w="0" w:type="auto"/>
          </w:tcPr>
          <w:p w14:paraId="5EE42983" w14:textId="20BA92F1"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申請用通常コンテンツ修了証形式情報管理テーブル</w:t>
            </w:r>
          </w:p>
        </w:tc>
        <w:tc>
          <w:tcPr>
            <w:tcW w:w="0" w:type="auto"/>
          </w:tcPr>
          <w:p w14:paraId="72197D33" w14:textId="7BBE0C87"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1,300</w:t>
            </w:r>
          </w:p>
        </w:tc>
        <w:tc>
          <w:tcPr>
            <w:tcW w:w="1920" w:type="dxa"/>
          </w:tcPr>
          <w:p w14:paraId="56E4FBF8" w14:textId="1322EB15"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29A34F68" w14:textId="0441A96B" w:rsidR="00861D20" w:rsidRPr="00E02D4C" w:rsidDel="008B7A67"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コンテンツ修了証形式情報管理</w:t>
            </w:r>
          </w:p>
        </w:tc>
        <w:tc>
          <w:tcPr>
            <w:tcW w:w="1460" w:type="dxa"/>
          </w:tcPr>
          <w:p w14:paraId="792A1B59" w14:textId="77777777" w:rsidR="00861D20" w:rsidRPr="00E02D4C" w:rsidDel="008B7A67"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60FAE16A" w14:textId="77777777" w:rsidTr="00EF370C">
        <w:trPr>
          <w:trHeight w:val="241"/>
        </w:trPr>
        <w:tc>
          <w:tcPr>
            <w:tcW w:w="674" w:type="dxa"/>
          </w:tcPr>
          <w:p w14:paraId="3A6BFF65" w14:textId="73A2D476" w:rsidR="00861D20" w:rsidRPr="00E02D4C" w:rsidRDefault="00861D20" w:rsidP="00EF370C">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15</w:t>
            </w:r>
          </w:p>
        </w:tc>
        <w:tc>
          <w:tcPr>
            <w:tcW w:w="998" w:type="dxa"/>
            <w:vMerge/>
          </w:tcPr>
          <w:p w14:paraId="5C319CE8" w14:textId="445BFE9A"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c>
          <w:tcPr>
            <w:tcW w:w="0" w:type="auto"/>
          </w:tcPr>
          <w:p w14:paraId="765D5A9A" w14:textId="30A3FA7F"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申請用通常コンテンツ外部サイト情報管理テーブル</w:t>
            </w:r>
          </w:p>
        </w:tc>
        <w:tc>
          <w:tcPr>
            <w:tcW w:w="0" w:type="auto"/>
          </w:tcPr>
          <w:p w14:paraId="7669BC7B" w14:textId="44F39BBE"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1,300</w:t>
            </w:r>
          </w:p>
        </w:tc>
        <w:tc>
          <w:tcPr>
            <w:tcW w:w="1920" w:type="dxa"/>
          </w:tcPr>
          <w:p w14:paraId="5170A24F" w14:textId="3DA14DD6"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690F92A1" w14:textId="660D0FBD" w:rsidR="00861D20" w:rsidRPr="00E02D4C" w:rsidDel="008B7A67"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学習コンテンツ審査ワーク</w:t>
            </w:r>
          </w:p>
        </w:tc>
        <w:tc>
          <w:tcPr>
            <w:tcW w:w="1460" w:type="dxa"/>
          </w:tcPr>
          <w:p w14:paraId="157913D7" w14:textId="77777777" w:rsidR="00861D20" w:rsidRPr="00E02D4C" w:rsidDel="008B7A67"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0FEC2AA0" w14:textId="77777777" w:rsidTr="00EF370C">
        <w:trPr>
          <w:trHeight w:val="241"/>
        </w:trPr>
        <w:tc>
          <w:tcPr>
            <w:tcW w:w="674" w:type="dxa"/>
          </w:tcPr>
          <w:p w14:paraId="13A69632" w14:textId="316EA125" w:rsidR="00861D20" w:rsidRPr="00E02D4C" w:rsidRDefault="00861D20" w:rsidP="00EF370C">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16</w:t>
            </w:r>
          </w:p>
        </w:tc>
        <w:tc>
          <w:tcPr>
            <w:tcW w:w="998" w:type="dxa"/>
            <w:vMerge/>
          </w:tcPr>
          <w:p w14:paraId="78DCCB36" w14:textId="7F2893AE"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c>
          <w:tcPr>
            <w:tcW w:w="0" w:type="auto"/>
          </w:tcPr>
          <w:p w14:paraId="496CC8A8" w14:textId="1DCDB6E6"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申請用通常コンテンツ国定資格・認定情報管理テーブル</w:t>
            </w:r>
          </w:p>
        </w:tc>
        <w:tc>
          <w:tcPr>
            <w:tcW w:w="0" w:type="auto"/>
          </w:tcPr>
          <w:p w14:paraId="6D5AC08D" w14:textId="50AA95E0"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1,300</w:t>
            </w:r>
          </w:p>
        </w:tc>
        <w:tc>
          <w:tcPr>
            <w:tcW w:w="1920" w:type="dxa"/>
          </w:tcPr>
          <w:p w14:paraId="4D99D42A" w14:textId="7033CFF9"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216D1B50" w14:textId="1E21A366" w:rsidR="00861D20" w:rsidRPr="00E02D4C" w:rsidDel="008B7A67"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コンテンツ国指定資格・認定情報管理</w:t>
            </w:r>
          </w:p>
        </w:tc>
        <w:tc>
          <w:tcPr>
            <w:tcW w:w="1460" w:type="dxa"/>
          </w:tcPr>
          <w:p w14:paraId="71BD8D8C" w14:textId="77777777" w:rsidR="00861D20" w:rsidRPr="00E02D4C" w:rsidDel="008B7A67"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02B1FEC7" w14:textId="77777777" w:rsidTr="00EF370C">
        <w:trPr>
          <w:trHeight w:val="241"/>
        </w:trPr>
        <w:tc>
          <w:tcPr>
            <w:tcW w:w="674" w:type="dxa"/>
          </w:tcPr>
          <w:p w14:paraId="722BEBDA" w14:textId="6A199413" w:rsidR="00861D20" w:rsidRPr="00E02D4C" w:rsidRDefault="00861D20" w:rsidP="00EF370C">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17</w:t>
            </w:r>
          </w:p>
        </w:tc>
        <w:tc>
          <w:tcPr>
            <w:tcW w:w="998" w:type="dxa"/>
            <w:vMerge/>
          </w:tcPr>
          <w:p w14:paraId="1A03FF16" w14:textId="0F624120"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c>
          <w:tcPr>
            <w:tcW w:w="0" w:type="auto"/>
          </w:tcPr>
          <w:p w14:paraId="265DB042" w14:textId="77EE6A72"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通常コンテンツ審査コメント</w:t>
            </w:r>
          </w:p>
        </w:tc>
        <w:tc>
          <w:tcPr>
            <w:tcW w:w="0" w:type="auto"/>
          </w:tcPr>
          <w:p w14:paraId="733F8F78" w14:textId="4CC02F2C"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1,300</w:t>
            </w:r>
          </w:p>
        </w:tc>
        <w:tc>
          <w:tcPr>
            <w:tcW w:w="1920" w:type="dxa"/>
          </w:tcPr>
          <w:p w14:paraId="686FD0F9" w14:textId="60AC226E"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24B0CD54" w14:textId="0B863C73" w:rsidR="00861D20" w:rsidRPr="00E02D4C" w:rsidDel="008B7A67"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学習コンテンツ審査ワーク</w:t>
            </w:r>
          </w:p>
        </w:tc>
        <w:tc>
          <w:tcPr>
            <w:tcW w:w="1460" w:type="dxa"/>
          </w:tcPr>
          <w:p w14:paraId="2DC1E66F" w14:textId="77777777" w:rsidR="00861D20" w:rsidRPr="00E02D4C" w:rsidDel="008B7A67"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76C51FD3" w14:textId="77777777" w:rsidTr="006A251C">
        <w:trPr>
          <w:trHeight w:val="241"/>
        </w:trPr>
        <w:tc>
          <w:tcPr>
            <w:tcW w:w="674" w:type="dxa"/>
          </w:tcPr>
          <w:p w14:paraId="0187D297" w14:textId="6425E037" w:rsidR="00861D20" w:rsidRPr="00E02D4C" w:rsidRDefault="00861D20" w:rsidP="00EF370C">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lastRenderedPageBreak/>
              <w:t>18</w:t>
            </w:r>
          </w:p>
        </w:tc>
        <w:tc>
          <w:tcPr>
            <w:tcW w:w="998" w:type="dxa"/>
            <w:vMerge/>
          </w:tcPr>
          <w:p w14:paraId="52A6AA79" w14:textId="47ADD0D3" w:rsidR="00861D20" w:rsidRPr="00E02D4C" w:rsidRDefault="00861D20" w:rsidP="00EF370C">
            <w:pPr>
              <w:spacing w:line="240" w:lineRule="exact"/>
              <w:ind w:leftChars="-40" w:left="1" w:hangingChars="47" w:hanging="85"/>
              <w:rPr>
                <w:rFonts w:asciiTheme="minorEastAsia" w:eastAsiaTheme="minorEastAsia" w:hAnsiTheme="minorEastAsia"/>
                <w:color w:val="000000" w:themeColor="text1"/>
                <w:sz w:val="18"/>
                <w:szCs w:val="18"/>
              </w:rPr>
            </w:pPr>
          </w:p>
        </w:tc>
        <w:tc>
          <w:tcPr>
            <w:tcW w:w="0" w:type="auto"/>
          </w:tcPr>
          <w:p w14:paraId="5EE6B698" w14:textId="10768FE7"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公開用通常コンテンツテーブル</w:t>
            </w:r>
          </w:p>
        </w:tc>
        <w:tc>
          <w:tcPr>
            <w:tcW w:w="0" w:type="auto"/>
          </w:tcPr>
          <w:p w14:paraId="53F7DFBA" w14:textId="03DE8DBE"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1,300</w:t>
            </w:r>
          </w:p>
        </w:tc>
        <w:tc>
          <w:tcPr>
            <w:tcW w:w="1920" w:type="dxa"/>
          </w:tcPr>
          <w:p w14:paraId="674EBBBC" w14:textId="46B1C455"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5284FAFB" w14:textId="37C9CAB0"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学習コンテンツマスタ</w:t>
            </w:r>
            <w:r w:rsidRPr="00E02D4C">
              <w:rPr>
                <w:rFonts w:asciiTheme="minorEastAsia" w:eastAsiaTheme="minorEastAsia" w:hAnsiTheme="minorEastAsia" w:hint="eastAsia"/>
                <w:color w:val="000000" w:themeColor="text1"/>
                <w:sz w:val="18"/>
                <w:szCs w:val="18"/>
              </w:rPr>
              <w:br/>
              <w:t>学習コンテンツ公開設定</w:t>
            </w:r>
            <w:r w:rsidRPr="00E02D4C">
              <w:rPr>
                <w:rFonts w:asciiTheme="minorEastAsia" w:eastAsiaTheme="minorEastAsia" w:hAnsiTheme="minorEastAsia" w:hint="eastAsia"/>
                <w:color w:val="000000" w:themeColor="text1"/>
                <w:sz w:val="18"/>
                <w:szCs w:val="18"/>
              </w:rPr>
              <w:br/>
              <w:t>履修完了基準設定</w:t>
            </w:r>
            <w:r w:rsidRPr="00E02D4C">
              <w:rPr>
                <w:rFonts w:asciiTheme="minorEastAsia" w:eastAsiaTheme="minorEastAsia" w:hAnsiTheme="minorEastAsia" w:hint="eastAsia"/>
                <w:color w:val="000000" w:themeColor="text1"/>
                <w:sz w:val="18"/>
                <w:szCs w:val="18"/>
              </w:rPr>
              <w:br/>
              <w:t>ユーザ</w:t>
            </w:r>
            <w:r w:rsidRPr="00E02D4C">
              <w:rPr>
                <w:rFonts w:asciiTheme="minorEastAsia" w:eastAsiaTheme="minorEastAsia" w:hAnsiTheme="minorEastAsia" w:hint="eastAsia"/>
                <w:color w:val="000000" w:themeColor="text1"/>
                <w:sz w:val="18"/>
                <w:szCs w:val="18"/>
              </w:rPr>
              <w:br/>
              <w:t>法人別役職マスタ、法人別部署マスタ</w:t>
            </w:r>
          </w:p>
        </w:tc>
        <w:tc>
          <w:tcPr>
            <w:tcW w:w="1460" w:type="dxa"/>
          </w:tcPr>
          <w:p w14:paraId="529D474C" w14:textId="77777777"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5FFB2530" w14:textId="77777777" w:rsidTr="006A251C">
        <w:trPr>
          <w:trHeight w:val="241"/>
        </w:trPr>
        <w:tc>
          <w:tcPr>
            <w:tcW w:w="674" w:type="dxa"/>
            <w:vAlign w:val="center"/>
          </w:tcPr>
          <w:p w14:paraId="0362CD1B" w14:textId="4D78ECA6" w:rsidR="00861D20" w:rsidRPr="00E02D4C" w:rsidRDefault="00861D20" w:rsidP="0040028B">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19</w:t>
            </w:r>
          </w:p>
        </w:tc>
        <w:tc>
          <w:tcPr>
            <w:tcW w:w="998" w:type="dxa"/>
            <w:vMerge/>
            <w:vAlign w:val="center"/>
          </w:tcPr>
          <w:p w14:paraId="00632435" w14:textId="659F2823" w:rsidR="00861D20" w:rsidRPr="00E02D4C" w:rsidRDefault="00861D20" w:rsidP="0040028B">
            <w:pPr>
              <w:spacing w:line="240" w:lineRule="exact"/>
              <w:ind w:leftChars="-40" w:left="1" w:hangingChars="47" w:hanging="85"/>
              <w:jc w:val="center"/>
              <w:rPr>
                <w:rFonts w:asciiTheme="minorEastAsia" w:eastAsiaTheme="minorEastAsia" w:hAnsiTheme="minorEastAsia"/>
                <w:color w:val="000000" w:themeColor="text1"/>
                <w:sz w:val="18"/>
                <w:szCs w:val="18"/>
              </w:rPr>
            </w:pPr>
          </w:p>
        </w:tc>
        <w:tc>
          <w:tcPr>
            <w:tcW w:w="0" w:type="auto"/>
          </w:tcPr>
          <w:p w14:paraId="7670BCD9" w14:textId="2F7B4764"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公開用通常コンテンツカテゴリー管理テーブル</w:t>
            </w:r>
          </w:p>
        </w:tc>
        <w:tc>
          <w:tcPr>
            <w:tcW w:w="0" w:type="auto"/>
          </w:tcPr>
          <w:p w14:paraId="5E09C87E" w14:textId="48006051"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1,300</w:t>
            </w:r>
          </w:p>
        </w:tc>
        <w:tc>
          <w:tcPr>
            <w:tcW w:w="1920" w:type="dxa"/>
          </w:tcPr>
          <w:p w14:paraId="385D7525" w14:textId="2CC5C52D"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7463F171" w14:textId="5371A3A5"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学習コンテンツマスタ</w:t>
            </w:r>
            <w:r w:rsidRPr="00E02D4C">
              <w:rPr>
                <w:rFonts w:asciiTheme="minorEastAsia" w:eastAsiaTheme="minorEastAsia" w:hAnsiTheme="minorEastAsia" w:hint="eastAsia"/>
                <w:color w:val="000000" w:themeColor="text1"/>
                <w:sz w:val="18"/>
                <w:szCs w:val="18"/>
              </w:rPr>
              <w:br/>
              <w:t>学習コンテンツ公開設定</w:t>
            </w:r>
          </w:p>
        </w:tc>
        <w:tc>
          <w:tcPr>
            <w:tcW w:w="1460" w:type="dxa"/>
          </w:tcPr>
          <w:p w14:paraId="3932768F" w14:textId="77777777"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0C7F1A49" w14:textId="77777777" w:rsidTr="006A251C">
        <w:trPr>
          <w:trHeight w:val="241"/>
        </w:trPr>
        <w:tc>
          <w:tcPr>
            <w:tcW w:w="674" w:type="dxa"/>
            <w:vAlign w:val="center"/>
          </w:tcPr>
          <w:p w14:paraId="40CE8917" w14:textId="3E5F88D2" w:rsidR="00861D20" w:rsidRPr="00E02D4C" w:rsidRDefault="00861D20" w:rsidP="0040028B">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20</w:t>
            </w:r>
          </w:p>
        </w:tc>
        <w:tc>
          <w:tcPr>
            <w:tcW w:w="998" w:type="dxa"/>
            <w:vMerge/>
            <w:vAlign w:val="center"/>
          </w:tcPr>
          <w:p w14:paraId="4E6E0B59" w14:textId="5D5ED802" w:rsidR="00861D20" w:rsidRPr="00E02D4C" w:rsidRDefault="00861D20" w:rsidP="0040028B">
            <w:pPr>
              <w:spacing w:line="240" w:lineRule="exact"/>
              <w:ind w:leftChars="-40" w:left="1" w:hangingChars="47" w:hanging="85"/>
              <w:jc w:val="center"/>
              <w:rPr>
                <w:rFonts w:asciiTheme="minorEastAsia" w:eastAsiaTheme="minorEastAsia" w:hAnsiTheme="minorEastAsia"/>
                <w:color w:val="000000" w:themeColor="text1"/>
                <w:sz w:val="18"/>
                <w:szCs w:val="18"/>
              </w:rPr>
            </w:pPr>
          </w:p>
        </w:tc>
        <w:tc>
          <w:tcPr>
            <w:tcW w:w="0" w:type="auto"/>
          </w:tcPr>
          <w:p w14:paraId="6EB646EC" w14:textId="276EA331"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公開用通常コンテンツ資格・認定情報管理テーブル</w:t>
            </w:r>
          </w:p>
        </w:tc>
        <w:tc>
          <w:tcPr>
            <w:tcW w:w="0" w:type="auto"/>
          </w:tcPr>
          <w:p w14:paraId="61CBB3A8" w14:textId="517BE61B"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1,300</w:t>
            </w:r>
          </w:p>
        </w:tc>
        <w:tc>
          <w:tcPr>
            <w:tcW w:w="1920" w:type="dxa"/>
          </w:tcPr>
          <w:p w14:paraId="5EB831D6" w14:textId="3A2A1016"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5B5CB79B" w14:textId="499FC563"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履修完了基準設定</w:t>
            </w:r>
          </w:p>
        </w:tc>
        <w:tc>
          <w:tcPr>
            <w:tcW w:w="1460" w:type="dxa"/>
          </w:tcPr>
          <w:p w14:paraId="0EFC9F7C" w14:textId="77777777"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02E2AB26" w14:textId="77777777" w:rsidTr="006A251C">
        <w:trPr>
          <w:trHeight w:val="241"/>
        </w:trPr>
        <w:tc>
          <w:tcPr>
            <w:tcW w:w="674" w:type="dxa"/>
            <w:vAlign w:val="center"/>
          </w:tcPr>
          <w:p w14:paraId="1057D434" w14:textId="08E93CD5" w:rsidR="00861D20" w:rsidRPr="00E02D4C" w:rsidRDefault="00861D20" w:rsidP="0040028B">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21</w:t>
            </w:r>
          </w:p>
        </w:tc>
        <w:tc>
          <w:tcPr>
            <w:tcW w:w="998" w:type="dxa"/>
            <w:vMerge/>
            <w:vAlign w:val="center"/>
          </w:tcPr>
          <w:p w14:paraId="147495B3" w14:textId="6FE4A60A" w:rsidR="00861D20" w:rsidRPr="00E02D4C" w:rsidRDefault="00861D20" w:rsidP="0040028B">
            <w:pPr>
              <w:spacing w:line="240" w:lineRule="exact"/>
              <w:ind w:leftChars="-40" w:left="1" w:hangingChars="47" w:hanging="85"/>
              <w:jc w:val="center"/>
              <w:rPr>
                <w:rFonts w:asciiTheme="minorEastAsia" w:eastAsiaTheme="minorEastAsia" w:hAnsiTheme="minorEastAsia"/>
                <w:color w:val="000000" w:themeColor="text1"/>
                <w:sz w:val="18"/>
                <w:szCs w:val="18"/>
              </w:rPr>
            </w:pPr>
          </w:p>
        </w:tc>
        <w:tc>
          <w:tcPr>
            <w:tcW w:w="0" w:type="auto"/>
          </w:tcPr>
          <w:p w14:paraId="579FC074" w14:textId="5A775CCD"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公開用通常コンテンツ修了証形式情報管理テーブル</w:t>
            </w:r>
          </w:p>
        </w:tc>
        <w:tc>
          <w:tcPr>
            <w:tcW w:w="0" w:type="auto"/>
          </w:tcPr>
          <w:p w14:paraId="26A70679" w14:textId="19377C1E"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1,300</w:t>
            </w:r>
          </w:p>
        </w:tc>
        <w:tc>
          <w:tcPr>
            <w:tcW w:w="1920" w:type="dxa"/>
          </w:tcPr>
          <w:p w14:paraId="70B00BBF" w14:textId="7AB7F36E"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2CBF9CA4" w14:textId="116435A5"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コンテンツ修了証形式情報管理</w:t>
            </w:r>
          </w:p>
        </w:tc>
        <w:tc>
          <w:tcPr>
            <w:tcW w:w="1460" w:type="dxa"/>
          </w:tcPr>
          <w:p w14:paraId="4DE91BF7" w14:textId="77777777"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30B3AA5D" w14:textId="77777777" w:rsidTr="006A251C">
        <w:trPr>
          <w:trHeight w:val="241"/>
        </w:trPr>
        <w:tc>
          <w:tcPr>
            <w:tcW w:w="674" w:type="dxa"/>
            <w:vAlign w:val="center"/>
          </w:tcPr>
          <w:p w14:paraId="4CCC912B" w14:textId="76470FBC" w:rsidR="00861D20" w:rsidRPr="00E02D4C" w:rsidRDefault="00861D20" w:rsidP="0040028B">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22</w:t>
            </w:r>
          </w:p>
        </w:tc>
        <w:tc>
          <w:tcPr>
            <w:tcW w:w="998" w:type="dxa"/>
            <w:vMerge/>
            <w:vAlign w:val="center"/>
          </w:tcPr>
          <w:p w14:paraId="5EE9F996" w14:textId="32551F1A" w:rsidR="00861D20" w:rsidRPr="00E02D4C" w:rsidRDefault="00861D20" w:rsidP="0040028B">
            <w:pPr>
              <w:spacing w:line="240" w:lineRule="exact"/>
              <w:ind w:leftChars="-40" w:left="1" w:hangingChars="47" w:hanging="85"/>
              <w:jc w:val="center"/>
              <w:rPr>
                <w:rFonts w:asciiTheme="minorEastAsia" w:eastAsiaTheme="minorEastAsia" w:hAnsiTheme="minorEastAsia"/>
                <w:color w:val="000000" w:themeColor="text1"/>
                <w:sz w:val="18"/>
                <w:szCs w:val="18"/>
              </w:rPr>
            </w:pPr>
          </w:p>
        </w:tc>
        <w:tc>
          <w:tcPr>
            <w:tcW w:w="0" w:type="auto"/>
          </w:tcPr>
          <w:p w14:paraId="5118CD9A" w14:textId="303001AF"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公開用通常コンテンツ外部サイト情報管理テーブル</w:t>
            </w:r>
          </w:p>
        </w:tc>
        <w:tc>
          <w:tcPr>
            <w:tcW w:w="0" w:type="auto"/>
          </w:tcPr>
          <w:p w14:paraId="3F946C2E" w14:textId="00A14A5E"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1,300</w:t>
            </w:r>
          </w:p>
        </w:tc>
        <w:tc>
          <w:tcPr>
            <w:tcW w:w="1920" w:type="dxa"/>
          </w:tcPr>
          <w:p w14:paraId="3C06F561" w14:textId="7E02C230"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72006DD1" w14:textId="4C6AA3C7"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学習コンテンツ審査ワーク</w:t>
            </w:r>
          </w:p>
        </w:tc>
        <w:tc>
          <w:tcPr>
            <w:tcW w:w="1460" w:type="dxa"/>
          </w:tcPr>
          <w:p w14:paraId="1581D421" w14:textId="77777777"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6624C8BE" w14:textId="77777777" w:rsidTr="006A251C">
        <w:trPr>
          <w:trHeight w:val="241"/>
        </w:trPr>
        <w:tc>
          <w:tcPr>
            <w:tcW w:w="674" w:type="dxa"/>
            <w:vAlign w:val="center"/>
          </w:tcPr>
          <w:p w14:paraId="779B8A59" w14:textId="1B6678A5" w:rsidR="00861D20" w:rsidRPr="00E02D4C" w:rsidRDefault="00861D20" w:rsidP="0040028B">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23</w:t>
            </w:r>
          </w:p>
        </w:tc>
        <w:tc>
          <w:tcPr>
            <w:tcW w:w="998" w:type="dxa"/>
            <w:vMerge/>
            <w:vAlign w:val="center"/>
          </w:tcPr>
          <w:p w14:paraId="25176CFF" w14:textId="05C0D1A0" w:rsidR="00861D20" w:rsidRPr="00E02D4C" w:rsidRDefault="00861D20" w:rsidP="0040028B">
            <w:pPr>
              <w:spacing w:line="240" w:lineRule="exact"/>
              <w:ind w:leftChars="-40" w:left="1" w:hangingChars="47" w:hanging="85"/>
              <w:jc w:val="center"/>
              <w:rPr>
                <w:rFonts w:asciiTheme="minorEastAsia" w:eastAsiaTheme="minorEastAsia" w:hAnsiTheme="minorEastAsia"/>
                <w:color w:val="000000" w:themeColor="text1"/>
                <w:sz w:val="18"/>
                <w:szCs w:val="18"/>
              </w:rPr>
            </w:pPr>
          </w:p>
        </w:tc>
        <w:tc>
          <w:tcPr>
            <w:tcW w:w="0" w:type="auto"/>
          </w:tcPr>
          <w:p w14:paraId="0EBD4570" w14:textId="3CBD6EEA"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公開用通常コンテンツ国定資格・認定情報管理テーブル</w:t>
            </w:r>
          </w:p>
        </w:tc>
        <w:tc>
          <w:tcPr>
            <w:tcW w:w="0" w:type="auto"/>
          </w:tcPr>
          <w:p w14:paraId="0E1D8227" w14:textId="46AEA5DB"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1,300</w:t>
            </w:r>
          </w:p>
        </w:tc>
        <w:tc>
          <w:tcPr>
            <w:tcW w:w="1920" w:type="dxa"/>
          </w:tcPr>
          <w:p w14:paraId="1D16C8F1" w14:textId="4AE095C3"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0E2796ED" w14:textId="3219E2E9"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コンテンツ国定資格・認定情報管理テーブル</w:t>
            </w:r>
          </w:p>
        </w:tc>
        <w:tc>
          <w:tcPr>
            <w:tcW w:w="1460" w:type="dxa"/>
          </w:tcPr>
          <w:p w14:paraId="1FD5BF9E" w14:textId="77777777"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18E54D29" w14:textId="77777777" w:rsidTr="006A251C">
        <w:trPr>
          <w:trHeight w:val="241"/>
        </w:trPr>
        <w:tc>
          <w:tcPr>
            <w:tcW w:w="674" w:type="dxa"/>
            <w:vAlign w:val="center"/>
          </w:tcPr>
          <w:p w14:paraId="2C3611A4" w14:textId="3A03739E" w:rsidR="00861D20" w:rsidRPr="00E02D4C" w:rsidRDefault="00861D20" w:rsidP="0040028B">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24</w:t>
            </w:r>
          </w:p>
        </w:tc>
        <w:tc>
          <w:tcPr>
            <w:tcW w:w="998" w:type="dxa"/>
            <w:vMerge/>
            <w:vAlign w:val="center"/>
          </w:tcPr>
          <w:p w14:paraId="314F9AA5" w14:textId="4CEF9760" w:rsidR="00861D20" w:rsidRPr="00E02D4C" w:rsidRDefault="00861D20" w:rsidP="0040028B">
            <w:pPr>
              <w:spacing w:line="240" w:lineRule="exact"/>
              <w:ind w:leftChars="-40" w:left="1" w:hangingChars="47" w:hanging="85"/>
              <w:jc w:val="center"/>
              <w:rPr>
                <w:rFonts w:asciiTheme="minorEastAsia" w:eastAsiaTheme="minorEastAsia" w:hAnsiTheme="minorEastAsia"/>
                <w:color w:val="000000" w:themeColor="text1"/>
                <w:sz w:val="18"/>
                <w:szCs w:val="18"/>
              </w:rPr>
            </w:pPr>
          </w:p>
        </w:tc>
        <w:tc>
          <w:tcPr>
            <w:tcW w:w="0" w:type="auto"/>
          </w:tcPr>
          <w:p w14:paraId="55EC6C27" w14:textId="4A54E6C4"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公開用通常コンテンツタグテーブル</w:t>
            </w:r>
          </w:p>
        </w:tc>
        <w:tc>
          <w:tcPr>
            <w:tcW w:w="0" w:type="auto"/>
          </w:tcPr>
          <w:p w14:paraId="69FE078E" w14:textId="351D94C2"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1,300</w:t>
            </w:r>
          </w:p>
        </w:tc>
        <w:tc>
          <w:tcPr>
            <w:tcW w:w="1920" w:type="dxa"/>
          </w:tcPr>
          <w:p w14:paraId="5174C84C" w14:textId="24DE2A17"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0834F32A" w14:textId="2622C16A"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学習タグ付与情報</w:t>
            </w:r>
            <w:r w:rsidRPr="00E02D4C">
              <w:rPr>
                <w:rFonts w:asciiTheme="minorEastAsia" w:eastAsiaTheme="minorEastAsia" w:hAnsiTheme="minorEastAsia" w:hint="eastAsia"/>
                <w:color w:val="000000" w:themeColor="text1"/>
                <w:sz w:val="18"/>
                <w:szCs w:val="18"/>
              </w:rPr>
              <w:br/>
              <w:t>タグマスタ</w:t>
            </w:r>
          </w:p>
        </w:tc>
        <w:tc>
          <w:tcPr>
            <w:tcW w:w="1460" w:type="dxa"/>
          </w:tcPr>
          <w:p w14:paraId="726146C8" w14:textId="77777777"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671E3020" w14:textId="77777777" w:rsidTr="006A251C">
        <w:trPr>
          <w:trHeight w:val="241"/>
        </w:trPr>
        <w:tc>
          <w:tcPr>
            <w:tcW w:w="674" w:type="dxa"/>
            <w:vAlign w:val="center"/>
          </w:tcPr>
          <w:p w14:paraId="2FCDE3F4" w14:textId="49AAE434" w:rsidR="00861D20" w:rsidRPr="00E02D4C" w:rsidRDefault="00861D20" w:rsidP="0040028B">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25</w:t>
            </w:r>
          </w:p>
        </w:tc>
        <w:tc>
          <w:tcPr>
            <w:tcW w:w="998" w:type="dxa"/>
            <w:vMerge/>
            <w:vAlign w:val="center"/>
          </w:tcPr>
          <w:p w14:paraId="08AEDB1D" w14:textId="498C0F1B" w:rsidR="00861D20" w:rsidRPr="00E02D4C" w:rsidRDefault="00861D20" w:rsidP="0040028B">
            <w:pPr>
              <w:spacing w:line="240" w:lineRule="exact"/>
              <w:ind w:leftChars="-40" w:left="1" w:hangingChars="47" w:hanging="85"/>
              <w:jc w:val="center"/>
              <w:rPr>
                <w:rFonts w:asciiTheme="minorEastAsia" w:eastAsiaTheme="minorEastAsia" w:hAnsiTheme="minorEastAsia"/>
                <w:color w:val="000000" w:themeColor="text1"/>
                <w:sz w:val="18"/>
                <w:szCs w:val="18"/>
              </w:rPr>
            </w:pPr>
          </w:p>
        </w:tc>
        <w:tc>
          <w:tcPr>
            <w:tcW w:w="0" w:type="auto"/>
          </w:tcPr>
          <w:p w14:paraId="3718A859" w14:textId="3625CC4A"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国の指定・認定マスタ</w:t>
            </w:r>
          </w:p>
        </w:tc>
        <w:tc>
          <w:tcPr>
            <w:tcW w:w="0" w:type="auto"/>
          </w:tcPr>
          <w:p w14:paraId="47FF3CBE" w14:textId="4AE09F62"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1,300</w:t>
            </w:r>
          </w:p>
        </w:tc>
        <w:tc>
          <w:tcPr>
            <w:tcW w:w="1920" w:type="dxa"/>
          </w:tcPr>
          <w:p w14:paraId="25CA19C5" w14:textId="7A017C6F"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554B5EC0" w14:textId="1E62BEE6"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国の指定・認定マスタ</w:t>
            </w:r>
          </w:p>
        </w:tc>
        <w:tc>
          <w:tcPr>
            <w:tcW w:w="1460" w:type="dxa"/>
          </w:tcPr>
          <w:p w14:paraId="477ED0D4" w14:textId="77777777"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2CDD46B8" w14:textId="77777777" w:rsidTr="006A251C">
        <w:trPr>
          <w:trHeight w:val="241"/>
        </w:trPr>
        <w:tc>
          <w:tcPr>
            <w:tcW w:w="674" w:type="dxa"/>
            <w:vAlign w:val="center"/>
          </w:tcPr>
          <w:p w14:paraId="0C293709" w14:textId="1D7EE6C2" w:rsidR="00861D20" w:rsidRPr="00E02D4C" w:rsidRDefault="00861D20" w:rsidP="0040028B">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26</w:t>
            </w:r>
          </w:p>
        </w:tc>
        <w:tc>
          <w:tcPr>
            <w:tcW w:w="998" w:type="dxa"/>
            <w:vMerge/>
            <w:vAlign w:val="center"/>
          </w:tcPr>
          <w:p w14:paraId="24310DF7" w14:textId="38E89A81" w:rsidR="00861D20" w:rsidRPr="00E02D4C" w:rsidRDefault="00861D20" w:rsidP="0040028B">
            <w:pPr>
              <w:spacing w:line="240" w:lineRule="exact"/>
              <w:ind w:leftChars="-40" w:left="1" w:hangingChars="47" w:hanging="85"/>
              <w:jc w:val="center"/>
              <w:rPr>
                <w:rFonts w:asciiTheme="minorEastAsia" w:eastAsiaTheme="minorEastAsia" w:hAnsiTheme="minorEastAsia"/>
                <w:color w:val="000000" w:themeColor="text1"/>
                <w:sz w:val="18"/>
                <w:szCs w:val="18"/>
              </w:rPr>
            </w:pPr>
          </w:p>
        </w:tc>
        <w:tc>
          <w:tcPr>
            <w:tcW w:w="0" w:type="auto"/>
          </w:tcPr>
          <w:p w14:paraId="08F19154" w14:textId="631AF99D"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情報発信管理</w:t>
            </w:r>
          </w:p>
        </w:tc>
        <w:tc>
          <w:tcPr>
            <w:tcW w:w="0" w:type="auto"/>
          </w:tcPr>
          <w:p w14:paraId="3660F9C4" w14:textId="1843BDF5"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500</w:t>
            </w:r>
          </w:p>
        </w:tc>
        <w:tc>
          <w:tcPr>
            <w:tcW w:w="1920" w:type="dxa"/>
          </w:tcPr>
          <w:p w14:paraId="415A9B29" w14:textId="260FA47D"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4BFF4E42" w14:textId="4D424AA8"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情報発信管理</w:t>
            </w:r>
            <w:r w:rsidRPr="00E02D4C">
              <w:rPr>
                <w:rFonts w:asciiTheme="minorEastAsia" w:eastAsiaTheme="minorEastAsia" w:hAnsiTheme="minorEastAsia" w:hint="eastAsia"/>
                <w:color w:val="000000" w:themeColor="text1"/>
                <w:sz w:val="18"/>
                <w:szCs w:val="18"/>
              </w:rPr>
              <w:br/>
              <w:t>情報発信対象管理</w:t>
            </w:r>
          </w:p>
        </w:tc>
        <w:tc>
          <w:tcPr>
            <w:tcW w:w="1460" w:type="dxa"/>
          </w:tcPr>
          <w:p w14:paraId="1C6A1611" w14:textId="77777777"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7D2B0FFC" w14:textId="77777777" w:rsidTr="006A251C">
        <w:trPr>
          <w:trHeight w:val="241"/>
        </w:trPr>
        <w:tc>
          <w:tcPr>
            <w:tcW w:w="674" w:type="dxa"/>
            <w:vAlign w:val="center"/>
          </w:tcPr>
          <w:p w14:paraId="3FEED1B1" w14:textId="204B9AF6" w:rsidR="00861D20" w:rsidRPr="00E02D4C" w:rsidRDefault="00861D20" w:rsidP="0040028B">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27</w:t>
            </w:r>
          </w:p>
        </w:tc>
        <w:tc>
          <w:tcPr>
            <w:tcW w:w="998" w:type="dxa"/>
            <w:vMerge/>
            <w:vAlign w:val="center"/>
          </w:tcPr>
          <w:p w14:paraId="47EF4CC4" w14:textId="59026ACA" w:rsidR="00861D20" w:rsidRPr="00E02D4C" w:rsidRDefault="00861D20" w:rsidP="0040028B">
            <w:pPr>
              <w:spacing w:line="240" w:lineRule="exact"/>
              <w:ind w:leftChars="-40" w:left="1" w:hangingChars="47" w:hanging="85"/>
              <w:jc w:val="center"/>
              <w:rPr>
                <w:rFonts w:asciiTheme="minorEastAsia" w:eastAsiaTheme="minorEastAsia" w:hAnsiTheme="minorEastAsia"/>
                <w:color w:val="000000" w:themeColor="text1"/>
                <w:sz w:val="18"/>
                <w:szCs w:val="18"/>
              </w:rPr>
            </w:pPr>
          </w:p>
        </w:tc>
        <w:tc>
          <w:tcPr>
            <w:tcW w:w="0" w:type="auto"/>
          </w:tcPr>
          <w:p w14:paraId="4260D066" w14:textId="1CE6E7DC"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ポータルユーザー診断結果テーブル</w:t>
            </w:r>
          </w:p>
        </w:tc>
        <w:tc>
          <w:tcPr>
            <w:tcW w:w="0" w:type="auto"/>
          </w:tcPr>
          <w:p w14:paraId="1727A0B0" w14:textId="34DF1B57"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50,000</w:t>
            </w:r>
          </w:p>
        </w:tc>
        <w:tc>
          <w:tcPr>
            <w:tcW w:w="1920" w:type="dxa"/>
          </w:tcPr>
          <w:p w14:paraId="664C4C4A" w14:textId="4126141F"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1817903F" w14:textId="0336E55A"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アセスメント評価結果（簡易アセスメントへ統合）</w:t>
            </w:r>
          </w:p>
        </w:tc>
        <w:tc>
          <w:tcPr>
            <w:tcW w:w="1460" w:type="dxa"/>
          </w:tcPr>
          <w:p w14:paraId="5B0580CD" w14:textId="77777777"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5B9FF810" w14:textId="77777777" w:rsidTr="006A251C">
        <w:trPr>
          <w:trHeight w:val="241"/>
        </w:trPr>
        <w:tc>
          <w:tcPr>
            <w:tcW w:w="674" w:type="dxa"/>
            <w:vAlign w:val="center"/>
          </w:tcPr>
          <w:p w14:paraId="78113CBE" w14:textId="0EDAE083" w:rsidR="00861D20" w:rsidRPr="00E02D4C" w:rsidRDefault="00861D20" w:rsidP="0040028B">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28</w:t>
            </w:r>
          </w:p>
        </w:tc>
        <w:tc>
          <w:tcPr>
            <w:tcW w:w="998" w:type="dxa"/>
            <w:vMerge/>
            <w:vAlign w:val="center"/>
          </w:tcPr>
          <w:p w14:paraId="48542B27" w14:textId="7A14D5F7" w:rsidR="00861D20" w:rsidRPr="00E02D4C" w:rsidRDefault="00861D20" w:rsidP="0040028B">
            <w:pPr>
              <w:spacing w:line="240" w:lineRule="exact"/>
              <w:ind w:leftChars="-40" w:left="1" w:hangingChars="47" w:hanging="85"/>
              <w:jc w:val="center"/>
              <w:rPr>
                <w:rFonts w:asciiTheme="minorEastAsia" w:eastAsiaTheme="minorEastAsia" w:hAnsiTheme="minorEastAsia"/>
                <w:color w:val="000000" w:themeColor="text1"/>
                <w:sz w:val="18"/>
                <w:szCs w:val="18"/>
              </w:rPr>
            </w:pPr>
          </w:p>
        </w:tc>
        <w:tc>
          <w:tcPr>
            <w:tcW w:w="0" w:type="auto"/>
          </w:tcPr>
          <w:p w14:paraId="600840D2" w14:textId="6159A502"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都道府県マスタ</w:t>
            </w:r>
          </w:p>
        </w:tc>
        <w:tc>
          <w:tcPr>
            <w:tcW w:w="0" w:type="auto"/>
          </w:tcPr>
          <w:p w14:paraId="37ABA755" w14:textId="5407DFE0"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47</w:t>
            </w:r>
          </w:p>
        </w:tc>
        <w:tc>
          <w:tcPr>
            <w:tcW w:w="1920" w:type="dxa"/>
          </w:tcPr>
          <w:p w14:paraId="4F3F490F" w14:textId="6CDEB264"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49E2B4D7" w14:textId="6C096AC2"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都道府県マスタ</w:t>
            </w:r>
          </w:p>
        </w:tc>
        <w:tc>
          <w:tcPr>
            <w:tcW w:w="1460" w:type="dxa"/>
          </w:tcPr>
          <w:p w14:paraId="194087A1" w14:textId="77777777"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2E6C85EE" w14:textId="77777777" w:rsidTr="006A251C">
        <w:trPr>
          <w:trHeight w:val="241"/>
        </w:trPr>
        <w:tc>
          <w:tcPr>
            <w:tcW w:w="674" w:type="dxa"/>
            <w:vAlign w:val="center"/>
          </w:tcPr>
          <w:p w14:paraId="22FC7015" w14:textId="271E56E3" w:rsidR="00861D20" w:rsidRPr="00E02D4C" w:rsidRDefault="00861D20" w:rsidP="0040028B">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29</w:t>
            </w:r>
          </w:p>
        </w:tc>
        <w:tc>
          <w:tcPr>
            <w:tcW w:w="998" w:type="dxa"/>
            <w:vMerge/>
            <w:vAlign w:val="center"/>
          </w:tcPr>
          <w:p w14:paraId="4964892E" w14:textId="281ABFB8" w:rsidR="00861D20" w:rsidRPr="00E02D4C" w:rsidRDefault="00861D20" w:rsidP="0040028B">
            <w:pPr>
              <w:spacing w:line="240" w:lineRule="exact"/>
              <w:ind w:leftChars="-40" w:left="1" w:hangingChars="47" w:hanging="85"/>
              <w:jc w:val="center"/>
              <w:rPr>
                <w:rFonts w:asciiTheme="minorEastAsia" w:eastAsiaTheme="minorEastAsia" w:hAnsiTheme="minorEastAsia"/>
                <w:color w:val="000000" w:themeColor="text1"/>
                <w:sz w:val="18"/>
                <w:szCs w:val="18"/>
              </w:rPr>
            </w:pPr>
          </w:p>
        </w:tc>
        <w:tc>
          <w:tcPr>
            <w:tcW w:w="0" w:type="auto"/>
          </w:tcPr>
          <w:p w14:paraId="30EF825A" w14:textId="471C1F82"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禁止パスワード定義</w:t>
            </w:r>
          </w:p>
        </w:tc>
        <w:tc>
          <w:tcPr>
            <w:tcW w:w="0" w:type="auto"/>
          </w:tcPr>
          <w:p w14:paraId="6F688BF6" w14:textId="41E018BF"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20</w:t>
            </w:r>
          </w:p>
        </w:tc>
        <w:tc>
          <w:tcPr>
            <w:tcW w:w="1920" w:type="dxa"/>
          </w:tcPr>
          <w:p w14:paraId="18CE5155" w14:textId="366E8AF5"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3E12F22F" w14:textId="4051961B"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禁止パスワード定義</w:t>
            </w:r>
          </w:p>
        </w:tc>
        <w:tc>
          <w:tcPr>
            <w:tcW w:w="1460" w:type="dxa"/>
          </w:tcPr>
          <w:p w14:paraId="77E1D9C6" w14:textId="77777777"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18F8A22A" w14:textId="77777777" w:rsidTr="006A251C">
        <w:trPr>
          <w:trHeight w:val="241"/>
        </w:trPr>
        <w:tc>
          <w:tcPr>
            <w:tcW w:w="674" w:type="dxa"/>
            <w:vAlign w:val="center"/>
          </w:tcPr>
          <w:p w14:paraId="145ABED3" w14:textId="73D56B33" w:rsidR="00861D20" w:rsidRPr="00E02D4C" w:rsidRDefault="00861D20" w:rsidP="0040028B">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30</w:t>
            </w:r>
          </w:p>
        </w:tc>
        <w:tc>
          <w:tcPr>
            <w:tcW w:w="998" w:type="dxa"/>
            <w:vMerge/>
            <w:vAlign w:val="center"/>
          </w:tcPr>
          <w:p w14:paraId="78576370" w14:textId="3BDEB9BC" w:rsidR="00861D20" w:rsidRPr="00E02D4C" w:rsidRDefault="00861D20" w:rsidP="0040028B">
            <w:pPr>
              <w:spacing w:line="240" w:lineRule="exact"/>
              <w:ind w:leftChars="-40" w:left="1" w:hangingChars="47" w:hanging="85"/>
              <w:jc w:val="center"/>
              <w:rPr>
                <w:rFonts w:asciiTheme="minorEastAsia" w:eastAsiaTheme="minorEastAsia" w:hAnsiTheme="minorEastAsia"/>
                <w:color w:val="000000" w:themeColor="text1"/>
                <w:sz w:val="18"/>
                <w:szCs w:val="18"/>
              </w:rPr>
            </w:pPr>
          </w:p>
        </w:tc>
        <w:tc>
          <w:tcPr>
            <w:tcW w:w="0" w:type="auto"/>
          </w:tcPr>
          <w:p w14:paraId="4B8EC822" w14:textId="1CF199A4"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コンテンツ提供事業会社登録申請</w:t>
            </w:r>
          </w:p>
        </w:tc>
        <w:tc>
          <w:tcPr>
            <w:tcW w:w="0" w:type="auto"/>
          </w:tcPr>
          <w:p w14:paraId="3FA09159" w14:textId="2D02CC98"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200</w:t>
            </w:r>
          </w:p>
        </w:tc>
        <w:tc>
          <w:tcPr>
            <w:tcW w:w="1920" w:type="dxa"/>
          </w:tcPr>
          <w:p w14:paraId="0DF4EABD" w14:textId="49D5B0BF"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07DDFB41" w14:textId="14F85D82"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コンテンツプロバイダ</w:t>
            </w:r>
            <w:r w:rsidRPr="00E02D4C">
              <w:rPr>
                <w:rFonts w:asciiTheme="minorEastAsia" w:eastAsiaTheme="minorEastAsia" w:hAnsiTheme="minorEastAsia" w:hint="eastAsia"/>
                <w:color w:val="000000" w:themeColor="text1"/>
                <w:sz w:val="18"/>
                <w:szCs w:val="18"/>
              </w:rPr>
              <w:br/>
              <w:t>コンテンツプロバイダステータス管理</w:t>
            </w:r>
          </w:p>
        </w:tc>
        <w:tc>
          <w:tcPr>
            <w:tcW w:w="1460" w:type="dxa"/>
          </w:tcPr>
          <w:p w14:paraId="69FC8EA1" w14:textId="77777777"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0C4A1115" w14:textId="77777777" w:rsidTr="006A251C">
        <w:trPr>
          <w:trHeight w:val="241"/>
        </w:trPr>
        <w:tc>
          <w:tcPr>
            <w:tcW w:w="674" w:type="dxa"/>
            <w:vAlign w:val="center"/>
          </w:tcPr>
          <w:p w14:paraId="5F025D56" w14:textId="7E75B21A" w:rsidR="00861D20" w:rsidRPr="00E02D4C" w:rsidRDefault="00861D20" w:rsidP="0040028B">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31</w:t>
            </w:r>
          </w:p>
        </w:tc>
        <w:tc>
          <w:tcPr>
            <w:tcW w:w="998" w:type="dxa"/>
            <w:vMerge/>
            <w:vAlign w:val="center"/>
          </w:tcPr>
          <w:p w14:paraId="78C39E5B" w14:textId="7194FC39" w:rsidR="00861D20" w:rsidRPr="00E02D4C" w:rsidRDefault="00861D20" w:rsidP="0040028B">
            <w:pPr>
              <w:spacing w:line="240" w:lineRule="exact"/>
              <w:ind w:leftChars="-40" w:left="1" w:hangingChars="47" w:hanging="85"/>
              <w:jc w:val="center"/>
              <w:rPr>
                <w:rFonts w:asciiTheme="minorEastAsia" w:eastAsiaTheme="minorEastAsia" w:hAnsiTheme="minorEastAsia"/>
                <w:color w:val="000000" w:themeColor="text1"/>
                <w:sz w:val="18"/>
                <w:szCs w:val="18"/>
              </w:rPr>
            </w:pPr>
          </w:p>
        </w:tc>
        <w:tc>
          <w:tcPr>
            <w:tcW w:w="0" w:type="auto"/>
          </w:tcPr>
          <w:p w14:paraId="039EFB67" w14:textId="7B9FF321"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コンテンツ提供事業会社登録申請ステータス</w:t>
            </w:r>
          </w:p>
        </w:tc>
        <w:tc>
          <w:tcPr>
            <w:tcW w:w="0" w:type="auto"/>
          </w:tcPr>
          <w:p w14:paraId="051F5917" w14:textId="5F6FA1A2"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200</w:t>
            </w:r>
          </w:p>
        </w:tc>
        <w:tc>
          <w:tcPr>
            <w:tcW w:w="1920" w:type="dxa"/>
          </w:tcPr>
          <w:p w14:paraId="1EA98373" w14:textId="25EA5DC3"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6824A02D" w14:textId="1727F396"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コンテンツプロバイダ</w:t>
            </w:r>
            <w:r w:rsidRPr="00E02D4C">
              <w:rPr>
                <w:rFonts w:asciiTheme="minorEastAsia" w:eastAsiaTheme="minorEastAsia" w:hAnsiTheme="minorEastAsia" w:hint="eastAsia"/>
                <w:color w:val="000000" w:themeColor="text1"/>
                <w:sz w:val="18"/>
                <w:szCs w:val="18"/>
              </w:rPr>
              <w:br/>
              <w:t>コンテンツプロバイダステータス管理</w:t>
            </w:r>
          </w:p>
        </w:tc>
        <w:tc>
          <w:tcPr>
            <w:tcW w:w="1460" w:type="dxa"/>
          </w:tcPr>
          <w:p w14:paraId="6021D089" w14:textId="77777777"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680C5A9F" w14:textId="77777777" w:rsidTr="006A251C">
        <w:trPr>
          <w:trHeight w:val="241"/>
        </w:trPr>
        <w:tc>
          <w:tcPr>
            <w:tcW w:w="674" w:type="dxa"/>
            <w:vAlign w:val="center"/>
          </w:tcPr>
          <w:p w14:paraId="107E0908" w14:textId="628E80E1" w:rsidR="00861D20" w:rsidRPr="00E02D4C" w:rsidRDefault="00861D20" w:rsidP="0040028B">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32</w:t>
            </w:r>
          </w:p>
        </w:tc>
        <w:tc>
          <w:tcPr>
            <w:tcW w:w="998" w:type="dxa"/>
            <w:vMerge/>
            <w:vAlign w:val="center"/>
          </w:tcPr>
          <w:p w14:paraId="4E2D2670" w14:textId="118E87CD" w:rsidR="00861D20" w:rsidRPr="00E02D4C" w:rsidRDefault="00861D20" w:rsidP="0040028B">
            <w:pPr>
              <w:spacing w:line="240" w:lineRule="exact"/>
              <w:ind w:leftChars="-40" w:left="1" w:hangingChars="47" w:hanging="85"/>
              <w:jc w:val="center"/>
              <w:rPr>
                <w:rFonts w:asciiTheme="minorEastAsia" w:eastAsiaTheme="minorEastAsia" w:hAnsiTheme="minorEastAsia"/>
                <w:color w:val="000000" w:themeColor="text1"/>
                <w:sz w:val="18"/>
                <w:szCs w:val="18"/>
              </w:rPr>
            </w:pPr>
          </w:p>
        </w:tc>
        <w:tc>
          <w:tcPr>
            <w:tcW w:w="0" w:type="auto"/>
          </w:tcPr>
          <w:p w14:paraId="352868CF" w14:textId="423F2EED"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コンテンツ提供事業会社審査コメント</w:t>
            </w:r>
          </w:p>
        </w:tc>
        <w:tc>
          <w:tcPr>
            <w:tcW w:w="0" w:type="auto"/>
          </w:tcPr>
          <w:p w14:paraId="6A49AA08" w14:textId="5898A974"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200</w:t>
            </w:r>
          </w:p>
        </w:tc>
        <w:tc>
          <w:tcPr>
            <w:tcW w:w="1920" w:type="dxa"/>
          </w:tcPr>
          <w:p w14:paraId="270CF722" w14:textId="2B1BDB88"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3771A15A" w14:textId="72B86D2C"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コンテンツプロバイダ</w:t>
            </w:r>
            <w:r w:rsidRPr="00E02D4C">
              <w:rPr>
                <w:rFonts w:asciiTheme="minorEastAsia" w:eastAsiaTheme="minorEastAsia" w:hAnsiTheme="minorEastAsia" w:hint="eastAsia"/>
                <w:color w:val="000000" w:themeColor="text1"/>
                <w:sz w:val="18"/>
                <w:szCs w:val="18"/>
              </w:rPr>
              <w:br/>
              <w:t>コンテンツプロバイダステータス管理</w:t>
            </w:r>
          </w:p>
        </w:tc>
        <w:tc>
          <w:tcPr>
            <w:tcW w:w="1460" w:type="dxa"/>
          </w:tcPr>
          <w:p w14:paraId="1D47D6E9" w14:textId="77777777"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2F826043" w14:textId="77777777" w:rsidTr="006A251C">
        <w:trPr>
          <w:trHeight w:val="241"/>
        </w:trPr>
        <w:tc>
          <w:tcPr>
            <w:tcW w:w="674" w:type="dxa"/>
            <w:vAlign w:val="center"/>
          </w:tcPr>
          <w:p w14:paraId="3CFD6585" w14:textId="4A423CB0" w:rsidR="00861D20" w:rsidRPr="00E02D4C" w:rsidRDefault="00861D20" w:rsidP="0040028B">
            <w:pPr>
              <w:spacing w:line="240" w:lineRule="exact"/>
              <w:ind w:leftChars="-40" w:left="1" w:hangingChars="47" w:hanging="85"/>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33</w:t>
            </w:r>
          </w:p>
        </w:tc>
        <w:tc>
          <w:tcPr>
            <w:tcW w:w="998" w:type="dxa"/>
            <w:vMerge/>
            <w:vAlign w:val="center"/>
          </w:tcPr>
          <w:p w14:paraId="602C7E66" w14:textId="29674882" w:rsidR="00861D20" w:rsidRPr="00E02D4C" w:rsidRDefault="00861D20" w:rsidP="0040028B">
            <w:pPr>
              <w:spacing w:line="240" w:lineRule="exact"/>
              <w:ind w:leftChars="-40" w:left="1" w:hangingChars="47" w:hanging="85"/>
              <w:jc w:val="center"/>
              <w:rPr>
                <w:rFonts w:asciiTheme="minorEastAsia" w:eastAsiaTheme="minorEastAsia" w:hAnsiTheme="minorEastAsia"/>
                <w:color w:val="000000" w:themeColor="text1"/>
                <w:sz w:val="18"/>
                <w:szCs w:val="18"/>
              </w:rPr>
            </w:pPr>
          </w:p>
        </w:tc>
        <w:tc>
          <w:tcPr>
            <w:tcW w:w="0" w:type="auto"/>
          </w:tcPr>
          <w:p w14:paraId="25F9FC27" w14:textId="0CF81058"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コンテンツ提供事業会社</w:t>
            </w:r>
          </w:p>
        </w:tc>
        <w:tc>
          <w:tcPr>
            <w:tcW w:w="0" w:type="auto"/>
          </w:tcPr>
          <w:p w14:paraId="024B29A1" w14:textId="4F51FAAE"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200</w:t>
            </w:r>
          </w:p>
        </w:tc>
        <w:tc>
          <w:tcPr>
            <w:tcW w:w="1920" w:type="dxa"/>
          </w:tcPr>
          <w:p w14:paraId="1888C794" w14:textId="66C1B424"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525D342F" w14:textId="338DD406"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コンテンツプロバイダ</w:t>
            </w:r>
            <w:r w:rsidRPr="00E02D4C">
              <w:rPr>
                <w:rFonts w:asciiTheme="minorEastAsia" w:eastAsiaTheme="minorEastAsia" w:hAnsiTheme="minorEastAsia" w:hint="eastAsia"/>
                <w:color w:val="000000" w:themeColor="text1"/>
                <w:sz w:val="18"/>
                <w:szCs w:val="18"/>
              </w:rPr>
              <w:br/>
              <w:t>ユーザ</w:t>
            </w:r>
            <w:r w:rsidRPr="00E02D4C">
              <w:rPr>
                <w:rFonts w:asciiTheme="minorEastAsia" w:eastAsiaTheme="minorEastAsia" w:hAnsiTheme="minorEastAsia" w:hint="eastAsia"/>
                <w:color w:val="000000" w:themeColor="text1"/>
                <w:sz w:val="18"/>
                <w:szCs w:val="18"/>
              </w:rPr>
              <w:br/>
              <w:t>ユーザ所属設定</w:t>
            </w:r>
            <w:r w:rsidRPr="00E02D4C">
              <w:rPr>
                <w:rFonts w:asciiTheme="minorEastAsia" w:eastAsiaTheme="minorEastAsia" w:hAnsiTheme="minorEastAsia" w:hint="eastAsia"/>
                <w:color w:val="000000" w:themeColor="text1"/>
                <w:sz w:val="18"/>
                <w:szCs w:val="18"/>
              </w:rPr>
              <w:br/>
              <w:t>ロール設定</w:t>
            </w:r>
            <w:r w:rsidRPr="00E02D4C">
              <w:rPr>
                <w:rFonts w:asciiTheme="minorEastAsia" w:eastAsiaTheme="minorEastAsia" w:hAnsiTheme="minorEastAsia" w:hint="eastAsia"/>
                <w:color w:val="000000" w:themeColor="text1"/>
                <w:sz w:val="18"/>
                <w:szCs w:val="18"/>
              </w:rPr>
              <w:br/>
              <w:t>コンテンツプロバイ</w:t>
            </w:r>
            <w:r w:rsidRPr="00E02D4C">
              <w:rPr>
                <w:rFonts w:asciiTheme="minorEastAsia" w:eastAsiaTheme="minorEastAsia" w:hAnsiTheme="minorEastAsia" w:hint="eastAsia"/>
                <w:color w:val="000000" w:themeColor="text1"/>
                <w:sz w:val="18"/>
                <w:szCs w:val="18"/>
              </w:rPr>
              <w:lastRenderedPageBreak/>
              <w:t>ダステータス管理</w:t>
            </w:r>
          </w:p>
        </w:tc>
        <w:tc>
          <w:tcPr>
            <w:tcW w:w="1460" w:type="dxa"/>
          </w:tcPr>
          <w:p w14:paraId="5CA7E17D" w14:textId="27562992"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lastRenderedPageBreak/>
              <w:t>gBizIDにて紐づけ(紐付けタイミングで移行)</w:t>
            </w:r>
          </w:p>
        </w:tc>
      </w:tr>
      <w:tr w:rsidR="00E02D4C" w:rsidRPr="00E02D4C" w14:paraId="68825ADE" w14:textId="77777777" w:rsidTr="006A251C">
        <w:trPr>
          <w:trHeight w:val="241"/>
        </w:trPr>
        <w:tc>
          <w:tcPr>
            <w:tcW w:w="674" w:type="dxa"/>
          </w:tcPr>
          <w:p w14:paraId="37B3BABD" w14:textId="6EF47990"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34</w:t>
            </w:r>
          </w:p>
        </w:tc>
        <w:tc>
          <w:tcPr>
            <w:tcW w:w="998" w:type="dxa"/>
            <w:vMerge/>
          </w:tcPr>
          <w:p w14:paraId="050FBAAF" w14:textId="08F441D6"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p>
        </w:tc>
        <w:tc>
          <w:tcPr>
            <w:tcW w:w="0" w:type="auto"/>
          </w:tcPr>
          <w:p w14:paraId="47796CC4" w14:textId="2397B612"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コンテンツ提供事業会社公開ステータス</w:t>
            </w:r>
          </w:p>
        </w:tc>
        <w:tc>
          <w:tcPr>
            <w:tcW w:w="0" w:type="auto"/>
          </w:tcPr>
          <w:p w14:paraId="184E86F4" w14:textId="14278C0A"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500</w:t>
            </w:r>
          </w:p>
        </w:tc>
        <w:tc>
          <w:tcPr>
            <w:tcW w:w="1920" w:type="dxa"/>
          </w:tcPr>
          <w:p w14:paraId="179BF9C3" w14:textId="473723DB"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55C96D61" w14:textId="1D9886E9"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コンテンツプロバイダ公開設定</w:t>
            </w:r>
          </w:p>
        </w:tc>
        <w:tc>
          <w:tcPr>
            <w:tcW w:w="1460" w:type="dxa"/>
          </w:tcPr>
          <w:p w14:paraId="2B75FD47" w14:textId="13307749"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09FF120D" w14:textId="77777777" w:rsidTr="006A251C">
        <w:trPr>
          <w:trHeight w:val="241"/>
        </w:trPr>
        <w:tc>
          <w:tcPr>
            <w:tcW w:w="674" w:type="dxa"/>
          </w:tcPr>
          <w:p w14:paraId="6BE4DAD3" w14:textId="117E2430"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35</w:t>
            </w:r>
          </w:p>
        </w:tc>
        <w:tc>
          <w:tcPr>
            <w:tcW w:w="998" w:type="dxa"/>
            <w:vMerge/>
          </w:tcPr>
          <w:p w14:paraId="45ABCB3C" w14:textId="77777777"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p>
        </w:tc>
        <w:tc>
          <w:tcPr>
            <w:tcW w:w="0" w:type="auto"/>
          </w:tcPr>
          <w:p w14:paraId="6AA09CED" w14:textId="0E308990"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レポート提出管理</w:t>
            </w:r>
          </w:p>
        </w:tc>
        <w:tc>
          <w:tcPr>
            <w:tcW w:w="0" w:type="auto"/>
          </w:tcPr>
          <w:p w14:paraId="2EB13206" w14:textId="6B3C6D49"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500</w:t>
            </w:r>
          </w:p>
        </w:tc>
        <w:tc>
          <w:tcPr>
            <w:tcW w:w="1920" w:type="dxa"/>
          </w:tcPr>
          <w:p w14:paraId="5ED8E8AB" w14:textId="29675BCF"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4262D5D1" w14:textId="428A35EE"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レポート提出管理</w:t>
            </w:r>
          </w:p>
        </w:tc>
        <w:tc>
          <w:tcPr>
            <w:tcW w:w="1460" w:type="dxa"/>
          </w:tcPr>
          <w:p w14:paraId="64B189C4" w14:textId="0F02517D"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6D787D6F" w14:textId="77777777" w:rsidTr="006A251C">
        <w:trPr>
          <w:trHeight w:val="241"/>
        </w:trPr>
        <w:tc>
          <w:tcPr>
            <w:tcW w:w="674" w:type="dxa"/>
          </w:tcPr>
          <w:p w14:paraId="19643B24" w14:textId="2C9C5063"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36</w:t>
            </w:r>
          </w:p>
        </w:tc>
        <w:tc>
          <w:tcPr>
            <w:tcW w:w="998" w:type="dxa"/>
            <w:vMerge/>
          </w:tcPr>
          <w:p w14:paraId="353D9352" w14:textId="77777777"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p>
        </w:tc>
        <w:tc>
          <w:tcPr>
            <w:tcW w:w="0" w:type="auto"/>
          </w:tcPr>
          <w:p w14:paraId="16496FF5" w14:textId="771A158D"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ロール別コンテンツテーブル</w:t>
            </w:r>
          </w:p>
        </w:tc>
        <w:tc>
          <w:tcPr>
            <w:tcW w:w="0" w:type="auto"/>
          </w:tcPr>
          <w:p w14:paraId="1A58C234" w14:textId="6E70F49E"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800</w:t>
            </w:r>
          </w:p>
        </w:tc>
        <w:tc>
          <w:tcPr>
            <w:tcW w:w="1920" w:type="dxa"/>
          </w:tcPr>
          <w:p w14:paraId="5A1F0135" w14:textId="7D39D71B"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727E308F" w14:textId="09510E42"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設計時に必要に応じて設計</w:t>
            </w:r>
          </w:p>
        </w:tc>
        <w:tc>
          <w:tcPr>
            <w:tcW w:w="1460" w:type="dxa"/>
          </w:tcPr>
          <w:p w14:paraId="6E19C3C6" w14:textId="37A44547"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34DC2140" w14:textId="77777777" w:rsidTr="006A251C">
        <w:trPr>
          <w:trHeight w:val="241"/>
        </w:trPr>
        <w:tc>
          <w:tcPr>
            <w:tcW w:w="674" w:type="dxa"/>
          </w:tcPr>
          <w:p w14:paraId="42710AED" w14:textId="14C256ED"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37</w:t>
            </w:r>
          </w:p>
        </w:tc>
        <w:tc>
          <w:tcPr>
            <w:tcW w:w="998" w:type="dxa"/>
            <w:vMerge/>
          </w:tcPr>
          <w:p w14:paraId="05BD0CD4" w14:textId="77777777"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p>
        </w:tc>
        <w:tc>
          <w:tcPr>
            <w:tcW w:w="0" w:type="auto"/>
          </w:tcPr>
          <w:p w14:paraId="40A1D59E" w14:textId="359435F9"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学習プラン</w:t>
            </w:r>
          </w:p>
        </w:tc>
        <w:tc>
          <w:tcPr>
            <w:tcW w:w="0" w:type="auto"/>
          </w:tcPr>
          <w:p w14:paraId="1B8CD582" w14:textId="7E65489B"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800</w:t>
            </w:r>
          </w:p>
        </w:tc>
        <w:tc>
          <w:tcPr>
            <w:tcW w:w="1920" w:type="dxa"/>
          </w:tcPr>
          <w:p w14:paraId="04E79E2B" w14:textId="2EFE2EE1"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44AB851A" w14:textId="604A5231"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学習計画</w:t>
            </w:r>
            <w:r w:rsidRPr="00E02D4C">
              <w:rPr>
                <w:rFonts w:asciiTheme="minorEastAsia" w:eastAsiaTheme="minorEastAsia" w:hAnsiTheme="minorEastAsia" w:hint="eastAsia"/>
                <w:color w:val="000000" w:themeColor="text1"/>
                <w:sz w:val="18"/>
                <w:szCs w:val="18"/>
              </w:rPr>
              <w:br/>
              <w:t>履修ステータス管理</w:t>
            </w:r>
            <w:r w:rsidRPr="00E02D4C">
              <w:rPr>
                <w:rFonts w:asciiTheme="minorEastAsia" w:eastAsiaTheme="minorEastAsia" w:hAnsiTheme="minorEastAsia" w:hint="eastAsia"/>
                <w:color w:val="000000" w:themeColor="text1"/>
                <w:sz w:val="18"/>
                <w:szCs w:val="18"/>
              </w:rPr>
              <w:br/>
              <w:t>学習コンテンツマスタ</w:t>
            </w:r>
          </w:p>
        </w:tc>
        <w:tc>
          <w:tcPr>
            <w:tcW w:w="1460" w:type="dxa"/>
          </w:tcPr>
          <w:p w14:paraId="031E1A1B" w14:textId="4FC30A59"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3C8337D5" w14:textId="77777777" w:rsidTr="006A251C">
        <w:trPr>
          <w:trHeight w:val="241"/>
        </w:trPr>
        <w:tc>
          <w:tcPr>
            <w:tcW w:w="674" w:type="dxa"/>
          </w:tcPr>
          <w:p w14:paraId="7BF46ADE" w14:textId="2EDD293B"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38</w:t>
            </w:r>
          </w:p>
        </w:tc>
        <w:tc>
          <w:tcPr>
            <w:tcW w:w="998" w:type="dxa"/>
            <w:vMerge/>
          </w:tcPr>
          <w:p w14:paraId="6AB4B697" w14:textId="77777777"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p>
        </w:tc>
        <w:tc>
          <w:tcPr>
            <w:tcW w:w="0" w:type="auto"/>
          </w:tcPr>
          <w:p w14:paraId="31CDA715" w14:textId="779E1EC1"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アンケート提出管理</w:t>
            </w:r>
          </w:p>
        </w:tc>
        <w:tc>
          <w:tcPr>
            <w:tcW w:w="0" w:type="auto"/>
          </w:tcPr>
          <w:p w14:paraId="398F9D82" w14:textId="109DB1B7"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500</w:t>
            </w:r>
          </w:p>
        </w:tc>
        <w:tc>
          <w:tcPr>
            <w:tcW w:w="1920" w:type="dxa"/>
          </w:tcPr>
          <w:p w14:paraId="559A45A3" w14:textId="6859422E"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1A6E6E03" w14:textId="308B9324"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アンケート提出管理</w:t>
            </w:r>
          </w:p>
        </w:tc>
        <w:tc>
          <w:tcPr>
            <w:tcW w:w="1460" w:type="dxa"/>
          </w:tcPr>
          <w:p w14:paraId="197F1CDE" w14:textId="77777777"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64FB7CA9" w14:textId="77777777" w:rsidTr="006A251C">
        <w:trPr>
          <w:trHeight w:val="241"/>
        </w:trPr>
        <w:tc>
          <w:tcPr>
            <w:tcW w:w="674" w:type="dxa"/>
          </w:tcPr>
          <w:p w14:paraId="0402270C" w14:textId="1A6715D9"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39</w:t>
            </w:r>
          </w:p>
        </w:tc>
        <w:tc>
          <w:tcPr>
            <w:tcW w:w="998" w:type="dxa"/>
            <w:vMerge/>
          </w:tcPr>
          <w:p w14:paraId="61A0B52C" w14:textId="77777777"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p>
        </w:tc>
        <w:tc>
          <w:tcPr>
            <w:tcW w:w="0" w:type="auto"/>
          </w:tcPr>
          <w:p w14:paraId="6D535391" w14:textId="274F5744"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レポート・アンケート対象期間</w:t>
            </w:r>
          </w:p>
        </w:tc>
        <w:tc>
          <w:tcPr>
            <w:tcW w:w="0" w:type="auto"/>
          </w:tcPr>
          <w:p w14:paraId="30B9C1CF" w14:textId="2B1F586C"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500</w:t>
            </w:r>
          </w:p>
        </w:tc>
        <w:tc>
          <w:tcPr>
            <w:tcW w:w="1920" w:type="dxa"/>
          </w:tcPr>
          <w:p w14:paraId="614CFDD6" w14:textId="434CD3C0"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61B2DA33" w14:textId="7598938F"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レポート・アンケート対象期間</w:t>
            </w:r>
          </w:p>
        </w:tc>
        <w:tc>
          <w:tcPr>
            <w:tcW w:w="1460" w:type="dxa"/>
          </w:tcPr>
          <w:p w14:paraId="2569C01A" w14:textId="120DB2C0"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p>
        </w:tc>
      </w:tr>
      <w:tr w:rsidR="00E02D4C" w:rsidRPr="00E02D4C" w14:paraId="6648FE69" w14:textId="77777777" w:rsidTr="006A251C">
        <w:trPr>
          <w:trHeight w:val="241"/>
        </w:trPr>
        <w:tc>
          <w:tcPr>
            <w:tcW w:w="674" w:type="dxa"/>
          </w:tcPr>
          <w:p w14:paraId="1EEA49B8" w14:textId="32F31AFE"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40</w:t>
            </w:r>
          </w:p>
        </w:tc>
        <w:tc>
          <w:tcPr>
            <w:tcW w:w="998" w:type="dxa"/>
            <w:vMerge/>
          </w:tcPr>
          <w:p w14:paraId="1D1AE805" w14:textId="77777777"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p>
        </w:tc>
        <w:tc>
          <w:tcPr>
            <w:tcW w:w="0" w:type="auto"/>
          </w:tcPr>
          <w:p w14:paraId="2C43C8EE" w14:textId="0671B2DD"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ユーザー</w:t>
            </w:r>
          </w:p>
        </w:tc>
        <w:tc>
          <w:tcPr>
            <w:tcW w:w="0" w:type="auto"/>
          </w:tcPr>
          <w:p w14:paraId="3F802662" w14:textId="3D95ED22"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7,000</w:t>
            </w:r>
          </w:p>
        </w:tc>
        <w:tc>
          <w:tcPr>
            <w:tcW w:w="1920" w:type="dxa"/>
          </w:tcPr>
          <w:p w14:paraId="324D41DD" w14:textId="75643BF2" w:rsidR="00861D20" w:rsidRPr="00E02D4C"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58E480F8" w14:textId="7961B9B9"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ユーザ</w:t>
            </w:r>
            <w:r w:rsidRPr="00E02D4C">
              <w:rPr>
                <w:rFonts w:asciiTheme="minorEastAsia" w:eastAsiaTheme="minorEastAsia" w:hAnsiTheme="minorEastAsia" w:hint="eastAsia"/>
                <w:color w:val="000000" w:themeColor="text1"/>
                <w:sz w:val="18"/>
                <w:szCs w:val="18"/>
              </w:rPr>
              <w:br/>
              <w:t>MFA設定</w:t>
            </w:r>
            <w:r w:rsidRPr="00E02D4C">
              <w:rPr>
                <w:rFonts w:asciiTheme="minorEastAsia" w:eastAsiaTheme="minorEastAsia" w:hAnsiTheme="minorEastAsia" w:hint="eastAsia"/>
                <w:color w:val="000000" w:themeColor="text1"/>
                <w:sz w:val="18"/>
                <w:szCs w:val="18"/>
              </w:rPr>
              <w:br/>
              <w:t>ユーザ所属設定</w:t>
            </w:r>
            <w:r w:rsidRPr="00E02D4C">
              <w:rPr>
                <w:rFonts w:asciiTheme="minorEastAsia" w:eastAsiaTheme="minorEastAsia" w:hAnsiTheme="minorEastAsia" w:hint="eastAsia"/>
                <w:color w:val="000000" w:themeColor="text1"/>
                <w:sz w:val="18"/>
                <w:szCs w:val="18"/>
              </w:rPr>
              <w:br/>
              <w:t>コンテンツプロバイダ</w:t>
            </w:r>
            <w:r w:rsidRPr="00E02D4C">
              <w:rPr>
                <w:rFonts w:asciiTheme="minorEastAsia" w:eastAsiaTheme="minorEastAsia" w:hAnsiTheme="minorEastAsia" w:hint="eastAsia"/>
                <w:color w:val="000000" w:themeColor="text1"/>
                <w:sz w:val="18"/>
                <w:szCs w:val="18"/>
              </w:rPr>
              <w:br/>
              <w:t>ロール設定</w:t>
            </w:r>
          </w:p>
        </w:tc>
        <w:tc>
          <w:tcPr>
            <w:tcW w:w="1460" w:type="dxa"/>
          </w:tcPr>
          <w:p w14:paraId="51348116" w14:textId="66B484FA" w:rsidR="00861D20" w:rsidRPr="00E02D4C" w:rsidDel="008B7A67" w:rsidRDefault="00861D20"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OIDCにて紐づけ(紐付けタイミングで移行)</w:t>
            </w:r>
          </w:p>
        </w:tc>
      </w:tr>
      <w:tr w:rsidR="00E02D4C" w:rsidRPr="00E02D4C" w14:paraId="7594E6B5" w14:textId="77777777" w:rsidTr="006A251C">
        <w:trPr>
          <w:trHeight w:val="241"/>
        </w:trPr>
        <w:tc>
          <w:tcPr>
            <w:tcW w:w="674" w:type="dxa"/>
          </w:tcPr>
          <w:p w14:paraId="4F2E944E" w14:textId="56E8949F" w:rsidR="001B6111" w:rsidRPr="00E02D4C" w:rsidRDefault="00A54F2D"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41</w:t>
            </w:r>
          </w:p>
        </w:tc>
        <w:tc>
          <w:tcPr>
            <w:tcW w:w="998" w:type="dxa"/>
          </w:tcPr>
          <w:p w14:paraId="48FC47BB" w14:textId="67B60951" w:rsidR="001B6111" w:rsidRPr="00E02D4C" w:rsidRDefault="001B6111"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試験</w:t>
            </w:r>
            <w:r w:rsidRPr="00E02D4C">
              <w:rPr>
                <w:rFonts w:asciiTheme="minorEastAsia" w:eastAsiaTheme="minorEastAsia" w:hAnsiTheme="minorEastAsia"/>
                <w:color w:val="000000" w:themeColor="text1"/>
                <w:sz w:val="18"/>
                <w:szCs w:val="18"/>
              </w:rPr>
              <w:br/>
            </w:r>
            <w:r w:rsidRPr="00E02D4C">
              <w:rPr>
                <w:rFonts w:asciiTheme="minorEastAsia" w:eastAsiaTheme="minorEastAsia" w:hAnsiTheme="minorEastAsia" w:hint="eastAsia"/>
                <w:color w:val="000000" w:themeColor="text1"/>
                <w:sz w:val="18"/>
                <w:szCs w:val="18"/>
              </w:rPr>
              <w:t>システム</w:t>
            </w:r>
          </w:p>
        </w:tc>
        <w:tc>
          <w:tcPr>
            <w:tcW w:w="0" w:type="auto"/>
          </w:tcPr>
          <w:p w14:paraId="1158B125" w14:textId="6CDA25D2" w:rsidR="001B6111" w:rsidRPr="00E02D4C" w:rsidRDefault="001B6111"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アカウント情報</w:t>
            </w:r>
          </w:p>
        </w:tc>
        <w:tc>
          <w:tcPr>
            <w:tcW w:w="0" w:type="auto"/>
          </w:tcPr>
          <w:p w14:paraId="1290949D" w14:textId="07E9D03F" w:rsidR="001B6111" w:rsidRPr="00E02D4C" w:rsidRDefault="001B6111"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600,000</w:t>
            </w:r>
          </w:p>
        </w:tc>
        <w:tc>
          <w:tcPr>
            <w:tcW w:w="1920" w:type="dxa"/>
          </w:tcPr>
          <w:p w14:paraId="4FA1F90A" w14:textId="4B5051D7" w:rsidR="001B6111" w:rsidRPr="00E02D4C" w:rsidRDefault="0040028B"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DB情報(ダンプファイル)</w:t>
            </w:r>
          </w:p>
        </w:tc>
        <w:tc>
          <w:tcPr>
            <w:tcW w:w="1495" w:type="dxa"/>
          </w:tcPr>
          <w:p w14:paraId="286C81D4" w14:textId="77777777" w:rsidR="001B6111" w:rsidRPr="00E02D4C" w:rsidRDefault="001B6111" w:rsidP="006A251C">
            <w:pPr>
              <w:spacing w:line="240" w:lineRule="exact"/>
              <w:ind w:leftChars="-40" w:left="1" w:hangingChars="47" w:hanging="85"/>
              <w:rPr>
                <w:rFonts w:asciiTheme="minorEastAsia" w:eastAsiaTheme="minorEastAsia" w:hAnsiTheme="minorEastAsia"/>
                <w:color w:val="000000" w:themeColor="text1"/>
                <w:sz w:val="18"/>
                <w:szCs w:val="18"/>
              </w:rPr>
            </w:pPr>
          </w:p>
        </w:tc>
        <w:tc>
          <w:tcPr>
            <w:tcW w:w="1460" w:type="dxa"/>
          </w:tcPr>
          <w:p w14:paraId="13DBE2B5" w14:textId="3457D3FE" w:rsidR="001B6111" w:rsidRPr="00E02D4C" w:rsidDel="008B7A67" w:rsidRDefault="001B6111" w:rsidP="006A251C">
            <w:pPr>
              <w:spacing w:line="240" w:lineRule="exact"/>
              <w:ind w:leftChars="-40" w:left="1" w:hangingChars="47" w:hanging="85"/>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基本はユーザ手動によるコンバージョンを想定</w:t>
            </w:r>
          </w:p>
        </w:tc>
      </w:tr>
    </w:tbl>
    <w:p w14:paraId="23DAAF83" w14:textId="2D4EFAB2" w:rsidR="00490B8D" w:rsidRPr="00E02D4C" w:rsidRDefault="00490B8D" w:rsidP="006A251C">
      <w:pPr>
        <w:widowControl/>
        <w:spacing w:line="400" w:lineRule="exact"/>
        <w:jc w:val="left"/>
        <w:rPr>
          <w:rFonts w:asciiTheme="minorEastAsia" w:eastAsiaTheme="minorEastAsia" w:hAnsiTheme="minorEastAsia"/>
          <w:color w:val="000000" w:themeColor="text1"/>
        </w:rPr>
      </w:pPr>
      <w:r w:rsidRPr="00E02D4C">
        <w:rPr>
          <w:rFonts w:asciiTheme="minorEastAsia" w:eastAsiaTheme="minorEastAsia" w:hAnsiTheme="minorEastAsia"/>
          <w:noProof/>
          <w:color w:val="000000" w:themeColor="text1"/>
        </w:rPr>
        <w:drawing>
          <wp:anchor distT="0" distB="0" distL="114300" distR="114300" simplePos="0" relativeHeight="251658251" behindDoc="0" locked="0" layoutInCell="1" allowOverlap="1" wp14:anchorId="44B9E364" wp14:editId="44A33781">
            <wp:simplePos x="0" y="0"/>
            <wp:positionH relativeFrom="margin">
              <wp:align>center</wp:align>
            </wp:positionH>
            <wp:positionV relativeFrom="paragraph">
              <wp:posOffset>878233</wp:posOffset>
            </wp:positionV>
            <wp:extent cx="5584190" cy="2953385"/>
            <wp:effectExtent l="0" t="0" r="0" b="0"/>
            <wp:wrapThrough wrapText="bothSides">
              <wp:wrapPolygon edited="0">
                <wp:start x="0" y="0"/>
                <wp:lineTo x="0" y="21456"/>
                <wp:lineTo x="21516" y="21456"/>
                <wp:lineTo x="21516" y="0"/>
                <wp:lineTo x="0" y="0"/>
              </wp:wrapPolygon>
            </wp:wrapThrough>
            <wp:docPr id="13" name="図 12">
              <a:extLst xmlns:a="http://schemas.openxmlformats.org/drawingml/2006/main">
                <a:ext uri="{FF2B5EF4-FFF2-40B4-BE49-F238E27FC236}">
                  <a16:creationId xmlns:a16="http://schemas.microsoft.com/office/drawing/2014/main" id="{ED66BAFF-DCB9-89B8-4171-3DC42784E74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図 12">
                      <a:extLst>
                        <a:ext uri="{FF2B5EF4-FFF2-40B4-BE49-F238E27FC236}">
                          <a16:creationId xmlns:a16="http://schemas.microsoft.com/office/drawing/2014/main" id="{ED66BAFF-DCB9-89B8-4171-3DC42784E744}"/>
                        </a:ext>
                      </a:extLst>
                    </pic:cNvPr>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584190" cy="2953385"/>
                    </a:xfrm>
                    <a:prstGeom prst="rect">
                      <a:avLst/>
                    </a:prstGeom>
                  </pic:spPr>
                </pic:pic>
              </a:graphicData>
            </a:graphic>
            <wp14:sizeRelH relativeFrom="page">
              <wp14:pctWidth>0</wp14:pctWidth>
            </wp14:sizeRelH>
            <wp14:sizeRelV relativeFrom="page">
              <wp14:pctHeight>0</wp14:pctHeight>
            </wp14:sizeRelV>
          </wp:anchor>
        </w:drawing>
      </w:r>
      <w:r w:rsidRPr="00E02D4C">
        <w:rPr>
          <w:noProof/>
          <w:color w:val="000000" w:themeColor="text1"/>
        </w:rPr>
        <mc:AlternateContent>
          <mc:Choice Requires="wps">
            <w:drawing>
              <wp:anchor distT="0" distB="0" distL="114300" distR="114300" simplePos="0" relativeHeight="251658248" behindDoc="0" locked="0" layoutInCell="1" allowOverlap="1" wp14:anchorId="46BF73C1" wp14:editId="07EC57B1">
                <wp:simplePos x="0" y="0"/>
                <wp:positionH relativeFrom="column">
                  <wp:posOffset>64770</wp:posOffset>
                </wp:positionH>
                <wp:positionV relativeFrom="paragraph">
                  <wp:posOffset>605431</wp:posOffset>
                </wp:positionV>
                <wp:extent cx="5419090" cy="237490"/>
                <wp:effectExtent l="0" t="0" r="0" b="0"/>
                <wp:wrapTopAndBottom/>
                <wp:docPr id="1263610138" name="テキスト ボックス 1"/>
                <wp:cNvGraphicFramePr/>
                <a:graphic xmlns:a="http://schemas.openxmlformats.org/drawingml/2006/main">
                  <a:graphicData uri="http://schemas.microsoft.com/office/word/2010/wordprocessingShape">
                    <wps:wsp>
                      <wps:cNvSpPr txBox="1"/>
                      <wps:spPr>
                        <a:xfrm>
                          <a:off x="0" y="0"/>
                          <a:ext cx="5419090" cy="237490"/>
                        </a:xfrm>
                        <a:prstGeom prst="rect">
                          <a:avLst/>
                        </a:prstGeom>
                        <a:solidFill>
                          <a:prstClr val="white"/>
                        </a:solidFill>
                        <a:ln>
                          <a:noFill/>
                        </a:ln>
                      </wps:spPr>
                      <wps:txbx>
                        <w:txbxContent>
                          <w:p w14:paraId="411B47B7" w14:textId="182DE902" w:rsidR="001E0BB7" w:rsidRPr="00EB6712" w:rsidRDefault="001E0BB7" w:rsidP="001E0BB7">
                            <w:pPr>
                              <w:pStyle w:val="af7"/>
                              <w:rPr>
                                <w:rFonts w:asciiTheme="minorEastAsia" w:hAnsiTheme="minorEastAsia"/>
                                <w:noProof/>
                                <w:lang w:eastAsia="ja-JP"/>
                              </w:rPr>
                            </w:pPr>
                            <w:r>
                              <w:rPr>
                                <w:rFonts w:hint="eastAsia"/>
                                <w:lang w:eastAsia="ja-JP"/>
                              </w:rPr>
                              <w:t xml:space="preserve">図 </w:t>
                            </w:r>
                            <w:r>
                              <w:fldChar w:fldCharType="begin"/>
                            </w:r>
                            <w:r>
                              <w:rPr>
                                <w:lang w:eastAsia="ja-JP"/>
                              </w:rPr>
                              <w:instrText xml:space="preserve"> </w:instrText>
                            </w:r>
                            <w:r>
                              <w:rPr>
                                <w:rFonts w:hint="eastAsia"/>
                                <w:lang w:eastAsia="ja-JP"/>
                              </w:rPr>
                              <w:instrText>SEQ 図 \* ARABIC</w:instrText>
                            </w:r>
                            <w:r>
                              <w:rPr>
                                <w:lang w:eastAsia="ja-JP"/>
                              </w:rPr>
                              <w:instrText xml:space="preserve"> </w:instrText>
                            </w:r>
                            <w:r>
                              <w:fldChar w:fldCharType="separate"/>
                            </w:r>
                            <w:r w:rsidR="00AB6337">
                              <w:rPr>
                                <w:noProof/>
                                <w:lang w:eastAsia="ja-JP"/>
                              </w:rPr>
                              <w:t>7</w:t>
                            </w:r>
                            <w:r>
                              <w:fldChar w:fldCharType="end"/>
                            </w:r>
                            <w:r>
                              <w:rPr>
                                <w:rFonts w:hint="eastAsia"/>
                                <w:lang w:eastAsia="ja-JP"/>
                              </w:rPr>
                              <w:t xml:space="preserve"> マナビDXの移行イメージ</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6BF73C1" id="_x0000_s1030" type="#_x0000_t202" style="position:absolute;margin-left:5.1pt;margin-top:47.65pt;width:426.7pt;height:18.7pt;z-index:251658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" stroked="f">
                <v:textbox inset="0,0,0,0">
                  <w:txbxContent>
                    <w:p w14:paraId="411B47B7" w14:textId="182DE902" w:rsidR="001E0BB7" w:rsidRPr="00EB6712" w:rsidRDefault="001E0BB7" w:rsidP="001E0BB7">
                      <w:pPr>
                        <w:pStyle w:val="af7"/>
                        <w:rPr>
                          <w:rFonts w:asciiTheme="minorEastAsia" w:hAnsiTheme="minorEastAsia"/>
                          <w:noProof/>
                          <w:lang w:eastAsia="ja-JP"/>
                        </w:rPr>
                      </w:pPr>
                      <w:r>
                        <w:rPr>
                          <w:rFonts w:hint="eastAsia"/>
                          <w:lang w:eastAsia="ja-JP"/>
                        </w:rPr>
                        <w:t xml:space="preserve">図 </w:t>
                      </w:r>
                      <w:r>
                        <w:fldChar w:fldCharType="begin"/>
                      </w:r>
                      <w:r>
                        <w:rPr>
                          <w:lang w:eastAsia="ja-JP"/>
                        </w:rPr>
                        <w:instrText xml:space="preserve"> </w:instrText>
                      </w:r>
                      <w:r>
                        <w:rPr>
                          <w:rFonts w:hint="eastAsia"/>
                          <w:lang w:eastAsia="ja-JP"/>
                        </w:rPr>
                        <w:instrText>SEQ 図 \* ARABIC</w:instrText>
                      </w:r>
                      <w:r>
                        <w:rPr>
                          <w:lang w:eastAsia="ja-JP"/>
                        </w:rPr>
                        <w:instrText xml:space="preserve"> </w:instrText>
                      </w:r>
                      <w:r>
                        <w:fldChar w:fldCharType="separate"/>
                      </w:r>
                      <w:r w:rsidR="00AB6337">
                        <w:rPr>
                          <w:noProof/>
                          <w:lang w:eastAsia="ja-JP"/>
                        </w:rPr>
                        <w:t>7</w:t>
                      </w:r>
                      <w:r>
                        <w:fldChar w:fldCharType="end"/>
                      </w:r>
                      <w:r>
                        <w:rPr>
                          <w:rFonts w:hint="eastAsia"/>
                          <w:lang w:eastAsia="ja-JP"/>
                        </w:rPr>
                        <w:t xml:space="preserve"> マナビDXの移行イメージ</w:t>
                      </w:r>
                    </w:p>
                  </w:txbxContent>
                </v:textbox>
                <w10:wrap type="topAndBottom"/>
              </v:shape>
            </w:pict>
          </mc:Fallback>
        </mc:AlternateContent>
      </w:r>
      <w:r w:rsidR="00713461" w:rsidRPr="00E02D4C">
        <w:rPr>
          <w:rFonts w:asciiTheme="minorEastAsia" w:eastAsiaTheme="minorEastAsia" w:hAnsiTheme="minorEastAsia" w:hint="eastAsia"/>
          <w:color w:val="000000" w:themeColor="text1"/>
        </w:rPr>
        <w:t>最新のデータ状況については、</w:t>
      </w:r>
      <w:r w:rsidR="005D62D5" w:rsidRPr="00E02D4C">
        <w:rPr>
          <w:rFonts w:asciiTheme="minorEastAsia" w:eastAsiaTheme="minorEastAsia" w:hAnsiTheme="minorEastAsia" w:hint="eastAsia"/>
          <w:color w:val="000000" w:themeColor="text1"/>
        </w:rPr>
        <w:t>設計時に</w:t>
      </w:r>
      <w:r w:rsidR="00713461" w:rsidRPr="00E02D4C">
        <w:rPr>
          <w:rFonts w:asciiTheme="minorEastAsia" w:eastAsiaTheme="minorEastAsia" w:hAnsiTheme="minorEastAsia" w:hint="eastAsia"/>
          <w:color w:val="000000" w:themeColor="text1"/>
        </w:rPr>
        <w:t>マナビDX、試験システム担当者に確認</w:t>
      </w:r>
      <w:r w:rsidR="005D62D5" w:rsidRPr="00E02D4C">
        <w:rPr>
          <w:rFonts w:asciiTheme="minorEastAsia" w:eastAsiaTheme="minorEastAsia" w:hAnsiTheme="minorEastAsia" w:hint="eastAsia"/>
          <w:color w:val="000000" w:themeColor="text1"/>
        </w:rPr>
        <w:t>したうえで移行計画を策定</w:t>
      </w:r>
      <w:r w:rsidR="00713461" w:rsidRPr="00E02D4C">
        <w:rPr>
          <w:rFonts w:asciiTheme="minorEastAsia" w:eastAsiaTheme="minorEastAsia" w:hAnsiTheme="minorEastAsia" w:hint="eastAsia"/>
          <w:color w:val="000000" w:themeColor="text1"/>
        </w:rPr>
        <w:t>すること。</w:t>
      </w:r>
      <w:r w:rsidR="006A0D31" w:rsidRPr="00E02D4C">
        <w:rPr>
          <w:rFonts w:asciiTheme="minorEastAsia" w:eastAsiaTheme="minorEastAsia" w:hAnsiTheme="minorEastAsia" w:hint="eastAsia"/>
          <w:color w:val="000000" w:themeColor="text1"/>
        </w:rPr>
        <w:t>（マナビDXの移行については「図7 マナビDXの移行イメージ」を参照）</w:t>
      </w:r>
    </w:p>
    <w:p w14:paraId="61EBAB2E" w14:textId="547C6CDA" w:rsidR="00DC70C5" w:rsidRPr="00E02D4C" w:rsidRDefault="00DC70C5" w:rsidP="003B44E2">
      <w:pPr>
        <w:pStyle w:val="3"/>
        <w:spacing w:before="180"/>
        <w:ind w:leftChars="86" w:left="601"/>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移行対象業務</w:t>
      </w:r>
    </w:p>
    <w:p w14:paraId="076F451E" w14:textId="02139DB1" w:rsidR="00DC70C5" w:rsidRPr="00E02D4C" w:rsidRDefault="00D335FE" w:rsidP="00490B8D">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lastRenderedPageBreak/>
        <w:t>移行対象業務は、</w:t>
      </w:r>
      <w:r w:rsidR="00707C73" w:rsidRPr="00E02D4C">
        <w:rPr>
          <w:rFonts w:asciiTheme="minorEastAsia" w:eastAsiaTheme="minorEastAsia" w:hAnsiTheme="minorEastAsia" w:hint="eastAsia"/>
          <w:color w:val="000000" w:themeColor="text1"/>
        </w:rPr>
        <w:t>試験システムのIDライフライクル、マナビDXシステムの</w:t>
      </w:r>
      <w:r w:rsidRPr="00E02D4C">
        <w:rPr>
          <w:rFonts w:asciiTheme="minorEastAsia" w:eastAsiaTheme="minorEastAsia" w:hAnsiTheme="minorEastAsia"/>
          <w:color w:val="000000" w:themeColor="text1"/>
        </w:rPr>
        <w:t>全ての業務とする。</w:t>
      </w:r>
      <w:r w:rsidR="00154C9C" w:rsidRPr="00E02D4C">
        <w:rPr>
          <w:rFonts w:asciiTheme="minorEastAsia" w:eastAsiaTheme="minorEastAsia" w:hAnsiTheme="minorEastAsia" w:hint="eastAsia"/>
          <w:color w:val="000000" w:themeColor="text1"/>
        </w:rPr>
        <w:t>最終的な対象業務は、</w:t>
      </w:r>
      <w:r w:rsidR="00154C9C" w:rsidRPr="00E02D4C">
        <w:rPr>
          <w:rFonts w:asciiTheme="minorEastAsia" w:eastAsiaTheme="minorEastAsia" w:hAnsiTheme="minorEastAsia"/>
          <w:color w:val="000000" w:themeColor="text1"/>
        </w:rPr>
        <w:t>当機構と協議の上決定すること。</w:t>
      </w:r>
      <w:r w:rsidR="00154C9C" w:rsidRPr="00E02D4C">
        <w:rPr>
          <w:rFonts w:asciiTheme="minorEastAsia" w:eastAsiaTheme="minorEastAsia" w:hAnsiTheme="minorEastAsia"/>
          <w:color w:val="000000" w:themeColor="text1"/>
        </w:rPr>
        <w:br/>
      </w:r>
    </w:p>
    <w:p w14:paraId="69DA8D59" w14:textId="55534540" w:rsidR="00D436CD" w:rsidRPr="00E02D4C" w:rsidRDefault="00D436CD">
      <w:pPr>
        <w:pStyle w:val="2"/>
        <w:spacing w:before="180" w:after="180"/>
        <w:rPr>
          <w:rFonts w:asciiTheme="minorEastAsia" w:eastAsiaTheme="minorEastAsia" w:hAnsiTheme="minorEastAsia"/>
          <w:color w:val="000000" w:themeColor="text1"/>
        </w:rPr>
      </w:pPr>
      <w:bookmarkStart w:id="738" w:name="_Toc202970117"/>
      <w:r w:rsidRPr="00E02D4C">
        <w:rPr>
          <w:rFonts w:asciiTheme="minorEastAsia" w:eastAsiaTheme="minorEastAsia" w:hAnsiTheme="minorEastAsia"/>
          <w:color w:val="000000" w:themeColor="text1"/>
        </w:rPr>
        <w:t>引継ぎに関する事項</w:t>
      </w:r>
      <w:bookmarkEnd w:id="738"/>
    </w:p>
    <w:p w14:paraId="7E074F52" w14:textId="2B8B8A81" w:rsidR="00832869" w:rsidRPr="00E02D4C" w:rsidRDefault="00C25B3D" w:rsidP="00C61875">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 xml:space="preserve">本調達の業務完了後のシステムの運用・保守については、 </w:t>
      </w:r>
      <w:r w:rsidR="00E95693" w:rsidRPr="00E02D4C">
        <w:rPr>
          <w:rFonts w:asciiTheme="minorEastAsia" w:eastAsiaTheme="minorEastAsia" w:hAnsiTheme="minorEastAsia" w:hint="eastAsia"/>
          <w:color w:val="000000" w:themeColor="text1"/>
        </w:rPr>
        <w:t>別途調達する本システムの運用・保守事業者が実施する予定である。</w:t>
      </w:r>
      <w:r w:rsidR="007E53FB" w:rsidRPr="00E02D4C">
        <w:rPr>
          <w:rFonts w:asciiTheme="minorEastAsia" w:eastAsiaTheme="minorEastAsia" w:hAnsiTheme="minorEastAsia" w:hint="eastAsia"/>
          <w:color w:val="000000" w:themeColor="text1"/>
        </w:rPr>
        <w:t>現時点で想定する引継ぎ要件を以下に示す。</w:t>
      </w:r>
    </w:p>
    <w:p w14:paraId="24D35A9D" w14:textId="63FF220D" w:rsidR="002E39D1" w:rsidRPr="00E02D4C" w:rsidRDefault="002E39D1" w:rsidP="001B2BBF">
      <w:pPr>
        <w:pStyle w:val="3"/>
        <w:numPr>
          <w:ilvl w:val="0"/>
          <w:numId w:val="53"/>
        </w:numPr>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引継ぎ計画</w:t>
      </w:r>
      <w:r w:rsidR="004059A5" w:rsidRPr="00E02D4C">
        <w:rPr>
          <w:rFonts w:asciiTheme="minorEastAsia" w:eastAsiaTheme="minorEastAsia" w:hAnsiTheme="minorEastAsia" w:hint="eastAsia"/>
          <w:color w:val="000000" w:themeColor="text1"/>
        </w:rPr>
        <w:t>書</w:t>
      </w:r>
      <w:r w:rsidRPr="00E02D4C">
        <w:rPr>
          <w:rFonts w:asciiTheme="minorEastAsia" w:eastAsiaTheme="minorEastAsia" w:hAnsiTheme="minorEastAsia" w:hint="eastAsia"/>
          <w:color w:val="000000" w:themeColor="text1"/>
        </w:rPr>
        <w:t>の</w:t>
      </w:r>
      <w:r w:rsidR="00E24DBC" w:rsidRPr="00E02D4C">
        <w:rPr>
          <w:rFonts w:asciiTheme="minorEastAsia" w:eastAsiaTheme="minorEastAsia" w:hAnsiTheme="minorEastAsia" w:hint="eastAsia"/>
          <w:color w:val="000000" w:themeColor="text1"/>
        </w:rPr>
        <w:t>作成</w:t>
      </w:r>
    </w:p>
    <w:p w14:paraId="171CC04B" w14:textId="5C69CE33" w:rsidR="00557917" w:rsidRPr="00C61875" w:rsidRDefault="001249BF" w:rsidP="00C61875">
      <w:pPr>
        <w:ind w:firstLine="210"/>
        <w:rPr>
          <w:color w:val="000000" w:themeColor="text1"/>
        </w:rPr>
      </w:pPr>
      <w:r w:rsidRPr="00E02D4C">
        <w:rPr>
          <w:rFonts w:hint="eastAsia"/>
          <w:color w:val="000000" w:themeColor="text1"/>
        </w:rPr>
        <w:t>本システムの関連事業者に対する引継ぎの開始前に、本システムの引継ぎに係る引継ぎ対象、引継ぎ体制、引継ぎ内容、引継ぎ方法、引継ぎスケジュール</w:t>
      </w:r>
      <w:r w:rsidR="00C275CA" w:rsidRPr="00E02D4C">
        <w:rPr>
          <w:rFonts w:hint="eastAsia"/>
          <w:color w:val="000000" w:themeColor="text1"/>
        </w:rPr>
        <w:t>、理解度確認方法、完了条件等</w:t>
      </w:r>
      <w:r w:rsidRPr="00E02D4C">
        <w:rPr>
          <w:rFonts w:hint="eastAsia"/>
          <w:color w:val="000000" w:themeColor="text1"/>
        </w:rPr>
        <w:t>を記載した</w:t>
      </w:r>
      <w:r w:rsidR="00844DB9" w:rsidRPr="00E02D4C">
        <w:rPr>
          <w:rFonts w:hint="eastAsia"/>
          <w:color w:val="000000" w:themeColor="text1"/>
        </w:rPr>
        <w:t>「</w:t>
      </w:r>
      <w:r w:rsidR="008D21F0" w:rsidRPr="00E02D4C">
        <w:rPr>
          <w:rFonts w:hint="eastAsia"/>
          <w:color w:val="000000" w:themeColor="text1"/>
        </w:rPr>
        <w:t>引継ぎ計画</w:t>
      </w:r>
      <w:r w:rsidRPr="00E02D4C">
        <w:rPr>
          <w:rFonts w:hint="eastAsia"/>
          <w:color w:val="000000" w:themeColor="text1"/>
        </w:rPr>
        <w:t>書</w:t>
      </w:r>
      <w:r w:rsidR="00844DB9" w:rsidRPr="00E02D4C">
        <w:rPr>
          <w:rFonts w:hint="eastAsia"/>
          <w:color w:val="000000" w:themeColor="text1"/>
        </w:rPr>
        <w:t>」</w:t>
      </w:r>
      <w:r w:rsidRPr="00E02D4C">
        <w:rPr>
          <w:rFonts w:hint="eastAsia"/>
          <w:color w:val="000000" w:themeColor="text1"/>
        </w:rPr>
        <w:t>を作成し、</w:t>
      </w:r>
      <w:r w:rsidR="009662E4" w:rsidRPr="00E02D4C">
        <w:rPr>
          <w:rFonts w:hint="eastAsia"/>
          <w:color w:val="000000" w:themeColor="text1"/>
        </w:rPr>
        <w:t>当機構</w:t>
      </w:r>
      <w:r w:rsidRPr="00E02D4C">
        <w:rPr>
          <w:rFonts w:hint="eastAsia"/>
          <w:color w:val="000000" w:themeColor="text1"/>
        </w:rPr>
        <w:t>の承認を得ること。</w:t>
      </w:r>
      <w:bookmarkStart w:id="739" w:name="_引継ぎ対象"/>
      <w:bookmarkEnd w:id="739"/>
    </w:p>
    <w:p w14:paraId="40D07CF2" w14:textId="185B8131" w:rsidR="001170F8" w:rsidRPr="00E02D4C" w:rsidRDefault="001170F8">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引継ぎ方法</w:t>
      </w:r>
      <w:r w:rsidRPr="00E02D4C">
        <w:rPr>
          <w:rFonts w:asciiTheme="minorEastAsia" w:eastAsiaTheme="minorEastAsia" w:hAnsiTheme="minorEastAsia"/>
          <w:color w:val="000000" w:themeColor="text1"/>
        </w:rPr>
        <w:t xml:space="preserve"> </w:t>
      </w:r>
    </w:p>
    <w:p w14:paraId="6285978F" w14:textId="7DFF3981" w:rsidR="00647E77" w:rsidRPr="00E02D4C" w:rsidRDefault="00387CF4" w:rsidP="001B2BBF">
      <w:pPr>
        <w:pStyle w:val="4"/>
        <w:numPr>
          <w:ilvl w:val="0"/>
          <w:numId w:val="80"/>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受託者は、「</w:t>
      </w:r>
      <w:r w:rsidR="0034061C" w:rsidRPr="00E02D4C">
        <w:rPr>
          <w:rFonts w:asciiTheme="minorEastAsia" w:eastAsiaTheme="minorEastAsia" w:hAnsiTheme="minorEastAsia" w:hint="eastAsia"/>
          <w:color w:val="000000" w:themeColor="text1"/>
        </w:rPr>
        <w:t>引継ぎ計画</w:t>
      </w:r>
      <w:r w:rsidR="009565F3" w:rsidRPr="00E02D4C">
        <w:rPr>
          <w:rFonts w:asciiTheme="minorEastAsia" w:eastAsiaTheme="minorEastAsia" w:hAnsiTheme="minorEastAsia" w:hint="eastAsia"/>
          <w:color w:val="000000" w:themeColor="text1"/>
        </w:rPr>
        <w:t>書</w:t>
      </w:r>
      <w:r w:rsidRPr="00E02D4C">
        <w:rPr>
          <w:rFonts w:asciiTheme="minorEastAsia" w:eastAsiaTheme="minorEastAsia" w:hAnsiTheme="minorEastAsia" w:hint="eastAsia"/>
          <w:color w:val="000000" w:themeColor="text1"/>
        </w:rPr>
        <w:t>」に従い、十分な時間的余裕を持って、必要な運用引継ぎを行うこと。その際は、引継ぎ対象者の理解度を確認し、必要な場合には、</w:t>
      </w:r>
      <w:r w:rsidR="00844DB9" w:rsidRPr="00E02D4C">
        <w:rPr>
          <w:rFonts w:asciiTheme="minorEastAsia" w:eastAsiaTheme="minorEastAsia" w:hAnsiTheme="minorEastAsia" w:hint="eastAsia"/>
          <w:color w:val="000000" w:themeColor="text1"/>
        </w:rPr>
        <w:t>「</w:t>
      </w:r>
      <w:r w:rsidR="0034061C" w:rsidRPr="00E02D4C">
        <w:rPr>
          <w:rFonts w:asciiTheme="minorEastAsia" w:eastAsiaTheme="minorEastAsia" w:hAnsiTheme="minorEastAsia" w:hint="eastAsia"/>
          <w:color w:val="000000" w:themeColor="text1"/>
        </w:rPr>
        <w:t>引継ぎ計画</w:t>
      </w:r>
      <w:r w:rsidRPr="00E02D4C">
        <w:rPr>
          <w:rFonts w:asciiTheme="minorEastAsia" w:eastAsiaTheme="minorEastAsia" w:hAnsiTheme="minorEastAsia" w:hint="eastAsia"/>
          <w:color w:val="000000" w:themeColor="text1"/>
        </w:rPr>
        <w:t>書</w:t>
      </w:r>
      <w:r w:rsidR="00844DB9"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に記載したスケジュール等の変更を行うこと。</w:t>
      </w:r>
    </w:p>
    <w:p w14:paraId="0A722886" w14:textId="1DA99348" w:rsidR="00575203" w:rsidRPr="00E02D4C" w:rsidRDefault="00296ED3" w:rsidP="001B2BBF">
      <w:pPr>
        <w:pStyle w:val="4"/>
        <w:numPr>
          <w:ilvl w:val="0"/>
          <w:numId w:val="80"/>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本サービスは、その保守や将来の拡張等の業務を他事業者に引き継ぐことが可能であること</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引き継ぎのために必要となる各種ドキュメントを整備する等</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。第三者による保守性を向上させるため、成果物等は標準的に利用されているドキュメント作成ソフトウェアを用い、編集可能な形式で納品すること。</w:t>
      </w:r>
    </w:p>
    <w:p w14:paraId="552D1605" w14:textId="6FBC939D" w:rsidR="00DD0815" w:rsidRPr="00E02D4C" w:rsidRDefault="00DD0815" w:rsidP="001B2BBF">
      <w:pPr>
        <w:pStyle w:val="4"/>
        <w:numPr>
          <w:ilvl w:val="0"/>
          <w:numId w:val="80"/>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ドキュメントには</w:t>
      </w:r>
      <w:r w:rsidR="00387CF4" w:rsidRPr="00E02D4C">
        <w:rPr>
          <w:rFonts w:asciiTheme="minorEastAsia" w:eastAsiaTheme="minorEastAsia" w:hAnsiTheme="minorEastAsia" w:hint="eastAsia"/>
          <w:color w:val="000000" w:themeColor="text1"/>
        </w:rPr>
        <w:t>設計結果のみ</w:t>
      </w:r>
      <w:r w:rsidRPr="00E02D4C">
        <w:rPr>
          <w:rFonts w:asciiTheme="minorEastAsia" w:eastAsiaTheme="minorEastAsia" w:hAnsiTheme="minorEastAsia" w:hint="eastAsia"/>
          <w:color w:val="000000" w:themeColor="text1"/>
        </w:rPr>
        <w:t>を記載するの</w:t>
      </w:r>
      <w:r w:rsidR="00387CF4" w:rsidRPr="00E02D4C">
        <w:rPr>
          <w:rFonts w:asciiTheme="minorEastAsia" w:eastAsiaTheme="minorEastAsia" w:hAnsiTheme="minorEastAsia" w:hint="eastAsia"/>
          <w:color w:val="000000" w:themeColor="text1"/>
        </w:rPr>
        <w:t>ではなく、設計根拠等</w:t>
      </w:r>
      <w:r w:rsidR="000B0DD3" w:rsidRPr="00E02D4C">
        <w:rPr>
          <w:rFonts w:asciiTheme="minorEastAsia" w:eastAsiaTheme="minorEastAsia" w:hAnsiTheme="minorEastAsia" w:hint="eastAsia"/>
          <w:color w:val="000000" w:themeColor="text1"/>
        </w:rPr>
        <w:t>も</w:t>
      </w:r>
      <w:r w:rsidR="00387CF4" w:rsidRPr="00E02D4C">
        <w:rPr>
          <w:rFonts w:asciiTheme="minorEastAsia" w:eastAsiaTheme="minorEastAsia" w:hAnsiTheme="minorEastAsia" w:hint="eastAsia"/>
          <w:color w:val="000000" w:themeColor="text1"/>
        </w:rPr>
        <w:t>明示し、検討経緯を可視化すること。</w:t>
      </w:r>
    </w:p>
    <w:p w14:paraId="3819AB31" w14:textId="7E879081" w:rsidR="00C01C65" w:rsidRPr="00E02D4C" w:rsidRDefault="007A5041" w:rsidP="001B2BBF">
      <w:pPr>
        <w:pStyle w:val="4"/>
        <w:numPr>
          <w:ilvl w:val="0"/>
          <w:numId w:val="80"/>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並行稼働期間中</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引継ぎ期間中</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における当該システムの運用・保守事業者からの問合わせにも対応すること。</w:t>
      </w:r>
    </w:p>
    <w:p w14:paraId="6452A8C0" w14:textId="2C6BC2B4" w:rsidR="00647E77" w:rsidRPr="00E02D4C" w:rsidRDefault="00E8249F" w:rsidP="001B2BBF">
      <w:pPr>
        <w:pStyle w:val="4"/>
        <w:numPr>
          <w:ilvl w:val="0"/>
          <w:numId w:val="80"/>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期間内に引継ぎが完了しない場合は、原則として</w:t>
      </w:r>
      <w:r w:rsidR="00455142" w:rsidRPr="00E02D4C">
        <w:rPr>
          <w:rFonts w:asciiTheme="minorEastAsia" w:eastAsiaTheme="minorEastAsia" w:hAnsiTheme="minorEastAsia" w:hint="eastAsia"/>
          <w:color w:val="000000" w:themeColor="text1"/>
        </w:rPr>
        <w:t>受託者</w:t>
      </w:r>
      <w:r w:rsidRPr="00E02D4C">
        <w:rPr>
          <w:rFonts w:asciiTheme="minorEastAsia" w:eastAsiaTheme="minorEastAsia" w:hAnsiTheme="minorEastAsia" w:hint="eastAsia"/>
          <w:color w:val="000000" w:themeColor="text1"/>
        </w:rPr>
        <w:t>の責任と負担において引継ぎを完了すること。</w:t>
      </w:r>
    </w:p>
    <w:p w14:paraId="1C49A1FC" w14:textId="7D602CA9" w:rsidR="001170F8" w:rsidRPr="00E02D4C" w:rsidRDefault="00E8249F" w:rsidP="001B2BBF">
      <w:pPr>
        <w:pStyle w:val="4"/>
        <w:numPr>
          <w:ilvl w:val="0"/>
          <w:numId w:val="80"/>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連携先システムである、</w:t>
      </w:r>
      <w:r w:rsidR="003B5F56" w:rsidRPr="00E02D4C">
        <w:rPr>
          <w:rFonts w:asciiTheme="minorEastAsia" w:eastAsiaTheme="minorEastAsia" w:hAnsiTheme="minorEastAsia" w:hint="eastAsia"/>
          <w:color w:val="000000" w:themeColor="text1"/>
        </w:rPr>
        <w:t>試験システム</w:t>
      </w:r>
      <w:r w:rsidRPr="00E02D4C">
        <w:rPr>
          <w:rFonts w:asciiTheme="minorEastAsia" w:eastAsiaTheme="minorEastAsia" w:hAnsiTheme="minorEastAsia" w:hint="eastAsia"/>
          <w:color w:val="000000" w:themeColor="text1"/>
        </w:rPr>
        <w:t>のアプリケーション保守事業者に対しては、必要となる知識等について引継ぎを行うこと。引継ぎは約</w:t>
      </w:r>
      <w:r w:rsidR="003B5F56" w:rsidRPr="00E02D4C">
        <w:rPr>
          <w:rFonts w:asciiTheme="minorEastAsia" w:eastAsiaTheme="minorEastAsia" w:hAnsiTheme="minorEastAsia" w:hint="eastAsia"/>
          <w:color w:val="000000" w:themeColor="text1"/>
        </w:rPr>
        <w:t>1</w:t>
      </w:r>
      <w:r w:rsidRPr="00E02D4C">
        <w:rPr>
          <w:rFonts w:asciiTheme="minorEastAsia" w:eastAsiaTheme="minorEastAsia" w:hAnsiTheme="minorEastAsia" w:hint="eastAsia"/>
          <w:color w:val="000000" w:themeColor="text1"/>
        </w:rPr>
        <w:t>時間</w:t>
      </w:r>
      <w:r w:rsidRPr="00E02D4C">
        <w:rPr>
          <w:rFonts w:asciiTheme="minorEastAsia" w:eastAsiaTheme="minorEastAsia" w:hAnsiTheme="minorEastAsia"/>
          <w:color w:val="000000" w:themeColor="text1"/>
        </w:rPr>
        <w:t>/</w:t>
      </w:r>
      <w:r w:rsidRPr="00E02D4C">
        <w:rPr>
          <w:rFonts w:asciiTheme="minorEastAsia" w:eastAsiaTheme="minorEastAsia" w:hAnsiTheme="minorEastAsia" w:hint="eastAsia"/>
          <w:color w:val="000000" w:themeColor="text1"/>
        </w:rPr>
        <w:t>回を</w:t>
      </w:r>
      <w:r w:rsidR="007C7AD8" w:rsidRPr="00E02D4C">
        <w:rPr>
          <w:rFonts w:asciiTheme="minorEastAsia" w:eastAsiaTheme="minorEastAsia" w:hAnsiTheme="minorEastAsia" w:hint="eastAsia"/>
          <w:color w:val="000000" w:themeColor="text1"/>
        </w:rPr>
        <w:t>3</w:t>
      </w:r>
      <w:r w:rsidRPr="00E02D4C">
        <w:rPr>
          <w:rFonts w:asciiTheme="minorEastAsia" w:eastAsiaTheme="minorEastAsia" w:hAnsiTheme="minorEastAsia" w:hint="eastAsia"/>
          <w:color w:val="000000" w:themeColor="text1"/>
        </w:rPr>
        <w:t>回程度実施することを想定している。</w:t>
      </w:r>
      <w:r w:rsidR="005678BE" w:rsidRPr="00E02D4C">
        <w:rPr>
          <w:rFonts w:asciiTheme="minorEastAsia" w:eastAsiaTheme="minorEastAsia" w:hAnsiTheme="minorEastAsia"/>
          <w:color w:val="000000" w:themeColor="text1"/>
        </w:rPr>
        <w:br/>
      </w:r>
    </w:p>
    <w:p w14:paraId="7B7C1092" w14:textId="2610B2E7" w:rsidR="00A121A2" w:rsidRPr="00E02D4C" w:rsidRDefault="00A121A2">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引継ぎ</w:t>
      </w:r>
      <w:r w:rsidR="00A14FF8" w:rsidRPr="00E02D4C">
        <w:rPr>
          <w:rFonts w:asciiTheme="minorEastAsia" w:eastAsiaTheme="minorEastAsia" w:hAnsiTheme="minorEastAsia" w:hint="eastAsia"/>
          <w:color w:val="000000" w:themeColor="text1"/>
        </w:rPr>
        <w:t>対象</w:t>
      </w:r>
    </w:p>
    <w:p w14:paraId="7471C6F4" w14:textId="7D35526D" w:rsidR="00A121A2" w:rsidRPr="00E02D4C" w:rsidRDefault="0076170D" w:rsidP="00D33A20">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引継ぎに際しては</w:t>
      </w:r>
      <w:r w:rsidR="009662E4" w:rsidRPr="00E02D4C">
        <w:rPr>
          <w:rFonts w:asciiTheme="minorEastAsia" w:eastAsiaTheme="minorEastAsia" w:hAnsiTheme="minorEastAsia" w:hint="eastAsia"/>
          <w:color w:val="000000" w:themeColor="text1"/>
        </w:rPr>
        <w:t>当機構</w:t>
      </w:r>
      <w:r w:rsidRPr="00E02D4C">
        <w:rPr>
          <w:rFonts w:asciiTheme="minorEastAsia" w:eastAsiaTheme="minorEastAsia" w:hAnsiTheme="minorEastAsia" w:hint="eastAsia"/>
          <w:color w:val="000000" w:themeColor="text1"/>
        </w:rPr>
        <w:t>の指示に基づき書面又は電子媒体で行</w:t>
      </w:r>
      <w:r w:rsidR="00642EC3" w:rsidRPr="00E02D4C">
        <w:rPr>
          <w:rFonts w:asciiTheme="minorEastAsia" w:eastAsiaTheme="minorEastAsia" w:hAnsiTheme="minorEastAsia" w:hint="eastAsia"/>
          <w:color w:val="000000" w:themeColor="text1"/>
        </w:rPr>
        <w:t>うこと。</w:t>
      </w:r>
      <w:r w:rsidR="00D33A20" w:rsidRPr="00E02D4C">
        <w:rPr>
          <w:rFonts w:asciiTheme="minorEastAsia" w:eastAsiaTheme="minorEastAsia" w:hAnsiTheme="minorEastAsia" w:hint="eastAsia"/>
          <w:color w:val="000000" w:themeColor="text1"/>
        </w:rPr>
        <w:t>引継ぎ</w:t>
      </w:r>
      <w:r w:rsidR="00EE585F" w:rsidRPr="00E02D4C">
        <w:rPr>
          <w:rFonts w:asciiTheme="minorEastAsia" w:eastAsiaTheme="minorEastAsia" w:hAnsiTheme="minorEastAsia" w:hint="eastAsia"/>
          <w:color w:val="000000" w:themeColor="text1"/>
        </w:rPr>
        <w:t>対象</w:t>
      </w:r>
      <w:r w:rsidR="00D33A20" w:rsidRPr="00E02D4C">
        <w:rPr>
          <w:rFonts w:asciiTheme="minorEastAsia" w:eastAsiaTheme="minorEastAsia" w:hAnsiTheme="minorEastAsia" w:hint="eastAsia"/>
          <w:color w:val="000000" w:themeColor="text1"/>
        </w:rPr>
        <w:t>については、当機構と議論のうえ決定とすること。</w:t>
      </w:r>
    </w:p>
    <w:p w14:paraId="2E1A94ED" w14:textId="1DF7C3A9" w:rsidR="001170F8" w:rsidRPr="00E02D4C" w:rsidRDefault="001170F8">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クラウドサービスを利用する場合の引継ぎ</w:t>
      </w:r>
    </w:p>
    <w:p w14:paraId="45635DC1" w14:textId="618BDBA5" w:rsidR="001170F8" w:rsidRPr="00E02D4C" w:rsidRDefault="00D01910" w:rsidP="00C61875">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本システムでは、本調達の契約期間終了後も、クラウドサービスの契約期間終了前に契約の延長又は</w:t>
      </w:r>
      <w:r w:rsidR="00B910AC" w:rsidRPr="00E02D4C">
        <w:rPr>
          <w:rFonts w:asciiTheme="minorEastAsia" w:eastAsiaTheme="minorEastAsia" w:hAnsiTheme="minorEastAsia" w:hint="eastAsia"/>
          <w:color w:val="000000" w:themeColor="text1"/>
        </w:rPr>
        <w:t>当機構</w:t>
      </w:r>
      <w:r w:rsidR="008D2014" w:rsidRPr="00E02D4C">
        <w:rPr>
          <w:rFonts w:asciiTheme="minorEastAsia" w:eastAsiaTheme="minorEastAsia" w:hAnsiTheme="minorEastAsia" w:hint="eastAsia"/>
          <w:color w:val="000000" w:themeColor="text1"/>
        </w:rPr>
        <w:t>もしくは</w:t>
      </w:r>
      <w:r w:rsidRPr="00E02D4C">
        <w:rPr>
          <w:rFonts w:asciiTheme="minorEastAsia" w:eastAsiaTheme="minorEastAsia" w:hAnsiTheme="minorEastAsia" w:hint="eastAsia"/>
          <w:color w:val="000000" w:themeColor="text1"/>
        </w:rPr>
        <w:t>他の引継ぎ先事業者</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運用・保守事業者を想定</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への引継ぎ等を行うことで、クラウド</w:t>
      </w:r>
      <w:r w:rsidR="00B71847" w:rsidRPr="00E02D4C">
        <w:rPr>
          <w:rFonts w:asciiTheme="minorEastAsia" w:eastAsiaTheme="minorEastAsia" w:hAnsiTheme="minorEastAsia" w:hint="eastAsia"/>
          <w:color w:val="000000" w:themeColor="text1"/>
        </w:rPr>
        <w:t>サービス</w:t>
      </w:r>
      <w:r w:rsidRPr="00E02D4C">
        <w:rPr>
          <w:rFonts w:asciiTheme="minorEastAsia" w:eastAsiaTheme="minorEastAsia" w:hAnsiTheme="minorEastAsia" w:hint="eastAsia"/>
          <w:color w:val="000000" w:themeColor="text1"/>
        </w:rPr>
        <w:t>をそのまま継続利用することを想定している。引継ぎに際しては、必要に応じて</w:t>
      </w:r>
      <w:r w:rsidR="008C1755" w:rsidRPr="00E02D4C">
        <w:rPr>
          <w:rFonts w:asciiTheme="minorEastAsia" w:eastAsiaTheme="minorEastAsia" w:hAnsiTheme="minorEastAsia" w:hint="eastAsia"/>
          <w:color w:val="000000" w:themeColor="text1"/>
        </w:rPr>
        <w:t>当機構</w:t>
      </w:r>
      <w:r w:rsidR="009D715F" w:rsidRPr="00E02D4C">
        <w:rPr>
          <w:rFonts w:asciiTheme="minorEastAsia" w:eastAsiaTheme="minorEastAsia" w:hAnsiTheme="minorEastAsia" w:hint="eastAsia"/>
          <w:color w:val="000000" w:themeColor="text1"/>
        </w:rPr>
        <w:t>もしくは</w:t>
      </w:r>
      <w:r w:rsidRPr="00E02D4C">
        <w:rPr>
          <w:rFonts w:asciiTheme="minorEastAsia" w:eastAsiaTheme="minorEastAsia" w:hAnsiTheme="minorEastAsia" w:hint="eastAsia"/>
          <w:color w:val="000000" w:themeColor="text1"/>
        </w:rPr>
        <w:t>引継ぎ先事業者及びクラウドサービスプロバイダとの間で書面による契約等を行い、しかるべく管理者権限の引渡し等を行うこと。</w:t>
      </w:r>
    </w:p>
    <w:p w14:paraId="65B3A7E6" w14:textId="66D35D22" w:rsidR="00E24DBC" w:rsidRPr="00E02D4C" w:rsidRDefault="0074082B">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引継ぎ結果報告書</w:t>
      </w:r>
      <w:r w:rsidR="00E24DBC" w:rsidRPr="00E02D4C">
        <w:rPr>
          <w:rFonts w:asciiTheme="minorEastAsia" w:eastAsiaTheme="minorEastAsia" w:hAnsiTheme="minorEastAsia" w:hint="eastAsia"/>
          <w:color w:val="000000" w:themeColor="text1"/>
        </w:rPr>
        <w:t>の作成</w:t>
      </w:r>
    </w:p>
    <w:p w14:paraId="173A7454" w14:textId="3329799D" w:rsidR="00653441" w:rsidRPr="00E02D4C" w:rsidRDefault="00E24DBC" w:rsidP="00653441">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引継ぎ</w:t>
      </w:r>
      <w:r w:rsidR="00A51D6B" w:rsidRPr="00E02D4C">
        <w:rPr>
          <w:rFonts w:asciiTheme="minorEastAsia" w:eastAsiaTheme="minorEastAsia" w:hAnsiTheme="minorEastAsia" w:hint="eastAsia"/>
          <w:color w:val="000000" w:themeColor="text1"/>
        </w:rPr>
        <w:t>作業の完了時に、</w:t>
      </w:r>
      <w:r w:rsidR="00900C6F" w:rsidRPr="00E02D4C">
        <w:rPr>
          <w:rFonts w:asciiTheme="minorEastAsia" w:eastAsiaTheme="minorEastAsia" w:hAnsiTheme="minorEastAsia" w:hint="eastAsia"/>
          <w:color w:val="000000" w:themeColor="text1"/>
        </w:rPr>
        <w:t>本システムの、他事業者等への引継作業の実施結果について記載した</w:t>
      </w:r>
      <w:r w:rsidR="00A51D6B" w:rsidRPr="00E02D4C">
        <w:rPr>
          <w:rFonts w:asciiTheme="minorEastAsia" w:eastAsiaTheme="minorEastAsia" w:hAnsiTheme="minorEastAsia" w:hint="eastAsia"/>
          <w:color w:val="000000" w:themeColor="text1"/>
        </w:rPr>
        <w:t>「</w:t>
      </w:r>
      <w:r w:rsidR="0074082B" w:rsidRPr="00E02D4C">
        <w:rPr>
          <w:rFonts w:asciiTheme="minorEastAsia" w:eastAsiaTheme="minorEastAsia" w:hAnsiTheme="minorEastAsia" w:hint="eastAsia"/>
          <w:color w:val="000000" w:themeColor="text1"/>
        </w:rPr>
        <w:t>引継ぎ結</w:t>
      </w:r>
      <w:r w:rsidR="0074082B" w:rsidRPr="00E02D4C">
        <w:rPr>
          <w:rFonts w:asciiTheme="minorEastAsia" w:eastAsiaTheme="minorEastAsia" w:hAnsiTheme="minorEastAsia" w:hint="eastAsia"/>
          <w:color w:val="000000" w:themeColor="text1"/>
        </w:rPr>
        <w:lastRenderedPageBreak/>
        <w:t>果報告書</w:t>
      </w:r>
      <w:r w:rsidR="00A51D6B" w:rsidRPr="00E02D4C">
        <w:rPr>
          <w:rFonts w:asciiTheme="minorEastAsia" w:eastAsiaTheme="minorEastAsia" w:hAnsiTheme="minorEastAsia" w:hint="eastAsia"/>
          <w:color w:val="000000" w:themeColor="text1"/>
        </w:rPr>
        <w:t>」を作成し、</w:t>
      </w:r>
      <w:r w:rsidR="009662E4" w:rsidRPr="00E02D4C">
        <w:rPr>
          <w:rFonts w:asciiTheme="minorEastAsia" w:eastAsiaTheme="minorEastAsia" w:hAnsiTheme="minorEastAsia" w:hint="eastAsia"/>
          <w:color w:val="000000" w:themeColor="text1"/>
        </w:rPr>
        <w:t>当機構</w:t>
      </w:r>
      <w:r w:rsidR="00A51D6B" w:rsidRPr="00E02D4C">
        <w:rPr>
          <w:rFonts w:asciiTheme="minorEastAsia" w:eastAsiaTheme="minorEastAsia" w:hAnsiTheme="minorEastAsia" w:hint="eastAsia"/>
          <w:color w:val="000000" w:themeColor="text1"/>
        </w:rPr>
        <w:t>へ</w:t>
      </w:r>
      <w:r w:rsidRPr="00E02D4C">
        <w:rPr>
          <w:rFonts w:asciiTheme="minorEastAsia" w:eastAsiaTheme="minorEastAsia" w:hAnsiTheme="minorEastAsia" w:hint="eastAsia"/>
          <w:color w:val="000000" w:themeColor="text1"/>
        </w:rPr>
        <w:t>報告を行うこと。</w:t>
      </w:r>
    </w:p>
    <w:p w14:paraId="257692CD" w14:textId="77777777" w:rsidR="00653441" w:rsidRPr="00E02D4C" w:rsidRDefault="00653441" w:rsidP="00653441">
      <w:pPr>
        <w:rPr>
          <w:rFonts w:asciiTheme="minorEastAsia" w:eastAsiaTheme="minorEastAsia" w:hAnsiTheme="minorEastAsia"/>
          <w:color w:val="000000" w:themeColor="text1"/>
        </w:rPr>
      </w:pPr>
    </w:p>
    <w:p w14:paraId="01686326" w14:textId="17BF8F71" w:rsidR="00D436CD" w:rsidRPr="00E02D4C" w:rsidRDefault="00D436CD">
      <w:pPr>
        <w:pStyle w:val="2"/>
        <w:spacing w:before="180" w:after="180"/>
        <w:rPr>
          <w:rFonts w:asciiTheme="minorEastAsia" w:eastAsiaTheme="minorEastAsia" w:hAnsiTheme="minorEastAsia"/>
          <w:color w:val="000000" w:themeColor="text1"/>
        </w:rPr>
      </w:pPr>
      <w:bookmarkStart w:id="740" w:name="_Toc202970118"/>
      <w:r w:rsidRPr="00E02D4C">
        <w:rPr>
          <w:rFonts w:asciiTheme="minorEastAsia" w:eastAsiaTheme="minorEastAsia" w:hAnsiTheme="minorEastAsia"/>
          <w:color w:val="000000" w:themeColor="text1"/>
        </w:rPr>
        <w:t>教育に関する事項</w:t>
      </w:r>
      <w:bookmarkEnd w:id="740"/>
    </w:p>
    <w:p w14:paraId="5A5BD303" w14:textId="56D30CB2" w:rsidR="009A519B" w:rsidRPr="00E02D4C" w:rsidRDefault="009A519B" w:rsidP="001B2BBF">
      <w:pPr>
        <w:pStyle w:val="3"/>
        <w:numPr>
          <w:ilvl w:val="0"/>
          <w:numId w:val="54"/>
        </w:numPr>
        <w:spacing w:before="180"/>
        <w:rPr>
          <w:rFonts w:asciiTheme="minorEastAsia" w:eastAsiaTheme="minorEastAsia" w:hAnsiTheme="minorEastAsia"/>
          <w:color w:val="000000" w:themeColor="text1"/>
        </w:rPr>
      </w:pPr>
      <w:r w:rsidRPr="00E02D4C">
        <w:rPr>
          <w:rFonts w:asciiTheme="minorEastAsia" w:eastAsiaTheme="minorEastAsia" w:hAnsiTheme="minorEastAsia"/>
          <w:color w:val="000000" w:themeColor="text1"/>
        </w:rPr>
        <w:t>教育計画の策定</w:t>
      </w:r>
    </w:p>
    <w:p w14:paraId="15B45E09" w14:textId="385665A1" w:rsidR="009A519B" w:rsidRPr="00C61875" w:rsidRDefault="009A519B" w:rsidP="00C61875">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教育訓練の対象者、スケジュール、実施内容、実施方法</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集合研修、テキスト配布等</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、教材等に関する教育訓練実施計画書を作成し、</w:t>
      </w:r>
      <w:r w:rsidR="009662E4" w:rsidRPr="00E02D4C">
        <w:rPr>
          <w:rFonts w:asciiTheme="minorEastAsia" w:eastAsiaTheme="minorEastAsia" w:hAnsiTheme="minorEastAsia" w:hint="eastAsia"/>
          <w:color w:val="000000" w:themeColor="text1"/>
        </w:rPr>
        <w:t>当機構</w:t>
      </w:r>
      <w:r w:rsidRPr="00E02D4C">
        <w:rPr>
          <w:rFonts w:asciiTheme="minorEastAsia" w:eastAsiaTheme="minorEastAsia" w:hAnsiTheme="minorEastAsia" w:hint="eastAsia"/>
          <w:color w:val="000000" w:themeColor="text1"/>
        </w:rPr>
        <w:t>からの承認を得ること。</w:t>
      </w:r>
    </w:p>
    <w:p w14:paraId="2AEE8FAF" w14:textId="192250B2" w:rsidR="00DC70C5" w:rsidRPr="00E02D4C" w:rsidRDefault="00DC70C5">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教育対象者</w:t>
      </w:r>
    </w:p>
    <w:p w14:paraId="12203E76" w14:textId="64DB6A73" w:rsidR="00272D64" w:rsidRPr="00E02D4C" w:rsidRDefault="00CF3E5A" w:rsidP="00E03903">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本システムの</w:t>
      </w:r>
      <w:r w:rsidR="002C3E8C" w:rsidRPr="00E02D4C">
        <w:rPr>
          <w:rFonts w:asciiTheme="minorEastAsia" w:eastAsiaTheme="minorEastAsia" w:hAnsiTheme="minorEastAsia" w:hint="eastAsia"/>
          <w:color w:val="000000" w:themeColor="text1"/>
        </w:rPr>
        <w:t>教育対象者を下表に示す。</w:t>
      </w:r>
      <w:r w:rsidRPr="00E02D4C">
        <w:rPr>
          <w:rFonts w:asciiTheme="minorEastAsia" w:eastAsiaTheme="minorEastAsia" w:hAnsiTheme="minorEastAsia" w:hint="eastAsia"/>
          <w:color w:val="000000" w:themeColor="text1"/>
        </w:rPr>
        <w:t>詳細は本システムの開発時点で決定する。</w:t>
      </w:r>
    </w:p>
    <w:p w14:paraId="3F897755" w14:textId="7C13E6B1" w:rsidR="00A53FC3" w:rsidRPr="00E02D4C" w:rsidRDefault="00A53FC3" w:rsidP="00E03903">
      <w:pPr>
        <w:keepNext/>
        <w:jc w:val="center"/>
        <w:rPr>
          <w:rFonts w:asciiTheme="minorEastAsia" w:eastAsiaTheme="minorEastAsia" w:hAnsiTheme="minorEastAsia"/>
          <w:b/>
          <w:bCs/>
          <w:color w:val="000000" w:themeColor="text1"/>
        </w:rPr>
      </w:pPr>
      <w:r w:rsidRPr="00E02D4C">
        <w:rPr>
          <w:rFonts w:asciiTheme="minorEastAsia" w:eastAsiaTheme="minorEastAsia" w:hAnsiTheme="minorEastAsia" w:cs="ＭＳ ゴシック" w:hint="eastAsia"/>
          <w:color w:val="000000" w:themeColor="text1"/>
        </w:rPr>
        <w:t>表</w:t>
      </w:r>
      <w:r w:rsidRPr="00E02D4C">
        <w:rPr>
          <w:rFonts w:asciiTheme="minorEastAsia" w:eastAsiaTheme="minorEastAsia" w:hAnsiTheme="minorEastAsia"/>
          <w:color w:val="000000" w:themeColor="text1"/>
        </w:rPr>
        <w:t xml:space="preserve"> </w:t>
      </w:r>
      <w:r w:rsidR="0051381A" w:rsidRPr="00E02D4C">
        <w:rPr>
          <w:rFonts w:asciiTheme="minorEastAsia" w:eastAsiaTheme="minorEastAsia" w:hAnsiTheme="minorEastAsia"/>
          <w:color w:val="000000" w:themeColor="text1"/>
        </w:rPr>
        <w:fldChar w:fldCharType="begin"/>
      </w:r>
      <w:r w:rsidR="0051381A" w:rsidRPr="00E02D4C">
        <w:rPr>
          <w:rFonts w:asciiTheme="minorEastAsia" w:eastAsiaTheme="minorEastAsia" w:hAnsiTheme="minorEastAsia"/>
          <w:color w:val="000000" w:themeColor="text1"/>
        </w:rPr>
        <w:instrText xml:space="preserve"> SEQ 表 \* ARABIC </w:instrText>
      </w:r>
      <w:r w:rsidR="0051381A" w:rsidRPr="00E02D4C">
        <w:rPr>
          <w:rFonts w:asciiTheme="minorEastAsia" w:eastAsiaTheme="minorEastAsia" w:hAnsiTheme="minorEastAsia"/>
          <w:color w:val="000000" w:themeColor="text1"/>
        </w:rPr>
        <w:fldChar w:fldCharType="separate"/>
      </w:r>
      <w:r w:rsidR="00AB6337">
        <w:rPr>
          <w:rFonts w:asciiTheme="minorEastAsia" w:eastAsiaTheme="minorEastAsia" w:hAnsiTheme="minorEastAsia"/>
          <w:noProof/>
          <w:color w:val="000000" w:themeColor="text1"/>
        </w:rPr>
        <w:t>2</w:t>
      </w:r>
      <w:r w:rsidR="0051381A" w:rsidRPr="00E02D4C">
        <w:rPr>
          <w:rFonts w:asciiTheme="minorEastAsia" w:eastAsiaTheme="minorEastAsia" w:hAnsiTheme="minorEastAsia"/>
          <w:color w:val="000000" w:themeColor="text1"/>
        </w:rPr>
        <w:fldChar w:fldCharType="end"/>
      </w:r>
      <w:r w:rsidRPr="00E02D4C">
        <w:rPr>
          <w:rFonts w:asciiTheme="minorEastAsia" w:eastAsiaTheme="minorEastAsia" w:hAnsiTheme="minorEastAsia" w:cs="ＭＳ ゴシック" w:hint="eastAsia"/>
          <w:color w:val="000000" w:themeColor="text1"/>
        </w:rPr>
        <w:t xml:space="preserve">　教育対象者</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3"/>
        <w:gridCol w:w="1848"/>
        <w:gridCol w:w="5103"/>
        <w:gridCol w:w="1418"/>
      </w:tblGrid>
      <w:tr w:rsidR="00E02D4C" w:rsidRPr="00E02D4C" w14:paraId="27539189" w14:textId="77777777" w:rsidTr="00653441">
        <w:trPr>
          <w:trHeight w:val="70"/>
        </w:trPr>
        <w:tc>
          <w:tcPr>
            <w:tcW w:w="703" w:type="dxa"/>
            <w:shd w:val="clear" w:color="auto" w:fill="F2F2F2" w:themeFill="background1" w:themeFillShade="F2"/>
            <w:vAlign w:val="center"/>
            <w:hideMark/>
          </w:tcPr>
          <w:p w14:paraId="7EB0C500" w14:textId="6E3AA5BA" w:rsidR="00C36A84" w:rsidRPr="00E02D4C" w:rsidRDefault="00426A25" w:rsidP="00653441">
            <w:pPr>
              <w:pStyle w:val="TableTitle"/>
              <w:ind w:leftChars="-185" w:left="-388" w:firstLineChars="216" w:firstLine="389"/>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項番</w:t>
            </w:r>
          </w:p>
        </w:tc>
        <w:tc>
          <w:tcPr>
            <w:tcW w:w="1848" w:type="dxa"/>
            <w:shd w:val="clear" w:color="auto" w:fill="F2F2F2" w:themeFill="background1" w:themeFillShade="F2"/>
            <w:vAlign w:val="center"/>
            <w:hideMark/>
          </w:tcPr>
          <w:p w14:paraId="5E827CF8" w14:textId="073FB191" w:rsidR="00C36A84" w:rsidRPr="00E02D4C" w:rsidRDefault="00C36A84" w:rsidP="00653441">
            <w:pPr>
              <w:pStyle w:val="TableTitle"/>
              <w:ind w:leftChars="-185" w:left="-388" w:firstLineChars="216" w:firstLine="389"/>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教育対象者</w:t>
            </w:r>
          </w:p>
        </w:tc>
        <w:tc>
          <w:tcPr>
            <w:tcW w:w="5103" w:type="dxa"/>
            <w:shd w:val="clear" w:color="auto" w:fill="F2F2F2" w:themeFill="background1" w:themeFillShade="F2"/>
            <w:vAlign w:val="center"/>
            <w:hideMark/>
          </w:tcPr>
          <w:p w14:paraId="4F012C8E" w14:textId="0461AD9C" w:rsidR="00C36A84" w:rsidRPr="00E02D4C" w:rsidRDefault="00C36A84" w:rsidP="00653441">
            <w:pPr>
              <w:pStyle w:val="TableTitle"/>
              <w:ind w:leftChars="-185" w:left="-388" w:firstLineChars="216" w:firstLine="389"/>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教育内容</w:t>
            </w:r>
          </w:p>
        </w:tc>
        <w:tc>
          <w:tcPr>
            <w:tcW w:w="1418" w:type="dxa"/>
            <w:shd w:val="clear" w:color="auto" w:fill="F2F2F2" w:themeFill="background1" w:themeFillShade="F2"/>
            <w:vAlign w:val="center"/>
            <w:hideMark/>
          </w:tcPr>
          <w:p w14:paraId="4EFFB8A5" w14:textId="33AC8688" w:rsidR="00C36A84" w:rsidRPr="00E02D4C" w:rsidRDefault="00C36A84" w:rsidP="00653441">
            <w:pPr>
              <w:pStyle w:val="TableTitle"/>
              <w:ind w:leftChars="-185" w:left="-388" w:firstLineChars="216" w:firstLine="389"/>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教育対象者数</w:t>
            </w:r>
          </w:p>
        </w:tc>
      </w:tr>
      <w:tr w:rsidR="00E02D4C" w:rsidRPr="00E02D4C" w14:paraId="618C8F27" w14:textId="77777777" w:rsidTr="00653441">
        <w:trPr>
          <w:trHeight w:val="270"/>
        </w:trPr>
        <w:tc>
          <w:tcPr>
            <w:tcW w:w="703" w:type="dxa"/>
            <w:vAlign w:val="center"/>
            <w:hideMark/>
          </w:tcPr>
          <w:p w14:paraId="2519731A" w14:textId="2C9FD66A" w:rsidR="00C36A84" w:rsidRPr="00E02D4C" w:rsidRDefault="009A3344" w:rsidP="00E03903">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p>
        </w:tc>
        <w:tc>
          <w:tcPr>
            <w:tcW w:w="1848" w:type="dxa"/>
            <w:vAlign w:val="center"/>
            <w:hideMark/>
          </w:tcPr>
          <w:p w14:paraId="5C617114" w14:textId="690EE029" w:rsidR="00C36A84" w:rsidRPr="00E02D4C" w:rsidRDefault="00C36A84" w:rsidP="00E03903">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運用・保守事業者</w:t>
            </w:r>
          </w:p>
        </w:tc>
        <w:tc>
          <w:tcPr>
            <w:tcW w:w="5103" w:type="dxa"/>
            <w:vAlign w:val="center"/>
            <w:hideMark/>
          </w:tcPr>
          <w:p w14:paraId="5FD6EB09" w14:textId="77777777" w:rsidR="00C36A84" w:rsidRPr="00E02D4C" w:rsidRDefault="00C36A84" w:rsidP="00E03903">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運用・保守業務の全体概要、運用・保守事業者の業務手順等</w:t>
            </w:r>
          </w:p>
          <w:p w14:paraId="213BF4CB" w14:textId="1A5A0D5C" w:rsidR="00C36A84" w:rsidRPr="00E02D4C" w:rsidRDefault="00C36A84" w:rsidP="00E03903">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運用・保守要員の業務内容等</w:t>
            </w:r>
          </w:p>
        </w:tc>
        <w:tc>
          <w:tcPr>
            <w:tcW w:w="1418" w:type="dxa"/>
            <w:vAlign w:val="center"/>
            <w:hideMark/>
          </w:tcPr>
          <w:p w14:paraId="47D4EC10" w14:textId="3CB1B4EA" w:rsidR="00C36A84" w:rsidRPr="00E02D4C" w:rsidRDefault="009A3344" w:rsidP="00E03903">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※ベンダに依存</w:t>
            </w:r>
          </w:p>
        </w:tc>
      </w:tr>
      <w:tr w:rsidR="00E02D4C" w:rsidRPr="00E02D4C" w14:paraId="5D4DF5BC" w14:textId="77777777" w:rsidTr="00653441">
        <w:trPr>
          <w:trHeight w:val="270"/>
        </w:trPr>
        <w:tc>
          <w:tcPr>
            <w:tcW w:w="703" w:type="dxa"/>
            <w:vAlign w:val="center"/>
          </w:tcPr>
          <w:p w14:paraId="6F911E13" w14:textId="3383AEE1" w:rsidR="0041269A" w:rsidRPr="00E02D4C" w:rsidRDefault="0041269A" w:rsidP="0041269A">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p>
        </w:tc>
        <w:tc>
          <w:tcPr>
            <w:tcW w:w="1848" w:type="dxa"/>
            <w:vAlign w:val="center"/>
          </w:tcPr>
          <w:p w14:paraId="2D3BB212" w14:textId="5DD8B0B9" w:rsidR="0041269A" w:rsidRPr="00E02D4C" w:rsidRDefault="0041269A" w:rsidP="0041269A">
            <w:pPr>
              <w:spacing w:line="240" w:lineRule="exact"/>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業務部門職員</w:t>
            </w:r>
          </w:p>
        </w:tc>
        <w:tc>
          <w:tcPr>
            <w:tcW w:w="5103" w:type="dxa"/>
            <w:vAlign w:val="center"/>
          </w:tcPr>
          <w:p w14:paraId="662B170E" w14:textId="5D0091E1" w:rsidR="0041269A" w:rsidRPr="00E02D4C" w:rsidRDefault="0041269A" w:rsidP="0041269A">
            <w:pPr>
              <w:spacing w:line="240" w:lineRule="exact"/>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職員の業務に関する本システムの操作手順、画面遷移、</w:t>
            </w:r>
            <w:r w:rsidRPr="00E02D4C">
              <w:rPr>
                <w:rFonts w:asciiTheme="minorEastAsia" w:eastAsiaTheme="minorEastAsia" w:hAnsiTheme="minorEastAsia" w:hint="eastAsia"/>
                <w:color w:val="000000" w:themeColor="text1"/>
                <w:sz w:val="18"/>
                <w:szCs w:val="18"/>
              </w:rPr>
              <w:t>U</w:t>
            </w:r>
            <w:r w:rsidRPr="00E02D4C">
              <w:rPr>
                <w:rFonts w:asciiTheme="minorEastAsia" w:eastAsiaTheme="minorEastAsia" w:hAnsiTheme="minorEastAsia"/>
                <w:color w:val="000000" w:themeColor="text1"/>
                <w:sz w:val="18"/>
                <w:szCs w:val="18"/>
              </w:rPr>
              <w:t>I</w:t>
            </w:r>
            <w:r w:rsidRPr="00E02D4C">
              <w:rPr>
                <w:rFonts w:asciiTheme="minorEastAsia" w:eastAsiaTheme="minorEastAsia" w:hAnsiTheme="minorEastAsia" w:cs="ＭＳ ゴシック" w:hint="eastAsia"/>
                <w:color w:val="000000" w:themeColor="text1"/>
                <w:sz w:val="18"/>
                <w:szCs w:val="18"/>
              </w:rPr>
              <w:t>表示仕様、エラー発生時の対応等</w:t>
            </w:r>
          </w:p>
        </w:tc>
        <w:tc>
          <w:tcPr>
            <w:tcW w:w="1418" w:type="dxa"/>
            <w:vAlign w:val="center"/>
          </w:tcPr>
          <w:p w14:paraId="1E206EF9" w14:textId="79E95B6C" w:rsidR="0041269A" w:rsidRPr="00E02D4C" w:rsidRDefault="0041269A" w:rsidP="0041269A">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20名程度</w:t>
            </w:r>
          </w:p>
        </w:tc>
      </w:tr>
      <w:tr w:rsidR="00E02D4C" w:rsidRPr="00E02D4C" w14:paraId="19078BC1" w14:textId="77777777" w:rsidTr="00653441">
        <w:trPr>
          <w:trHeight w:val="270"/>
        </w:trPr>
        <w:tc>
          <w:tcPr>
            <w:tcW w:w="703" w:type="dxa"/>
            <w:vAlign w:val="center"/>
          </w:tcPr>
          <w:p w14:paraId="3B2B3882" w14:textId="086533A7" w:rsidR="0041269A" w:rsidRPr="00E02D4C" w:rsidRDefault="0041269A" w:rsidP="0041269A">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w:t>
            </w:r>
          </w:p>
        </w:tc>
        <w:tc>
          <w:tcPr>
            <w:tcW w:w="1848" w:type="dxa"/>
            <w:vAlign w:val="center"/>
          </w:tcPr>
          <w:p w14:paraId="042397F1" w14:textId="2D7B330F" w:rsidR="0041269A" w:rsidRPr="00E02D4C" w:rsidRDefault="0041269A" w:rsidP="0041269A">
            <w:pPr>
              <w:spacing w:line="240" w:lineRule="exact"/>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システム担当職員</w:t>
            </w:r>
          </w:p>
        </w:tc>
        <w:tc>
          <w:tcPr>
            <w:tcW w:w="5103" w:type="dxa"/>
            <w:vAlign w:val="center"/>
          </w:tcPr>
          <w:p w14:paraId="64889B51" w14:textId="6A62926D" w:rsidR="0041269A" w:rsidRPr="00E02D4C" w:rsidRDefault="0041269A" w:rsidP="0041269A">
            <w:pPr>
              <w:spacing w:line="240" w:lineRule="exact"/>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運用業務の全体概要、システム担当職員の業務手順等</w:t>
            </w:r>
          </w:p>
        </w:tc>
        <w:tc>
          <w:tcPr>
            <w:tcW w:w="1418" w:type="dxa"/>
            <w:vAlign w:val="center"/>
          </w:tcPr>
          <w:p w14:paraId="67BB570D" w14:textId="6298407A" w:rsidR="0041269A" w:rsidRPr="00E02D4C" w:rsidRDefault="0041269A" w:rsidP="0041269A">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5名程度</w:t>
            </w:r>
          </w:p>
        </w:tc>
      </w:tr>
    </w:tbl>
    <w:p w14:paraId="5CDDB523" w14:textId="77777777" w:rsidR="00220872" w:rsidRPr="00E02D4C" w:rsidRDefault="00220872" w:rsidP="00E03903">
      <w:pPr>
        <w:rPr>
          <w:rFonts w:asciiTheme="minorEastAsia" w:eastAsiaTheme="minorEastAsia" w:hAnsiTheme="minorEastAsia"/>
          <w:color w:val="000000" w:themeColor="text1"/>
        </w:rPr>
      </w:pPr>
    </w:p>
    <w:p w14:paraId="45F4AD2D" w14:textId="77777777" w:rsidR="0092733E" w:rsidRPr="00E02D4C" w:rsidRDefault="0092733E">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教育の実施時期</w:t>
      </w:r>
    </w:p>
    <w:p w14:paraId="06D6585F" w14:textId="56C1995E" w:rsidR="0092733E" w:rsidRPr="00E02D4C" w:rsidRDefault="0092733E" w:rsidP="00C61875">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教育訓練の実施スケジュールについては、</w:t>
      </w:r>
      <w:r w:rsidR="009662E4" w:rsidRPr="00E02D4C">
        <w:rPr>
          <w:rFonts w:asciiTheme="minorEastAsia" w:eastAsiaTheme="minorEastAsia" w:hAnsiTheme="minorEastAsia" w:hint="eastAsia"/>
          <w:color w:val="000000" w:themeColor="text1"/>
        </w:rPr>
        <w:t>当機構</w:t>
      </w:r>
      <w:r w:rsidRPr="00E02D4C">
        <w:rPr>
          <w:rFonts w:asciiTheme="minorEastAsia" w:eastAsiaTheme="minorEastAsia" w:hAnsiTheme="minorEastAsia" w:hint="eastAsia"/>
          <w:color w:val="000000" w:themeColor="text1"/>
        </w:rPr>
        <w:t>を介した調整により、受講対象者と事前に調整した上で確定すること。ただし、</w:t>
      </w:r>
      <w:r w:rsidR="0088293F" w:rsidRPr="00E02D4C">
        <w:rPr>
          <w:rFonts w:asciiTheme="minorEastAsia" w:eastAsiaTheme="minorEastAsia" w:hAnsiTheme="minorEastAsia" w:hint="eastAsia"/>
          <w:color w:val="000000" w:themeColor="text1"/>
        </w:rPr>
        <w:t>本サービスを利用した業務開始前までに十分な習熟期間を確保するため、受入テスト開始前までに教育を完了し、受入テストにて職員が実際の運用に沿ってシステムの操作手順の確認および業務運用の確認ができるようにすること。</w:t>
      </w:r>
    </w:p>
    <w:p w14:paraId="7389417E" w14:textId="77777777" w:rsidR="00B96CB2" w:rsidRPr="00E02D4C" w:rsidRDefault="0092733E">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教育の方法</w:t>
      </w:r>
    </w:p>
    <w:p w14:paraId="10556B74" w14:textId="1453C534" w:rsidR="009E2B5E" w:rsidRPr="00C61875" w:rsidRDefault="0092733E" w:rsidP="00C61875">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教育訓練の実施方法は、主に講義形式又はマニュアル配布を想定している。以下に、各教育訓練方法についての要件を示す。</w:t>
      </w:r>
    </w:p>
    <w:p w14:paraId="0CE6D448" w14:textId="4597455C" w:rsidR="007A28D3" w:rsidRPr="00E02D4C" w:rsidRDefault="007A28D3" w:rsidP="001B2BBF">
      <w:pPr>
        <w:pStyle w:val="4"/>
        <w:numPr>
          <w:ilvl w:val="0"/>
          <w:numId w:val="81"/>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講義における講師は、受託者が実施すること。</w:t>
      </w:r>
    </w:p>
    <w:p w14:paraId="1ABD2A03" w14:textId="22DB1F5D" w:rsidR="009E2B5E" w:rsidRPr="00E02D4C" w:rsidRDefault="0006633C" w:rsidP="001B2BBF">
      <w:pPr>
        <w:pStyle w:val="4"/>
        <w:numPr>
          <w:ilvl w:val="0"/>
          <w:numId w:val="81"/>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講義に必要な教材については、受託者が準備すること。必要な機材</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プロジェクタ等</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は、</w:t>
      </w:r>
      <w:r w:rsidR="009662E4" w:rsidRPr="00E02D4C">
        <w:rPr>
          <w:rFonts w:asciiTheme="minorEastAsia" w:eastAsiaTheme="minorEastAsia" w:hAnsiTheme="minorEastAsia" w:hint="eastAsia"/>
          <w:color w:val="000000" w:themeColor="text1"/>
        </w:rPr>
        <w:t>当機構</w:t>
      </w:r>
      <w:r w:rsidRPr="00E02D4C">
        <w:rPr>
          <w:rFonts w:asciiTheme="minorEastAsia" w:eastAsiaTheme="minorEastAsia" w:hAnsiTheme="minorEastAsia" w:hint="eastAsia"/>
          <w:color w:val="000000" w:themeColor="text1"/>
        </w:rPr>
        <w:t>と協議の上、必要に応じて受託者が準備すること。</w:t>
      </w:r>
    </w:p>
    <w:p w14:paraId="38080B18" w14:textId="091E4468" w:rsidR="009E2B5E" w:rsidRPr="00E02D4C" w:rsidRDefault="00406809" w:rsidP="001B2BBF">
      <w:pPr>
        <w:pStyle w:val="4"/>
        <w:numPr>
          <w:ilvl w:val="0"/>
          <w:numId w:val="81"/>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講義会場及び</w:t>
      </w:r>
      <w:r w:rsidRPr="00E02D4C">
        <w:rPr>
          <w:rFonts w:asciiTheme="minorEastAsia" w:eastAsiaTheme="minorEastAsia" w:hAnsiTheme="minorEastAsia"/>
          <w:color w:val="000000" w:themeColor="text1"/>
        </w:rPr>
        <w:t>Web</w:t>
      </w:r>
      <w:r w:rsidRPr="00E02D4C">
        <w:rPr>
          <w:rFonts w:asciiTheme="minorEastAsia" w:eastAsiaTheme="minorEastAsia" w:hAnsiTheme="minorEastAsia" w:hint="eastAsia"/>
          <w:color w:val="000000" w:themeColor="text1"/>
        </w:rPr>
        <w:t>会議環境は、</w:t>
      </w:r>
      <w:r w:rsidR="009662E4" w:rsidRPr="00E02D4C">
        <w:rPr>
          <w:rFonts w:asciiTheme="minorEastAsia" w:eastAsiaTheme="minorEastAsia" w:hAnsiTheme="minorEastAsia" w:hint="eastAsia"/>
          <w:color w:val="000000" w:themeColor="text1"/>
        </w:rPr>
        <w:t>当機構</w:t>
      </w:r>
      <w:r w:rsidRPr="00E02D4C">
        <w:rPr>
          <w:rFonts w:asciiTheme="minorEastAsia" w:eastAsiaTheme="minorEastAsia" w:hAnsiTheme="minorEastAsia" w:hint="eastAsia"/>
          <w:color w:val="000000" w:themeColor="text1"/>
        </w:rPr>
        <w:t>側で準備するものとする。詳細については</w:t>
      </w:r>
      <w:r w:rsidR="009662E4" w:rsidRPr="00E02D4C">
        <w:rPr>
          <w:rFonts w:asciiTheme="minorEastAsia" w:eastAsiaTheme="minorEastAsia" w:hAnsiTheme="minorEastAsia" w:hint="eastAsia"/>
          <w:color w:val="000000" w:themeColor="text1"/>
        </w:rPr>
        <w:t>当機構</w:t>
      </w:r>
      <w:r w:rsidRPr="00E02D4C">
        <w:rPr>
          <w:rFonts w:asciiTheme="minorEastAsia" w:eastAsiaTheme="minorEastAsia" w:hAnsiTheme="minorEastAsia" w:hint="eastAsia"/>
          <w:color w:val="000000" w:themeColor="text1"/>
        </w:rPr>
        <w:t>と協議の上、決定とする。</w:t>
      </w:r>
    </w:p>
    <w:p w14:paraId="610E02B3" w14:textId="64139FAE" w:rsidR="00374F8F" w:rsidRPr="00E02D4C" w:rsidRDefault="00406809" w:rsidP="001B2BBF">
      <w:pPr>
        <w:pStyle w:val="4"/>
        <w:numPr>
          <w:ilvl w:val="0"/>
          <w:numId w:val="81"/>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講義は録画を行い、必要に応じて、掲載等を行うこと。また、録画データは納品の上、</w:t>
      </w:r>
      <w:r w:rsidR="009662E4" w:rsidRPr="00E02D4C">
        <w:rPr>
          <w:rFonts w:asciiTheme="minorEastAsia" w:eastAsiaTheme="minorEastAsia" w:hAnsiTheme="minorEastAsia" w:hint="eastAsia"/>
          <w:color w:val="000000" w:themeColor="text1"/>
        </w:rPr>
        <w:t>当機構</w:t>
      </w:r>
      <w:r w:rsidRPr="00E02D4C">
        <w:rPr>
          <w:rFonts w:asciiTheme="minorEastAsia" w:eastAsiaTheme="minorEastAsia" w:hAnsiTheme="minorEastAsia" w:hint="eastAsia"/>
          <w:color w:val="000000" w:themeColor="text1"/>
        </w:rPr>
        <w:t>が再利用することを妨げないこと。</w:t>
      </w:r>
    </w:p>
    <w:p w14:paraId="0E047DD4" w14:textId="4142B0AF" w:rsidR="0006633C" w:rsidRPr="00E02D4C" w:rsidRDefault="001550EA" w:rsidP="001B2BBF">
      <w:pPr>
        <w:pStyle w:val="4"/>
        <w:numPr>
          <w:ilvl w:val="0"/>
          <w:numId w:val="81"/>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講義開催日数は、２回</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color w:val="000000" w:themeColor="text1"/>
        </w:rPr>
        <w:t>2</w:t>
      </w:r>
      <w:r w:rsidRPr="00E02D4C">
        <w:rPr>
          <w:rFonts w:asciiTheme="minorEastAsia" w:eastAsiaTheme="minorEastAsia" w:hAnsiTheme="minorEastAsia" w:hint="eastAsia"/>
          <w:color w:val="000000" w:themeColor="text1"/>
        </w:rPr>
        <w:t>日</w:t>
      </w:r>
      <w:r w:rsidRPr="00E02D4C">
        <w:rPr>
          <w:rFonts w:asciiTheme="minorEastAsia" w:eastAsiaTheme="minorEastAsia" w:hAnsiTheme="minorEastAsia"/>
          <w:color w:val="000000" w:themeColor="text1"/>
        </w:rPr>
        <w:t>×</w:t>
      </w:r>
      <w:r w:rsidRPr="00E02D4C">
        <w:rPr>
          <w:rFonts w:asciiTheme="minorEastAsia" w:eastAsiaTheme="minorEastAsia" w:hAnsiTheme="minorEastAsia" w:hint="eastAsia"/>
          <w:color w:val="000000" w:themeColor="text1"/>
        </w:rPr>
        <w:t>１回</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を想定している。講義開催時間は、概ね２時間とすること。</w:t>
      </w:r>
    </w:p>
    <w:p w14:paraId="6782C4B4" w14:textId="2B87B3C8" w:rsidR="00787B65" w:rsidRPr="00E02D4C" w:rsidRDefault="003D0B33" w:rsidP="001B2BBF">
      <w:pPr>
        <w:pStyle w:val="4"/>
        <w:numPr>
          <w:ilvl w:val="0"/>
          <w:numId w:val="81"/>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講義参加予定人数分の教育教材を用意すること。なお、必ずしも紙媒体で教材を準備する必要はなく、受講者が確認しやすい形態であれば電子データを配布する形でも構わない。</w:t>
      </w:r>
    </w:p>
    <w:p w14:paraId="223CD08E" w14:textId="77777777" w:rsidR="00F63802" w:rsidRPr="00E02D4C" w:rsidRDefault="00F63802" w:rsidP="00F63802">
      <w:pPr>
        <w:pStyle w:val="4"/>
        <w:numPr>
          <w:ilvl w:val="0"/>
          <w:numId w:val="81"/>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講義は受講者が利用するシステム操作に精通する事を目的とするため、システムへの理解が進むように、講義終了後、質問時間を設けること。</w:t>
      </w:r>
    </w:p>
    <w:p w14:paraId="3B66CE13" w14:textId="750B3C44" w:rsidR="00787B65" w:rsidRPr="00E02D4C" w:rsidRDefault="003D0B33" w:rsidP="001B2BBF">
      <w:pPr>
        <w:pStyle w:val="4"/>
        <w:numPr>
          <w:ilvl w:val="0"/>
          <w:numId w:val="81"/>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lastRenderedPageBreak/>
        <w:t>講義では受講者がシステム操作を実体験できるようにすること。ただし、本番環境以外に研修用の環境を構築するなどし、本番稼動に影響を与えずに研修を実施できるよう</w:t>
      </w:r>
      <w:r w:rsidR="009662E4" w:rsidRPr="00E02D4C">
        <w:rPr>
          <w:rFonts w:asciiTheme="minorEastAsia" w:eastAsiaTheme="minorEastAsia" w:hAnsiTheme="minorEastAsia" w:hint="eastAsia"/>
          <w:color w:val="000000" w:themeColor="text1"/>
        </w:rPr>
        <w:t>当機構</w:t>
      </w:r>
      <w:r w:rsidRPr="00E02D4C">
        <w:rPr>
          <w:rFonts w:asciiTheme="minorEastAsia" w:eastAsiaTheme="minorEastAsia" w:hAnsiTheme="minorEastAsia" w:hint="eastAsia"/>
          <w:color w:val="000000" w:themeColor="text1"/>
        </w:rPr>
        <w:t>と調整すること。</w:t>
      </w:r>
    </w:p>
    <w:p w14:paraId="65B52FEC" w14:textId="5536CBEE" w:rsidR="009E3045" w:rsidRPr="00E02D4C" w:rsidRDefault="009E3045" w:rsidP="001B2BBF">
      <w:pPr>
        <w:pStyle w:val="4"/>
        <w:numPr>
          <w:ilvl w:val="0"/>
          <w:numId w:val="81"/>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講義、マニュアルに関するアンケート用紙を作成の上、講義後に受講者に回答を依頼すること。なお、アンケート内容は事前に</w:t>
      </w:r>
      <w:r w:rsidR="009662E4" w:rsidRPr="00E02D4C">
        <w:rPr>
          <w:rFonts w:asciiTheme="minorEastAsia" w:eastAsiaTheme="minorEastAsia" w:hAnsiTheme="minorEastAsia" w:hint="eastAsia"/>
          <w:color w:val="000000" w:themeColor="text1"/>
        </w:rPr>
        <w:t>当機構</w:t>
      </w:r>
      <w:r w:rsidRPr="00E02D4C">
        <w:rPr>
          <w:rFonts w:asciiTheme="minorEastAsia" w:eastAsiaTheme="minorEastAsia" w:hAnsiTheme="minorEastAsia" w:hint="eastAsia"/>
          <w:color w:val="000000" w:themeColor="text1"/>
        </w:rPr>
        <w:t>と調整すること。</w:t>
      </w:r>
    </w:p>
    <w:p w14:paraId="5AEAB29D" w14:textId="77777777" w:rsidR="00787B65" w:rsidRPr="00E02D4C" w:rsidRDefault="00787B65" w:rsidP="007C537C">
      <w:pPr>
        <w:rPr>
          <w:color w:val="000000" w:themeColor="text1"/>
        </w:rPr>
      </w:pPr>
    </w:p>
    <w:p w14:paraId="078DCF32" w14:textId="416752CE" w:rsidR="00E64BE7" w:rsidRPr="00E02D4C" w:rsidRDefault="00DC70C5">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教材の作成</w:t>
      </w:r>
    </w:p>
    <w:p w14:paraId="406B3293" w14:textId="000F5454" w:rsidR="00ED751F" w:rsidRPr="00E02D4C" w:rsidRDefault="0023591E" w:rsidP="0019152A">
      <w:pPr>
        <w:ind w:firstLine="210"/>
        <w:rPr>
          <w:rFonts w:asciiTheme="minorEastAsia" w:eastAsiaTheme="minorEastAsia" w:hAnsiTheme="minorEastAsia"/>
          <w:color w:val="000000" w:themeColor="text1"/>
        </w:rPr>
      </w:pPr>
      <w:r w:rsidRPr="00E02D4C">
        <w:rPr>
          <w:rFonts w:asciiTheme="minorEastAsia" w:eastAsiaTheme="minorEastAsia" w:hAnsiTheme="minorEastAsia"/>
          <w:color w:val="000000" w:themeColor="text1"/>
        </w:rPr>
        <w:t>上記の教育対象</w:t>
      </w:r>
      <w:r w:rsidR="00C55BA2" w:rsidRPr="00E02D4C">
        <w:rPr>
          <w:rFonts w:asciiTheme="minorEastAsia" w:eastAsiaTheme="minorEastAsia" w:hAnsiTheme="minorEastAsia" w:hint="eastAsia"/>
          <w:color w:val="000000" w:themeColor="text1"/>
        </w:rPr>
        <w:t>者</w:t>
      </w:r>
      <w:r w:rsidRPr="00E02D4C">
        <w:rPr>
          <w:rFonts w:asciiTheme="minorEastAsia" w:eastAsiaTheme="minorEastAsia" w:hAnsiTheme="minorEastAsia"/>
          <w:color w:val="000000" w:themeColor="text1"/>
        </w:rPr>
        <w:t>に</w:t>
      </w:r>
      <w:r w:rsidR="0058779C" w:rsidRPr="00E02D4C">
        <w:rPr>
          <w:rFonts w:asciiTheme="minorEastAsia" w:eastAsiaTheme="minorEastAsia" w:hAnsiTheme="minorEastAsia" w:hint="eastAsia"/>
          <w:color w:val="000000" w:themeColor="text1"/>
        </w:rPr>
        <w:t>対して</w:t>
      </w:r>
      <w:r w:rsidRPr="00E02D4C">
        <w:rPr>
          <w:rFonts w:asciiTheme="minorEastAsia" w:eastAsiaTheme="minorEastAsia" w:hAnsiTheme="minorEastAsia"/>
          <w:color w:val="000000" w:themeColor="text1"/>
        </w:rPr>
        <w:t>、</w:t>
      </w:r>
      <w:r w:rsidR="00FF1725" w:rsidRPr="00E02D4C">
        <w:rPr>
          <w:rFonts w:asciiTheme="minorEastAsia" w:eastAsiaTheme="minorEastAsia" w:hAnsiTheme="minorEastAsia" w:hint="eastAsia"/>
          <w:color w:val="000000" w:themeColor="text1"/>
        </w:rPr>
        <w:t>操作マニュアル、</w:t>
      </w:r>
      <w:r w:rsidR="007B480D" w:rsidRPr="00E02D4C">
        <w:rPr>
          <w:rFonts w:asciiTheme="minorEastAsia" w:eastAsiaTheme="minorEastAsia" w:hAnsiTheme="minorEastAsia" w:hint="eastAsia"/>
          <w:color w:val="000000" w:themeColor="text1"/>
        </w:rPr>
        <w:t>運用・保守手順書、</w:t>
      </w:r>
      <w:r w:rsidRPr="00E02D4C">
        <w:rPr>
          <w:rFonts w:asciiTheme="minorEastAsia" w:eastAsiaTheme="minorEastAsia" w:hAnsiTheme="minorEastAsia"/>
          <w:color w:val="000000" w:themeColor="text1"/>
        </w:rPr>
        <w:t>教育資料</w:t>
      </w:r>
      <w:r w:rsidR="00EE1B5A" w:rsidRPr="00E02D4C">
        <w:rPr>
          <w:rFonts w:asciiTheme="minorEastAsia" w:eastAsiaTheme="minorEastAsia" w:hAnsiTheme="minorEastAsia"/>
          <w:color w:val="000000" w:themeColor="text1"/>
        </w:rPr>
        <w:t>（</w:t>
      </w:r>
      <w:r w:rsidRPr="00E02D4C">
        <w:rPr>
          <w:rFonts w:asciiTheme="minorEastAsia" w:eastAsiaTheme="minorEastAsia" w:hAnsiTheme="minorEastAsia"/>
          <w:color w:val="000000" w:themeColor="text1"/>
        </w:rPr>
        <w:t>システムの概要資料、操作動画、FAQ等を想定</w:t>
      </w:r>
      <w:r w:rsidR="00EE1B5A" w:rsidRPr="00E02D4C">
        <w:rPr>
          <w:rFonts w:asciiTheme="minorEastAsia" w:eastAsiaTheme="minorEastAsia" w:hAnsiTheme="minorEastAsia"/>
          <w:color w:val="000000" w:themeColor="text1"/>
        </w:rPr>
        <w:t>）</w:t>
      </w:r>
      <w:r w:rsidRPr="00E02D4C">
        <w:rPr>
          <w:rFonts w:asciiTheme="minorEastAsia" w:eastAsiaTheme="minorEastAsia" w:hAnsiTheme="minorEastAsia"/>
          <w:color w:val="000000" w:themeColor="text1"/>
        </w:rPr>
        <w:t>を作成すること。詳細は教育実施計画書の策定時に、</w:t>
      </w:r>
      <w:r w:rsidR="009662E4" w:rsidRPr="00E02D4C">
        <w:rPr>
          <w:rFonts w:asciiTheme="minorEastAsia" w:eastAsiaTheme="minorEastAsia" w:hAnsiTheme="minorEastAsia" w:hint="eastAsia"/>
          <w:color w:val="000000" w:themeColor="text1"/>
        </w:rPr>
        <w:t>当機構</w:t>
      </w:r>
      <w:r w:rsidRPr="00E02D4C">
        <w:rPr>
          <w:rFonts w:asciiTheme="minorEastAsia" w:eastAsiaTheme="minorEastAsia" w:hAnsiTheme="minorEastAsia"/>
          <w:color w:val="000000" w:themeColor="text1"/>
        </w:rPr>
        <w:t>と協議の上決定する。</w:t>
      </w:r>
      <w:r w:rsidR="004D0EB0" w:rsidRPr="00E02D4C">
        <w:rPr>
          <w:rFonts w:asciiTheme="minorEastAsia" w:eastAsiaTheme="minorEastAsia" w:hAnsiTheme="minorEastAsia" w:hint="eastAsia"/>
          <w:color w:val="000000" w:themeColor="text1"/>
        </w:rPr>
        <w:t>教育</w:t>
      </w:r>
      <w:r w:rsidR="00CC0822" w:rsidRPr="00E02D4C">
        <w:rPr>
          <w:rFonts w:asciiTheme="minorEastAsia" w:eastAsiaTheme="minorEastAsia" w:hAnsiTheme="minorEastAsia" w:hint="eastAsia"/>
          <w:color w:val="000000" w:themeColor="text1"/>
        </w:rPr>
        <w:t>資料</w:t>
      </w:r>
      <w:r w:rsidR="00CC09B6" w:rsidRPr="00E02D4C">
        <w:rPr>
          <w:rFonts w:asciiTheme="minorEastAsia" w:eastAsiaTheme="minorEastAsia" w:hAnsiTheme="minorEastAsia" w:hint="eastAsia"/>
          <w:color w:val="000000" w:themeColor="text1"/>
        </w:rPr>
        <w:t>の概要</w:t>
      </w:r>
      <w:r w:rsidR="004D0EB0" w:rsidRPr="00E02D4C">
        <w:rPr>
          <w:rFonts w:asciiTheme="minorEastAsia" w:eastAsiaTheme="minorEastAsia" w:hAnsiTheme="minorEastAsia" w:hint="eastAsia"/>
          <w:color w:val="000000" w:themeColor="text1"/>
        </w:rPr>
        <w:t>を下表</w:t>
      </w:r>
      <w:r w:rsidR="004D0EB0" w:rsidRPr="00E02D4C">
        <w:rPr>
          <w:rFonts w:asciiTheme="minorEastAsia" w:eastAsiaTheme="minorEastAsia" w:hAnsiTheme="minorEastAsia"/>
          <w:color w:val="000000" w:themeColor="text1"/>
        </w:rPr>
        <w:t>に示す。</w:t>
      </w:r>
    </w:p>
    <w:p w14:paraId="65BDEA7D" w14:textId="7FC299AF" w:rsidR="0019152A" w:rsidRPr="00E02D4C" w:rsidRDefault="0019152A" w:rsidP="0019152A">
      <w:pPr>
        <w:pStyle w:val="af7"/>
        <w:keepNext/>
        <w:rPr>
          <w:rFonts w:asciiTheme="minorEastAsia" w:eastAsiaTheme="minorEastAsia" w:hAnsiTheme="minorEastAsia"/>
          <w:color w:val="000000" w:themeColor="text1"/>
          <w:lang w:eastAsia="ja-JP"/>
        </w:rPr>
      </w:pPr>
      <w:r w:rsidRPr="00E02D4C">
        <w:rPr>
          <w:rFonts w:asciiTheme="minorEastAsia" w:eastAsiaTheme="minorEastAsia" w:hAnsiTheme="minorEastAsia" w:hint="eastAsia"/>
          <w:color w:val="000000" w:themeColor="text1"/>
          <w:lang w:eastAsia="ja-JP"/>
        </w:rPr>
        <w:t xml:space="preserve">表 </w:t>
      </w:r>
      <w:r w:rsidR="0051381A" w:rsidRPr="00E02D4C">
        <w:rPr>
          <w:rFonts w:asciiTheme="minorEastAsia" w:eastAsiaTheme="minorEastAsia" w:hAnsiTheme="minorEastAsia"/>
          <w:color w:val="000000" w:themeColor="text1"/>
          <w:lang w:eastAsia="ja-JP"/>
        </w:rPr>
        <w:fldChar w:fldCharType="begin"/>
      </w:r>
      <w:r w:rsidR="0051381A" w:rsidRPr="00E02D4C">
        <w:rPr>
          <w:rFonts w:asciiTheme="minorEastAsia" w:eastAsiaTheme="minorEastAsia" w:hAnsiTheme="minorEastAsia"/>
          <w:color w:val="000000" w:themeColor="text1"/>
          <w:lang w:eastAsia="ja-JP"/>
        </w:rPr>
        <w:instrText xml:space="preserve"> </w:instrText>
      </w:r>
      <w:r w:rsidR="0051381A" w:rsidRPr="00E02D4C">
        <w:rPr>
          <w:rFonts w:asciiTheme="minorEastAsia" w:eastAsiaTheme="minorEastAsia" w:hAnsiTheme="minorEastAsia" w:hint="eastAsia"/>
          <w:color w:val="000000" w:themeColor="text1"/>
          <w:lang w:eastAsia="ja-JP"/>
        </w:rPr>
        <w:instrText>SEQ 表 \* ARABIC</w:instrText>
      </w:r>
      <w:r w:rsidR="0051381A" w:rsidRPr="00E02D4C">
        <w:rPr>
          <w:rFonts w:asciiTheme="minorEastAsia" w:eastAsiaTheme="minorEastAsia" w:hAnsiTheme="minorEastAsia"/>
          <w:color w:val="000000" w:themeColor="text1"/>
          <w:lang w:eastAsia="ja-JP"/>
        </w:rPr>
        <w:instrText xml:space="preserve"> </w:instrText>
      </w:r>
      <w:r w:rsidR="0051381A" w:rsidRPr="00E02D4C">
        <w:rPr>
          <w:rFonts w:asciiTheme="minorEastAsia" w:eastAsiaTheme="minorEastAsia" w:hAnsiTheme="minorEastAsia"/>
          <w:color w:val="000000" w:themeColor="text1"/>
          <w:lang w:eastAsia="ja-JP"/>
        </w:rPr>
        <w:fldChar w:fldCharType="separate"/>
      </w:r>
      <w:r w:rsidR="00AB6337">
        <w:rPr>
          <w:rFonts w:asciiTheme="minorEastAsia" w:eastAsiaTheme="minorEastAsia" w:hAnsiTheme="minorEastAsia"/>
          <w:noProof/>
          <w:color w:val="000000" w:themeColor="text1"/>
          <w:lang w:eastAsia="ja-JP"/>
        </w:rPr>
        <w:t>3</w:t>
      </w:r>
      <w:r w:rsidR="0051381A" w:rsidRPr="00E02D4C">
        <w:rPr>
          <w:rFonts w:asciiTheme="minorEastAsia" w:eastAsiaTheme="minorEastAsia" w:hAnsiTheme="minorEastAsia"/>
          <w:color w:val="000000" w:themeColor="text1"/>
          <w:lang w:eastAsia="ja-JP"/>
        </w:rPr>
        <w:fldChar w:fldCharType="end"/>
      </w:r>
      <w:r w:rsidRPr="00E02D4C">
        <w:rPr>
          <w:rFonts w:asciiTheme="minorEastAsia" w:eastAsiaTheme="minorEastAsia" w:hAnsiTheme="minorEastAsia" w:hint="eastAsia"/>
          <w:color w:val="000000" w:themeColor="text1"/>
          <w:lang w:eastAsia="ja-JP"/>
        </w:rPr>
        <w:t xml:space="preserve">　教育資料</w:t>
      </w:r>
      <w:r w:rsidR="00CC09B6" w:rsidRPr="00E02D4C">
        <w:rPr>
          <w:rFonts w:asciiTheme="minorEastAsia" w:eastAsiaTheme="minorEastAsia" w:hAnsiTheme="minorEastAsia" w:hint="eastAsia"/>
          <w:color w:val="000000" w:themeColor="text1"/>
          <w:lang w:eastAsia="ja-JP"/>
        </w:rPr>
        <w:t>の概要</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1"/>
        <w:gridCol w:w="1956"/>
        <w:gridCol w:w="2792"/>
        <w:gridCol w:w="1984"/>
        <w:gridCol w:w="1559"/>
      </w:tblGrid>
      <w:tr w:rsidR="00E02D4C" w:rsidRPr="00E02D4C" w14:paraId="5942A964" w14:textId="77777777" w:rsidTr="007C537C">
        <w:trPr>
          <w:trHeight w:val="70"/>
        </w:trPr>
        <w:tc>
          <w:tcPr>
            <w:tcW w:w="781" w:type="dxa"/>
            <w:shd w:val="clear" w:color="auto" w:fill="F2F2F2" w:themeFill="background1" w:themeFillShade="F2"/>
            <w:hideMark/>
          </w:tcPr>
          <w:p w14:paraId="3153272C" w14:textId="7BC0BBD8" w:rsidR="00DC70C5" w:rsidRPr="00E02D4C" w:rsidRDefault="00426A25" w:rsidP="0019152A">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項番</w:t>
            </w:r>
          </w:p>
        </w:tc>
        <w:tc>
          <w:tcPr>
            <w:tcW w:w="1956" w:type="dxa"/>
            <w:shd w:val="clear" w:color="auto" w:fill="F2F2F2" w:themeFill="background1" w:themeFillShade="F2"/>
            <w:hideMark/>
          </w:tcPr>
          <w:p w14:paraId="5E12976D" w14:textId="77777777" w:rsidR="00DC70C5" w:rsidRPr="00E02D4C" w:rsidRDefault="00DC70C5" w:rsidP="0019152A">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教材</w:t>
            </w:r>
          </w:p>
        </w:tc>
        <w:tc>
          <w:tcPr>
            <w:tcW w:w="2792" w:type="dxa"/>
            <w:shd w:val="clear" w:color="auto" w:fill="F2F2F2" w:themeFill="background1" w:themeFillShade="F2"/>
            <w:hideMark/>
          </w:tcPr>
          <w:p w14:paraId="0A4825A4" w14:textId="77777777" w:rsidR="00DC70C5" w:rsidRPr="00E02D4C" w:rsidRDefault="00DC70C5" w:rsidP="0019152A">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教材の概要</w:t>
            </w:r>
          </w:p>
        </w:tc>
        <w:tc>
          <w:tcPr>
            <w:tcW w:w="1984" w:type="dxa"/>
            <w:shd w:val="clear" w:color="auto" w:fill="F2F2F2" w:themeFill="background1" w:themeFillShade="F2"/>
            <w:hideMark/>
          </w:tcPr>
          <w:p w14:paraId="0CD8AD6B" w14:textId="61E6C97D" w:rsidR="00DC70C5" w:rsidRPr="00E02D4C" w:rsidRDefault="00DC70C5" w:rsidP="0019152A">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対象者</w:t>
            </w:r>
          </w:p>
        </w:tc>
        <w:tc>
          <w:tcPr>
            <w:tcW w:w="1559" w:type="dxa"/>
            <w:shd w:val="clear" w:color="auto" w:fill="F2F2F2" w:themeFill="background1" w:themeFillShade="F2"/>
            <w:hideMark/>
          </w:tcPr>
          <w:p w14:paraId="6F81951F" w14:textId="77777777" w:rsidR="00DC70C5" w:rsidRPr="00E02D4C" w:rsidRDefault="00DC70C5" w:rsidP="0019152A">
            <w:pPr>
              <w:pStyle w:val="TableTitle"/>
              <w:rPr>
                <w:rFonts w:asciiTheme="minorEastAsia" w:eastAsiaTheme="minorEastAsia" w:hAnsiTheme="minorEastAsia"/>
                <w:color w:val="000000" w:themeColor="text1"/>
              </w:rPr>
            </w:pPr>
            <w:r w:rsidRPr="00E02D4C">
              <w:rPr>
                <w:rFonts w:asciiTheme="minorEastAsia" w:eastAsiaTheme="minorEastAsia" w:hAnsiTheme="minorEastAsia" w:cs="ＭＳ ゴシック" w:hint="eastAsia"/>
                <w:color w:val="000000" w:themeColor="text1"/>
              </w:rPr>
              <w:t>補足</w:t>
            </w:r>
          </w:p>
        </w:tc>
      </w:tr>
      <w:tr w:rsidR="00E02D4C" w:rsidRPr="00E02D4C" w14:paraId="463E2B24" w14:textId="77777777" w:rsidTr="00B01D4C">
        <w:trPr>
          <w:trHeight w:val="270"/>
        </w:trPr>
        <w:tc>
          <w:tcPr>
            <w:tcW w:w="781" w:type="dxa"/>
            <w:vAlign w:val="center"/>
            <w:hideMark/>
          </w:tcPr>
          <w:p w14:paraId="6D694727" w14:textId="3948E1F4" w:rsidR="00DC70C5" w:rsidRPr="00E02D4C" w:rsidRDefault="00DC70C5" w:rsidP="0019152A">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p>
        </w:tc>
        <w:tc>
          <w:tcPr>
            <w:tcW w:w="1956" w:type="dxa"/>
            <w:hideMark/>
          </w:tcPr>
          <w:p w14:paraId="7ADB9D99" w14:textId="78D6CED8" w:rsidR="00DC70C5" w:rsidRPr="00E02D4C" w:rsidRDefault="008F5842" w:rsidP="00E03903">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システムの概要資料</w:t>
            </w:r>
          </w:p>
        </w:tc>
        <w:tc>
          <w:tcPr>
            <w:tcW w:w="2792" w:type="dxa"/>
            <w:hideMark/>
          </w:tcPr>
          <w:p w14:paraId="5639EF4A" w14:textId="5EAFA3AD" w:rsidR="00DC70C5" w:rsidRPr="00E02D4C" w:rsidRDefault="00C7559F" w:rsidP="00E03903">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情報システム</w:t>
            </w:r>
            <w:r w:rsidR="00695A84" w:rsidRPr="00E02D4C">
              <w:rPr>
                <w:rFonts w:asciiTheme="minorEastAsia" w:eastAsiaTheme="minorEastAsia" w:hAnsiTheme="minorEastAsia" w:hint="eastAsia"/>
                <w:color w:val="000000" w:themeColor="text1"/>
                <w:sz w:val="18"/>
                <w:szCs w:val="18"/>
              </w:rPr>
              <w:t>や関連業務</w:t>
            </w:r>
            <w:r w:rsidRPr="00E02D4C">
              <w:rPr>
                <w:rFonts w:asciiTheme="minorEastAsia" w:eastAsiaTheme="minorEastAsia" w:hAnsiTheme="minorEastAsia" w:hint="eastAsia"/>
                <w:color w:val="000000" w:themeColor="text1"/>
                <w:sz w:val="18"/>
                <w:szCs w:val="18"/>
              </w:rPr>
              <w:t>の概要を</w:t>
            </w:r>
            <w:r w:rsidR="000D395C" w:rsidRPr="00E02D4C">
              <w:rPr>
                <w:rFonts w:asciiTheme="minorEastAsia" w:eastAsiaTheme="minorEastAsia" w:hAnsiTheme="minorEastAsia" w:hint="eastAsia"/>
                <w:color w:val="000000" w:themeColor="text1"/>
                <w:sz w:val="18"/>
                <w:szCs w:val="18"/>
              </w:rPr>
              <w:t>取りまとめた</w:t>
            </w:r>
            <w:r w:rsidRPr="00E02D4C">
              <w:rPr>
                <w:rFonts w:asciiTheme="minorEastAsia" w:eastAsiaTheme="minorEastAsia" w:hAnsiTheme="minorEastAsia" w:hint="eastAsia"/>
                <w:color w:val="000000" w:themeColor="text1"/>
                <w:sz w:val="18"/>
                <w:szCs w:val="18"/>
              </w:rPr>
              <w:t>資料</w:t>
            </w:r>
          </w:p>
        </w:tc>
        <w:tc>
          <w:tcPr>
            <w:tcW w:w="1984" w:type="dxa"/>
            <w:hideMark/>
          </w:tcPr>
          <w:p w14:paraId="5C999B2F" w14:textId="77777777" w:rsidR="00635D3B" w:rsidRPr="00E02D4C" w:rsidRDefault="00BF2BC7" w:rsidP="00635D3B">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運用・保守事業者</w:t>
            </w:r>
          </w:p>
          <w:p w14:paraId="0BE32F7F" w14:textId="77777777" w:rsidR="00635D3B" w:rsidRPr="00E02D4C" w:rsidRDefault="00635D3B" w:rsidP="00635D3B">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業務部門職員</w:t>
            </w:r>
          </w:p>
          <w:p w14:paraId="079DDBB4" w14:textId="25A1D150" w:rsidR="00BF2BC7" w:rsidRPr="00E02D4C" w:rsidRDefault="00635D3B" w:rsidP="00E03903">
            <w:pPr>
              <w:spacing w:line="240" w:lineRule="exact"/>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sz w:val="18"/>
                <w:szCs w:val="18"/>
              </w:rPr>
              <w:t>システム担当職員</w:t>
            </w:r>
          </w:p>
        </w:tc>
        <w:tc>
          <w:tcPr>
            <w:tcW w:w="1559" w:type="dxa"/>
            <w:hideMark/>
          </w:tcPr>
          <w:p w14:paraId="4E02387E" w14:textId="11739336" w:rsidR="00DC70C5" w:rsidRPr="00E02D4C" w:rsidRDefault="0084349D" w:rsidP="00E03903">
            <w:pPr>
              <w:spacing w:line="240" w:lineRule="exact"/>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sz w:val="18"/>
                <w:szCs w:val="18"/>
              </w:rPr>
              <w:t>教材を作成</w:t>
            </w:r>
          </w:p>
        </w:tc>
      </w:tr>
      <w:tr w:rsidR="00E02D4C" w:rsidRPr="00E02D4C" w14:paraId="49E98B07" w14:textId="77777777" w:rsidTr="00B01D4C">
        <w:trPr>
          <w:trHeight w:val="270"/>
        </w:trPr>
        <w:tc>
          <w:tcPr>
            <w:tcW w:w="781" w:type="dxa"/>
            <w:vAlign w:val="center"/>
          </w:tcPr>
          <w:p w14:paraId="03497ECB" w14:textId="19E333F8" w:rsidR="00635D3B" w:rsidRPr="00E02D4C" w:rsidRDefault="00635D3B" w:rsidP="00635D3B">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p>
        </w:tc>
        <w:tc>
          <w:tcPr>
            <w:tcW w:w="1956" w:type="dxa"/>
          </w:tcPr>
          <w:p w14:paraId="3591F1E3" w14:textId="3C4D7128" w:rsidR="00635D3B" w:rsidRPr="00E02D4C" w:rsidRDefault="00635D3B" w:rsidP="00635D3B">
            <w:pPr>
              <w:spacing w:line="240" w:lineRule="exact"/>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操作動画</w:t>
            </w:r>
          </w:p>
        </w:tc>
        <w:tc>
          <w:tcPr>
            <w:tcW w:w="2792" w:type="dxa"/>
          </w:tcPr>
          <w:p w14:paraId="3AF95787" w14:textId="01FAF0FD" w:rsidR="00635D3B" w:rsidRPr="00E02D4C" w:rsidRDefault="00635D3B" w:rsidP="00635D3B">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情報システムの操作方法について動画に取りまとめたもの</w:t>
            </w:r>
          </w:p>
        </w:tc>
        <w:tc>
          <w:tcPr>
            <w:tcW w:w="1984" w:type="dxa"/>
          </w:tcPr>
          <w:p w14:paraId="12FBCB24" w14:textId="77777777" w:rsidR="00635D3B" w:rsidRPr="00E02D4C" w:rsidRDefault="00635D3B" w:rsidP="00635D3B">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業務部門職員</w:t>
            </w:r>
          </w:p>
          <w:p w14:paraId="0A9F9A28" w14:textId="60ACE484" w:rsidR="00635D3B" w:rsidRPr="00E02D4C" w:rsidRDefault="00635D3B" w:rsidP="00635D3B">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システム担当職員</w:t>
            </w:r>
          </w:p>
        </w:tc>
        <w:tc>
          <w:tcPr>
            <w:tcW w:w="1559" w:type="dxa"/>
          </w:tcPr>
          <w:p w14:paraId="27E9A848" w14:textId="63C794E3" w:rsidR="00635D3B" w:rsidRPr="00E02D4C" w:rsidRDefault="00635D3B" w:rsidP="00635D3B">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w:t>
            </w:r>
          </w:p>
        </w:tc>
      </w:tr>
      <w:tr w:rsidR="00E02D4C" w:rsidRPr="00E02D4C" w14:paraId="6A37AFF6" w14:textId="77777777" w:rsidTr="007C537C">
        <w:trPr>
          <w:trHeight w:val="270"/>
        </w:trPr>
        <w:tc>
          <w:tcPr>
            <w:tcW w:w="781" w:type="dxa"/>
            <w:vAlign w:val="center"/>
          </w:tcPr>
          <w:p w14:paraId="6757F8E1" w14:textId="0D0190E4" w:rsidR="008F5842" w:rsidRPr="00E02D4C" w:rsidRDefault="00635D3B" w:rsidP="0019152A">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w:t>
            </w:r>
          </w:p>
        </w:tc>
        <w:tc>
          <w:tcPr>
            <w:tcW w:w="1956" w:type="dxa"/>
          </w:tcPr>
          <w:p w14:paraId="34F3CE38" w14:textId="3C2D4890" w:rsidR="008F5842" w:rsidRPr="00E02D4C" w:rsidRDefault="008F5842" w:rsidP="007C537C">
            <w:pPr>
              <w:spacing w:line="240" w:lineRule="exact"/>
              <w:rPr>
                <w:rFonts w:asciiTheme="minorEastAsia" w:eastAsiaTheme="minorEastAsia" w:hAnsiTheme="minorEastAsia" w:cs="ＭＳ ゴシック"/>
                <w:color w:val="000000" w:themeColor="text1"/>
                <w:sz w:val="18"/>
                <w:szCs w:val="18"/>
              </w:rPr>
            </w:pPr>
            <w:r w:rsidRPr="00E02D4C">
              <w:rPr>
                <w:rFonts w:asciiTheme="minorEastAsia" w:eastAsiaTheme="minorEastAsia" w:hAnsiTheme="minorEastAsia" w:cs="ＭＳ ゴシック" w:hint="eastAsia"/>
                <w:color w:val="000000" w:themeColor="text1"/>
                <w:sz w:val="18"/>
                <w:szCs w:val="18"/>
              </w:rPr>
              <w:t>F</w:t>
            </w:r>
            <w:r w:rsidRPr="00E02D4C">
              <w:rPr>
                <w:rFonts w:asciiTheme="minorEastAsia" w:eastAsiaTheme="minorEastAsia" w:hAnsiTheme="minorEastAsia" w:cs="ＭＳ ゴシック"/>
                <w:color w:val="000000" w:themeColor="text1"/>
                <w:sz w:val="18"/>
                <w:szCs w:val="18"/>
              </w:rPr>
              <w:t>AQ</w:t>
            </w:r>
          </w:p>
        </w:tc>
        <w:tc>
          <w:tcPr>
            <w:tcW w:w="2792" w:type="dxa"/>
          </w:tcPr>
          <w:p w14:paraId="083B0533" w14:textId="771CF92B" w:rsidR="008F5842" w:rsidRPr="00E02D4C" w:rsidRDefault="00EA55E7" w:rsidP="007C537C">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よくある質問や回答を取りまとめた資料</w:t>
            </w:r>
          </w:p>
        </w:tc>
        <w:tc>
          <w:tcPr>
            <w:tcW w:w="1984" w:type="dxa"/>
          </w:tcPr>
          <w:p w14:paraId="010AA745" w14:textId="77777777" w:rsidR="00635D3B" w:rsidRPr="00E02D4C" w:rsidRDefault="00BF2BC7" w:rsidP="00635D3B">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運用・保守事業者</w:t>
            </w:r>
          </w:p>
          <w:p w14:paraId="10BFB9F7" w14:textId="77777777" w:rsidR="00635D3B" w:rsidRPr="00E02D4C" w:rsidRDefault="00635D3B" w:rsidP="00635D3B">
            <w:p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業務部門職員</w:t>
            </w:r>
          </w:p>
          <w:p w14:paraId="5B433A9C" w14:textId="264DFF8A" w:rsidR="00BF2BC7" w:rsidRPr="00E02D4C" w:rsidRDefault="00635D3B" w:rsidP="007C537C">
            <w:pPr>
              <w:spacing w:line="240" w:lineRule="exact"/>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sz w:val="18"/>
                <w:szCs w:val="18"/>
              </w:rPr>
              <w:t>システム担当職員</w:t>
            </w:r>
          </w:p>
        </w:tc>
        <w:tc>
          <w:tcPr>
            <w:tcW w:w="1559" w:type="dxa"/>
          </w:tcPr>
          <w:p w14:paraId="3D2C5EA5" w14:textId="59A1176D" w:rsidR="008F5842" w:rsidRPr="00E02D4C" w:rsidRDefault="00FC2FA9" w:rsidP="007C537C">
            <w:pPr>
              <w:spacing w:line="240" w:lineRule="exact"/>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sz w:val="18"/>
                <w:szCs w:val="18"/>
              </w:rPr>
              <w:t>教材を作成</w:t>
            </w:r>
          </w:p>
        </w:tc>
      </w:tr>
    </w:tbl>
    <w:p w14:paraId="67E0C327" w14:textId="4490769F" w:rsidR="0010668A" w:rsidRPr="00E02D4C" w:rsidRDefault="0010668A" w:rsidP="001B2BBF">
      <w:pPr>
        <w:pStyle w:val="4"/>
        <w:numPr>
          <w:ilvl w:val="0"/>
          <w:numId w:val="82"/>
        </w:numPr>
        <w:spacing w:before="180"/>
        <w:ind w:left="616"/>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教育資料の作成に当たっては、情報システムやスマートフォンの操作に不慣れな者でも分かりやすいような構成、内容とすること。</w:t>
      </w:r>
    </w:p>
    <w:p w14:paraId="1187B676" w14:textId="15443DB3" w:rsidR="0010668A" w:rsidRPr="00E02D4C" w:rsidRDefault="0010668A" w:rsidP="001B2BBF">
      <w:pPr>
        <w:pStyle w:val="4"/>
        <w:numPr>
          <w:ilvl w:val="0"/>
          <w:numId w:val="82"/>
        </w:numPr>
        <w:spacing w:before="180"/>
        <w:ind w:left="616"/>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利用者向けの操作マニュアル等については、サービスデザイン思考、</w:t>
      </w:r>
      <w:r w:rsidRPr="00E02D4C">
        <w:rPr>
          <w:rFonts w:asciiTheme="minorEastAsia" w:eastAsiaTheme="minorEastAsia" w:hAnsiTheme="minorEastAsia"/>
          <w:color w:val="000000" w:themeColor="text1"/>
        </w:rPr>
        <w:t>UI/UX</w:t>
      </w:r>
      <w:r w:rsidRPr="00E02D4C">
        <w:rPr>
          <w:rFonts w:asciiTheme="minorEastAsia" w:eastAsiaTheme="minorEastAsia" w:hAnsiTheme="minorEastAsia" w:hint="eastAsia"/>
          <w:color w:val="000000" w:themeColor="text1"/>
        </w:rPr>
        <w:t>等の観点から、民間スマートフォンアプリ等の経験を有する専門の</w:t>
      </w:r>
      <w:r w:rsidRPr="00E02D4C">
        <w:rPr>
          <w:rFonts w:asciiTheme="minorEastAsia" w:eastAsiaTheme="minorEastAsia" w:hAnsiTheme="minorEastAsia"/>
          <w:color w:val="000000" w:themeColor="text1"/>
        </w:rPr>
        <w:t>UI/UX</w:t>
      </w:r>
      <w:r w:rsidRPr="00E02D4C">
        <w:rPr>
          <w:rFonts w:asciiTheme="minorEastAsia" w:eastAsiaTheme="minorEastAsia" w:hAnsiTheme="minorEastAsia" w:hint="eastAsia"/>
          <w:color w:val="000000" w:themeColor="text1"/>
        </w:rPr>
        <w:t>デザイナーを体制に組み入れること。</w:t>
      </w:r>
    </w:p>
    <w:p w14:paraId="343DDD31" w14:textId="3F7BA178" w:rsidR="0010668A" w:rsidRPr="00E02D4C" w:rsidRDefault="0010668A" w:rsidP="001B2BBF">
      <w:pPr>
        <w:pStyle w:val="4"/>
        <w:numPr>
          <w:ilvl w:val="0"/>
          <w:numId w:val="82"/>
        </w:numPr>
        <w:spacing w:before="180"/>
        <w:ind w:left="616"/>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教育資料については、</w:t>
      </w:r>
      <w:r w:rsidR="009662E4" w:rsidRPr="00E02D4C">
        <w:rPr>
          <w:rFonts w:asciiTheme="minorEastAsia" w:eastAsiaTheme="minorEastAsia" w:hAnsiTheme="minorEastAsia" w:hint="eastAsia"/>
          <w:color w:val="000000" w:themeColor="text1"/>
        </w:rPr>
        <w:t>当機構</w:t>
      </w:r>
      <w:r w:rsidRPr="00E02D4C">
        <w:rPr>
          <w:rFonts w:asciiTheme="minorEastAsia" w:eastAsiaTheme="minorEastAsia" w:hAnsiTheme="minorEastAsia" w:hint="eastAsia"/>
          <w:color w:val="000000" w:themeColor="text1"/>
        </w:rPr>
        <w:t>のレビューを経て承認を得ること。</w:t>
      </w:r>
    </w:p>
    <w:p w14:paraId="4840151C" w14:textId="77777777" w:rsidR="0019152A" w:rsidRPr="00E02D4C" w:rsidRDefault="0019152A" w:rsidP="006F5A2D">
      <w:pPr>
        <w:rPr>
          <w:color w:val="000000" w:themeColor="text1"/>
        </w:rPr>
      </w:pPr>
    </w:p>
    <w:p w14:paraId="7BD4B089" w14:textId="2291A3A7" w:rsidR="00C36A84" w:rsidRPr="00E02D4C" w:rsidRDefault="00C36A84">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教育訓練実施結果報告</w:t>
      </w:r>
    </w:p>
    <w:p w14:paraId="447EDBAB" w14:textId="46E891F8" w:rsidR="00C36A84" w:rsidRPr="00E02D4C" w:rsidRDefault="00C36A84" w:rsidP="00E03903">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教育訓練の実施結果を教育訓練実施結果報告書にて</w:t>
      </w:r>
      <w:r w:rsidR="009662E4" w:rsidRPr="00E02D4C">
        <w:rPr>
          <w:rFonts w:asciiTheme="minorEastAsia" w:eastAsiaTheme="minorEastAsia" w:hAnsiTheme="minorEastAsia" w:hint="eastAsia"/>
          <w:color w:val="000000" w:themeColor="text1"/>
        </w:rPr>
        <w:t>当機構</w:t>
      </w:r>
      <w:r w:rsidRPr="00E02D4C">
        <w:rPr>
          <w:rFonts w:asciiTheme="minorEastAsia" w:eastAsiaTheme="minorEastAsia" w:hAnsiTheme="minorEastAsia" w:hint="eastAsia"/>
          <w:color w:val="000000" w:themeColor="text1"/>
        </w:rPr>
        <w:t>に報告し、承認を得ること。</w:t>
      </w:r>
    </w:p>
    <w:p w14:paraId="026A970B" w14:textId="77777777" w:rsidR="00C36A84" w:rsidRPr="00E02D4C" w:rsidRDefault="00C36A84" w:rsidP="00DC70C5">
      <w:pPr>
        <w:rPr>
          <w:rFonts w:asciiTheme="minorEastAsia" w:eastAsiaTheme="minorEastAsia" w:hAnsiTheme="minorEastAsia"/>
          <w:color w:val="000000" w:themeColor="text1"/>
        </w:rPr>
      </w:pPr>
    </w:p>
    <w:p w14:paraId="2A1BE49C" w14:textId="52A06285" w:rsidR="00D436CD" w:rsidRPr="00E02D4C" w:rsidRDefault="00D436CD">
      <w:pPr>
        <w:pStyle w:val="2"/>
        <w:spacing w:before="180" w:after="180"/>
        <w:rPr>
          <w:rFonts w:asciiTheme="minorEastAsia" w:eastAsiaTheme="minorEastAsia" w:hAnsiTheme="minorEastAsia"/>
          <w:color w:val="000000" w:themeColor="text1"/>
        </w:rPr>
      </w:pPr>
      <w:bookmarkStart w:id="741" w:name="_運用に関する事項"/>
      <w:bookmarkStart w:id="742" w:name="_Toc202970119"/>
      <w:bookmarkEnd w:id="741"/>
      <w:r w:rsidRPr="00E02D4C">
        <w:rPr>
          <w:rFonts w:asciiTheme="minorEastAsia" w:eastAsiaTheme="minorEastAsia" w:hAnsiTheme="minorEastAsia"/>
          <w:color w:val="000000" w:themeColor="text1"/>
        </w:rPr>
        <w:t>運用に関する事項</w:t>
      </w:r>
      <w:bookmarkEnd w:id="742"/>
    </w:p>
    <w:p w14:paraId="7FEDDF74" w14:textId="11B09C2B" w:rsidR="00E662FC" w:rsidRPr="00E02D4C" w:rsidRDefault="007343CF" w:rsidP="001B06C7">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現時点で想定する運用要件を以下に示す。</w:t>
      </w:r>
    </w:p>
    <w:p w14:paraId="727E4B40" w14:textId="77777777" w:rsidR="00C31C51" w:rsidRPr="00E02D4C" w:rsidRDefault="00C31C51" w:rsidP="00E662FC">
      <w:pPr>
        <w:rPr>
          <w:rFonts w:asciiTheme="minorEastAsia" w:eastAsiaTheme="minorEastAsia" w:hAnsiTheme="minorEastAsia"/>
          <w:color w:val="000000" w:themeColor="text1"/>
        </w:rPr>
      </w:pPr>
    </w:p>
    <w:p w14:paraId="66349165" w14:textId="77777777" w:rsidR="00BF1A15" w:rsidRPr="00E02D4C" w:rsidRDefault="00BF1A15" w:rsidP="001B2BBF">
      <w:pPr>
        <w:pStyle w:val="3"/>
        <w:numPr>
          <w:ilvl w:val="0"/>
          <w:numId w:val="55"/>
        </w:numPr>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運用・保守計画</w:t>
      </w:r>
    </w:p>
    <w:p w14:paraId="70FE4D01" w14:textId="6309524A" w:rsidR="001219AD" w:rsidRPr="00E02D4C" w:rsidRDefault="00BF1A15" w:rsidP="008306A2">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運用・保守の設計</w:t>
      </w:r>
      <w:r w:rsidR="00D041D7" w:rsidRPr="00E02D4C">
        <w:rPr>
          <w:rFonts w:asciiTheme="minorEastAsia" w:eastAsiaTheme="minorEastAsia" w:hAnsiTheme="minorEastAsia" w:hint="eastAsia"/>
          <w:color w:val="000000" w:themeColor="text1"/>
        </w:rPr>
        <w:t>で</w:t>
      </w:r>
      <w:r w:rsidR="005E3A05" w:rsidRPr="00E02D4C">
        <w:rPr>
          <w:rFonts w:asciiTheme="minorEastAsia" w:eastAsiaTheme="minorEastAsia" w:hAnsiTheme="minorEastAsia" w:hint="eastAsia"/>
          <w:color w:val="000000" w:themeColor="text1"/>
        </w:rPr>
        <w:t>検討</w:t>
      </w:r>
      <w:r w:rsidR="00D041D7" w:rsidRPr="00E02D4C">
        <w:rPr>
          <w:rFonts w:asciiTheme="minorEastAsia" w:eastAsiaTheme="minorEastAsia" w:hAnsiTheme="minorEastAsia" w:hint="eastAsia"/>
          <w:color w:val="000000" w:themeColor="text1"/>
        </w:rPr>
        <w:t>した内容を踏まえて</w:t>
      </w:r>
      <w:r w:rsidRPr="00E02D4C">
        <w:rPr>
          <w:rFonts w:asciiTheme="minorEastAsia" w:eastAsiaTheme="minorEastAsia" w:hAnsiTheme="minorEastAsia" w:hint="eastAsia"/>
          <w:color w:val="000000" w:themeColor="text1"/>
        </w:rPr>
        <w:t>、以下の要件が含まれる形で</w:t>
      </w:r>
      <w:r w:rsidR="00A347BB" w:rsidRPr="00E02D4C">
        <w:rPr>
          <w:rFonts w:asciiTheme="minorEastAsia" w:eastAsiaTheme="minorEastAsia" w:hAnsiTheme="minorEastAsia" w:hint="eastAsia"/>
          <w:color w:val="000000" w:themeColor="text1"/>
        </w:rPr>
        <w:t>運用・保守計画書</w:t>
      </w:r>
      <w:r w:rsidR="00A66EEB" w:rsidRPr="00E02D4C">
        <w:rPr>
          <w:rFonts w:asciiTheme="minorEastAsia" w:eastAsiaTheme="minorEastAsia" w:hAnsiTheme="minorEastAsia" w:hint="eastAsia"/>
          <w:color w:val="000000" w:themeColor="text1"/>
        </w:rPr>
        <w:t>及び運用・保守実施要領</w:t>
      </w:r>
      <w:r w:rsidR="00D041D7" w:rsidRPr="00E02D4C">
        <w:rPr>
          <w:rFonts w:asciiTheme="minorEastAsia" w:eastAsiaTheme="minorEastAsia" w:hAnsiTheme="minorEastAsia" w:hint="eastAsia"/>
          <w:color w:val="000000" w:themeColor="text1"/>
        </w:rPr>
        <w:t>の確定版</w:t>
      </w:r>
      <w:r w:rsidRPr="00E02D4C">
        <w:rPr>
          <w:rFonts w:asciiTheme="minorEastAsia" w:eastAsiaTheme="minorEastAsia" w:hAnsiTheme="minorEastAsia" w:hint="eastAsia"/>
          <w:color w:val="000000" w:themeColor="text1"/>
        </w:rPr>
        <w:t>を作成すること。</w:t>
      </w:r>
    </w:p>
    <w:p w14:paraId="593C96DB" w14:textId="298F5524" w:rsidR="00B90C25" w:rsidRPr="00E02D4C" w:rsidRDefault="00B90C25" w:rsidP="00B90C25">
      <w:pPr>
        <w:pStyle w:val="af7"/>
        <w:keepNext/>
        <w:rPr>
          <w:rFonts w:asciiTheme="minorEastAsia" w:eastAsiaTheme="minorEastAsia" w:hAnsiTheme="minorEastAsia"/>
          <w:color w:val="000000" w:themeColor="text1"/>
          <w:lang w:eastAsia="ja-JP"/>
        </w:rPr>
      </w:pPr>
      <w:r w:rsidRPr="00E02D4C">
        <w:rPr>
          <w:rFonts w:asciiTheme="minorEastAsia" w:eastAsiaTheme="minorEastAsia" w:hAnsiTheme="minorEastAsia" w:hint="eastAsia"/>
          <w:color w:val="000000" w:themeColor="text1"/>
          <w:lang w:eastAsia="ja-JP"/>
        </w:rPr>
        <w:t xml:space="preserve">表 </w:t>
      </w:r>
      <w:r w:rsidR="0051381A" w:rsidRPr="00E02D4C">
        <w:rPr>
          <w:rFonts w:asciiTheme="minorEastAsia" w:eastAsiaTheme="minorEastAsia" w:hAnsiTheme="minorEastAsia"/>
          <w:color w:val="000000" w:themeColor="text1"/>
          <w:lang w:eastAsia="ja-JP"/>
        </w:rPr>
        <w:fldChar w:fldCharType="begin"/>
      </w:r>
      <w:r w:rsidR="0051381A" w:rsidRPr="00E02D4C">
        <w:rPr>
          <w:rFonts w:asciiTheme="minorEastAsia" w:eastAsiaTheme="minorEastAsia" w:hAnsiTheme="minorEastAsia"/>
          <w:color w:val="000000" w:themeColor="text1"/>
          <w:lang w:eastAsia="ja-JP"/>
        </w:rPr>
        <w:instrText xml:space="preserve"> </w:instrText>
      </w:r>
      <w:r w:rsidR="0051381A" w:rsidRPr="00E02D4C">
        <w:rPr>
          <w:rFonts w:asciiTheme="minorEastAsia" w:eastAsiaTheme="minorEastAsia" w:hAnsiTheme="minorEastAsia" w:hint="eastAsia"/>
          <w:color w:val="000000" w:themeColor="text1"/>
          <w:lang w:eastAsia="ja-JP"/>
        </w:rPr>
        <w:instrText>SEQ 表 \* ARABIC</w:instrText>
      </w:r>
      <w:r w:rsidR="0051381A" w:rsidRPr="00E02D4C">
        <w:rPr>
          <w:rFonts w:asciiTheme="minorEastAsia" w:eastAsiaTheme="minorEastAsia" w:hAnsiTheme="minorEastAsia"/>
          <w:color w:val="000000" w:themeColor="text1"/>
          <w:lang w:eastAsia="ja-JP"/>
        </w:rPr>
        <w:instrText xml:space="preserve"> </w:instrText>
      </w:r>
      <w:r w:rsidR="0051381A" w:rsidRPr="00E02D4C">
        <w:rPr>
          <w:rFonts w:asciiTheme="minorEastAsia" w:eastAsiaTheme="minorEastAsia" w:hAnsiTheme="minorEastAsia"/>
          <w:color w:val="000000" w:themeColor="text1"/>
          <w:lang w:eastAsia="ja-JP"/>
        </w:rPr>
        <w:fldChar w:fldCharType="separate"/>
      </w:r>
      <w:r w:rsidR="00AB6337">
        <w:rPr>
          <w:rFonts w:asciiTheme="minorEastAsia" w:eastAsiaTheme="minorEastAsia" w:hAnsiTheme="minorEastAsia"/>
          <w:noProof/>
          <w:color w:val="000000" w:themeColor="text1"/>
          <w:lang w:eastAsia="ja-JP"/>
        </w:rPr>
        <w:t>4</w:t>
      </w:r>
      <w:r w:rsidR="0051381A" w:rsidRPr="00E02D4C">
        <w:rPr>
          <w:rFonts w:asciiTheme="minorEastAsia" w:eastAsiaTheme="minorEastAsia" w:hAnsiTheme="minorEastAsia"/>
          <w:color w:val="000000" w:themeColor="text1"/>
          <w:lang w:eastAsia="ja-JP"/>
        </w:rPr>
        <w:fldChar w:fldCharType="end"/>
      </w:r>
      <w:r w:rsidRPr="00E02D4C">
        <w:rPr>
          <w:rFonts w:asciiTheme="minorEastAsia" w:eastAsiaTheme="minorEastAsia" w:hAnsiTheme="minorEastAsia" w:hint="eastAsia"/>
          <w:color w:val="000000" w:themeColor="text1"/>
          <w:lang w:eastAsia="ja-JP"/>
        </w:rPr>
        <w:t xml:space="preserve">　運用・保守計画</w:t>
      </w:r>
      <w:r w:rsidR="00AF64E4" w:rsidRPr="00E02D4C">
        <w:rPr>
          <w:rFonts w:asciiTheme="minorEastAsia" w:eastAsiaTheme="minorEastAsia" w:hAnsiTheme="minorEastAsia" w:hint="eastAsia"/>
          <w:color w:val="000000" w:themeColor="text1"/>
          <w:lang w:eastAsia="ja-JP"/>
        </w:rPr>
        <w:t>書</w:t>
      </w:r>
      <w:r w:rsidRPr="00E02D4C">
        <w:rPr>
          <w:rFonts w:asciiTheme="minorEastAsia" w:eastAsiaTheme="minorEastAsia" w:hAnsiTheme="minorEastAsia" w:hint="eastAsia"/>
          <w:color w:val="000000" w:themeColor="text1"/>
          <w:lang w:eastAsia="ja-JP"/>
        </w:rPr>
        <w:t>の記載内容</w:t>
      </w:r>
    </w:p>
    <w:tbl>
      <w:tblPr>
        <w:tblStyle w:val="af6"/>
        <w:tblW w:w="9072" w:type="dxa"/>
        <w:tblInd w:w="-5" w:type="dxa"/>
        <w:tblLook w:val="04A0" w:firstRow="1" w:lastRow="0" w:firstColumn="1" w:lastColumn="0" w:noHBand="0" w:noVBand="1"/>
      </w:tblPr>
      <w:tblGrid>
        <w:gridCol w:w="956"/>
        <w:gridCol w:w="3155"/>
        <w:gridCol w:w="4961"/>
      </w:tblGrid>
      <w:tr w:rsidR="00E02D4C" w:rsidRPr="00E02D4C" w14:paraId="2230F571" w14:textId="77777777" w:rsidTr="007C537C">
        <w:trPr>
          <w:tblHeader/>
        </w:trPr>
        <w:tc>
          <w:tcPr>
            <w:tcW w:w="956" w:type="dxa"/>
            <w:shd w:val="clear" w:color="auto" w:fill="F2F2F2" w:themeFill="background1" w:themeFillShade="F2"/>
            <w:vAlign w:val="center"/>
          </w:tcPr>
          <w:p w14:paraId="1D9C98EB" w14:textId="77777777" w:rsidR="00070506" w:rsidRPr="00E02D4C" w:rsidRDefault="00070506" w:rsidP="00EF0CEA">
            <w:pPr>
              <w:pStyle w:val="42"/>
              <w:spacing w:line="240" w:lineRule="exact"/>
              <w:ind w:leftChars="0" w:left="0"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項番</w:t>
            </w:r>
          </w:p>
        </w:tc>
        <w:tc>
          <w:tcPr>
            <w:tcW w:w="3155" w:type="dxa"/>
            <w:shd w:val="clear" w:color="auto" w:fill="F2F2F2" w:themeFill="background1" w:themeFillShade="F2"/>
            <w:vAlign w:val="center"/>
          </w:tcPr>
          <w:p w14:paraId="1BA33D73" w14:textId="77777777" w:rsidR="00070506" w:rsidRPr="00E02D4C" w:rsidRDefault="00070506" w:rsidP="00EF0CEA">
            <w:pPr>
              <w:pStyle w:val="42"/>
              <w:spacing w:line="240" w:lineRule="exact"/>
              <w:ind w:leftChars="0" w:left="0"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項目</w:t>
            </w:r>
          </w:p>
        </w:tc>
        <w:tc>
          <w:tcPr>
            <w:tcW w:w="4961" w:type="dxa"/>
            <w:shd w:val="clear" w:color="auto" w:fill="F2F2F2" w:themeFill="background1" w:themeFillShade="F2"/>
            <w:vAlign w:val="center"/>
          </w:tcPr>
          <w:p w14:paraId="60792297" w14:textId="77777777" w:rsidR="00070506" w:rsidRPr="00E02D4C" w:rsidRDefault="00070506" w:rsidP="00EF0CEA">
            <w:pPr>
              <w:pStyle w:val="42"/>
              <w:spacing w:line="240" w:lineRule="exact"/>
              <w:ind w:leftChars="0" w:left="0"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補足</w:t>
            </w:r>
          </w:p>
        </w:tc>
      </w:tr>
      <w:tr w:rsidR="00E02D4C" w:rsidRPr="00E02D4C" w14:paraId="166A6BAE" w14:textId="77777777" w:rsidTr="0075191F">
        <w:trPr>
          <w:tblHeader/>
        </w:trPr>
        <w:tc>
          <w:tcPr>
            <w:tcW w:w="956" w:type="dxa"/>
            <w:vAlign w:val="center"/>
          </w:tcPr>
          <w:p w14:paraId="0AF1449D" w14:textId="4ECC4551" w:rsidR="00ED4884" w:rsidRPr="00E02D4C" w:rsidRDefault="00C17C36" w:rsidP="0075191F">
            <w:pPr>
              <w:pStyle w:val="42"/>
              <w:spacing w:line="240" w:lineRule="exact"/>
              <w:ind w:leftChars="0" w:left="0"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p>
        </w:tc>
        <w:tc>
          <w:tcPr>
            <w:tcW w:w="3155" w:type="dxa"/>
            <w:vAlign w:val="center"/>
          </w:tcPr>
          <w:p w14:paraId="64E1E2E5" w14:textId="71FF0278" w:rsidR="00ED4884" w:rsidRPr="00E02D4C" w:rsidRDefault="00ED4884" w:rsidP="00ED4884">
            <w:pPr>
              <w:pStyle w:val="42"/>
              <w:spacing w:line="240" w:lineRule="exact"/>
              <w:ind w:leftChars="86" w:left="181"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作業概要</w:t>
            </w:r>
          </w:p>
        </w:tc>
        <w:tc>
          <w:tcPr>
            <w:tcW w:w="4961" w:type="dxa"/>
          </w:tcPr>
          <w:p w14:paraId="48CA5D4F" w14:textId="15CD7C3E" w:rsidR="00804658" w:rsidRPr="00E02D4C" w:rsidRDefault="006F4AE0" w:rsidP="001B2BBF">
            <w:pPr>
              <w:pStyle w:val="42"/>
              <w:numPr>
                <w:ilvl w:val="0"/>
                <w:numId w:val="97"/>
              </w:numPr>
              <w:spacing w:line="240" w:lineRule="exact"/>
              <w:ind w:leftChars="86" w:left="601" w:rightChars="0" w:right="0"/>
              <w:rPr>
                <w:rFonts w:asciiTheme="minorEastAsia" w:eastAsiaTheme="minorEastAsia" w:hAnsiTheme="minorEastAsia"/>
                <w:b/>
                <w:bCs/>
                <w:color w:val="000000" w:themeColor="text1"/>
                <w:sz w:val="18"/>
                <w:szCs w:val="18"/>
              </w:rPr>
            </w:pPr>
            <w:r w:rsidRPr="00E02D4C">
              <w:rPr>
                <w:rFonts w:asciiTheme="minorEastAsia" w:eastAsiaTheme="minorEastAsia" w:hAnsiTheme="minorEastAsia" w:hint="eastAsia"/>
                <w:color w:val="000000" w:themeColor="text1"/>
                <w:sz w:val="18"/>
                <w:szCs w:val="18"/>
              </w:rPr>
              <w:t>監視、運用・保守作業の対象範囲、</w:t>
            </w:r>
            <w:r w:rsidR="00F17278" w:rsidRPr="00E02D4C">
              <w:rPr>
                <w:rFonts w:asciiTheme="minorEastAsia" w:eastAsiaTheme="minorEastAsia" w:hAnsiTheme="minorEastAsia" w:hint="eastAsia"/>
                <w:color w:val="000000" w:themeColor="text1"/>
                <w:sz w:val="18"/>
                <w:szCs w:val="18"/>
              </w:rPr>
              <w:t>管理対象、</w:t>
            </w:r>
            <w:r w:rsidRPr="00E02D4C">
              <w:rPr>
                <w:rFonts w:asciiTheme="minorEastAsia" w:eastAsiaTheme="minorEastAsia" w:hAnsiTheme="minorEastAsia" w:hint="eastAsia"/>
                <w:color w:val="000000" w:themeColor="text1"/>
                <w:sz w:val="18"/>
                <w:szCs w:val="18"/>
              </w:rPr>
              <w:t>作業概要等を記載する。</w:t>
            </w:r>
          </w:p>
        </w:tc>
      </w:tr>
      <w:tr w:rsidR="00E02D4C" w:rsidRPr="00E02D4C" w14:paraId="164CB852" w14:textId="77777777" w:rsidTr="0075191F">
        <w:trPr>
          <w:tblHeader/>
        </w:trPr>
        <w:tc>
          <w:tcPr>
            <w:tcW w:w="956" w:type="dxa"/>
            <w:vAlign w:val="center"/>
          </w:tcPr>
          <w:p w14:paraId="00064F82" w14:textId="3C47A69F" w:rsidR="00232A81" w:rsidRPr="00E02D4C" w:rsidRDefault="00C17C36" w:rsidP="0075191F">
            <w:pPr>
              <w:pStyle w:val="42"/>
              <w:spacing w:line="240" w:lineRule="exact"/>
              <w:ind w:leftChars="15" w:left="131" w:rightChars="0" w:right="0" w:hanging="10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p>
        </w:tc>
        <w:tc>
          <w:tcPr>
            <w:tcW w:w="3155" w:type="dxa"/>
            <w:vAlign w:val="center"/>
          </w:tcPr>
          <w:p w14:paraId="0D24EBAC" w14:textId="3ABF3FBD" w:rsidR="00232A81" w:rsidRPr="00E02D4C" w:rsidRDefault="00232A81" w:rsidP="00ED4884">
            <w:pPr>
              <w:pStyle w:val="42"/>
              <w:spacing w:line="240" w:lineRule="exact"/>
              <w:ind w:leftChars="86" w:left="181"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作業体制に関する事項</w:t>
            </w:r>
          </w:p>
        </w:tc>
        <w:tc>
          <w:tcPr>
            <w:tcW w:w="4961" w:type="dxa"/>
          </w:tcPr>
          <w:p w14:paraId="5C71D6DD" w14:textId="56E38766" w:rsidR="00232A81" w:rsidRPr="00E02D4C" w:rsidRDefault="00232A81" w:rsidP="001B2BBF">
            <w:pPr>
              <w:pStyle w:val="42"/>
              <w:numPr>
                <w:ilvl w:val="0"/>
                <w:numId w:val="97"/>
              </w:numPr>
              <w:spacing w:line="240" w:lineRule="exact"/>
              <w:ind w:leftChars="86" w:left="601" w:rightChars="0" w:right="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運用・保守業務を実施するための体制について、管理体制図、本件受託者の要員</w:t>
            </w:r>
            <w:r w:rsidR="00EE1B5A" w:rsidRPr="00E02D4C">
              <w:rPr>
                <w:rFonts w:asciiTheme="minorEastAsia" w:eastAsiaTheme="minorEastAsia" w:hAnsiTheme="minorEastAsia" w:hint="eastAsia"/>
                <w:color w:val="000000" w:themeColor="text1"/>
                <w:sz w:val="18"/>
                <w:szCs w:val="18"/>
              </w:rPr>
              <w:t>（</w:t>
            </w:r>
            <w:r w:rsidRPr="00E02D4C">
              <w:rPr>
                <w:rFonts w:asciiTheme="minorEastAsia" w:eastAsiaTheme="minorEastAsia" w:hAnsiTheme="minorEastAsia" w:hint="eastAsia"/>
                <w:color w:val="000000" w:themeColor="text1"/>
                <w:sz w:val="18"/>
                <w:szCs w:val="18"/>
              </w:rPr>
              <w:t>責任者、作業者、役割分担</w:t>
            </w:r>
            <w:r w:rsidR="00EE1B5A" w:rsidRPr="00E02D4C">
              <w:rPr>
                <w:rFonts w:asciiTheme="minorEastAsia" w:eastAsiaTheme="minorEastAsia" w:hAnsiTheme="minorEastAsia" w:hint="eastAsia"/>
                <w:color w:val="000000" w:themeColor="text1"/>
                <w:sz w:val="18"/>
                <w:szCs w:val="18"/>
              </w:rPr>
              <w:t>）</w:t>
            </w:r>
            <w:r w:rsidRPr="00E02D4C">
              <w:rPr>
                <w:rFonts w:asciiTheme="minorEastAsia" w:eastAsiaTheme="minorEastAsia" w:hAnsiTheme="minorEastAsia" w:hint="eastAsia"/>
                <w:color w:val="000000" w:themeColor="text1"/>
                <w:sz w:val="18"/>
                <w:szCs w:val="18"/>
              </w:rPr>
              <w:t>、連絡手段等について記載し、全体的な運用管理体制を明確にすること。</w:t>
            </w:r>
          </w:p>
        </w:tc>
      </w:tr>
      <w:tr w:rsidR="00E02D4C" w:rsidRPr="00E02D4C" w14:paraId="74AFD648" w14:textId="77777777" w:rsidTr="0075191F">
        <w:trPr>
          <w:tblHeader/>
        </w:trPr>
        <w:tc>
          <w:tcPr>
            <w:tcW w:w="956" w:type="dxa"/>
            <w:vAlign w:val="center"/>
          </w:tcPr>
          <w:p w14:paraId="28A9E566" w14:textId="49E9FE21" w:rsidR="00232A81" w:rsidRPr="00E02D4C" w:rsidRDefault="00C17C36" w:rsidP="0075191F">
            <w:pPr>
              <w:pStyle w:val="42"/>
              <w:spacing w:line="240" w:lineRule="exact"/>
              <w:ind w:leftChars="15" w:left="131" w:rightChars="0" w:right="0" w:hanging="10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w:t>
            </w:r>
          </w:p>
        </w:tc>
        <w:tc>
          <w:tcPr>
            <w:tcW w:w="3155" w:type="dxa"/>
            <w:vAlign w:val="center"/>
          </w:tcPr>
          <w:p w14:paraId="18D2516C" w14:textId="4B1486E8" w:rsidR="00232A81" w:rsidRPr="00E02D4C" w:rsidRDefault="00232A81" w:rsidP="00ED4884">
            <w:pPr>
              <w:pStyle w:val="42"/>
              <w:spacing w:line="240" w:lineRule="exact"/>
              <w:ind w:leftChars="86" w:left="181"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スケジュールに関する事項</w:t>
            </w:r>
          </w:p>
        </w:tc>
        <w:tc>
          <w:tcPr>
            <w:tcW w:w="4961" w:type="dxa"/>
          </w:tcPr>
          <w:p w14:paraId="3DEFB98E" w14:textId="77777777" w:rsidR="00232A81" w:rsidRPr="00E02D4C" w:rsidRDefault="002A49DE" w:rsidP="001B2BBF">
            <w:pPr>
              <w:pStyle w:val="42"/>
              <w:numPr>
                <w:ilvl w:val="0"/>
                <w:numId w:val="97"/>
              </w:numPr>
              <w:spacing w:line="240" w:lineRule="exact"/>
              <w:ind w:leftChars="86" w:left="601" w:rightChars="0" w:right="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プロジェクト計画書及び調達仕様書に基づき、運用・保守を行う上で基本とする作業内容、関係するほかの作業工程、そのスケジュール等について記載すること。</w:t>
            </w:r>
          </w:p>
          <w:p w14:paraId="076A3FCB" w14:textId="2024631E" w:rsidR="00603AE8" w:rsidRPr="00E02D4C" w:rsidRDefault="00AC6072" w:rsidP="001B2BBF">
            <w:pPr>
              <w:pStyle w:val="42"/>
              <w:numPr>
                <w:ilvl w:val="0"/>
                <w:numId w:val="97"/>
              </w:numPr>
              <w:spacing w:line="240" w:lineRule="exact"/>
              <w:ind w:leftChars="86" w:left="601" w:rightChars="0" w:right="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日次、週次、</w:t>
            </w:r>
            <w:r w:rsidR="00306C00" w:rsidRPr="00E02D4C">
              <w:rPr>
                <w:rFonts w:asciiTheme="minorEastAsia" w:eastAsiaTheme="minorEastAsia" w:hAnsiTheme="minorEastAsia" w:hint="eastAsia"/>
                <w:color w:val="000000" w:themeColor="text1"/>
                <w:sz w:val="18"/>
                <w:szCs w:val="18"/>
              </w:rPr>
              <w:t>月次</w:t>
            </w:r>
            <w:r w:rsidR="00177CC8" w:rsidRPr="00E02D4C">
              <w:rPr>
                <w:rFonts w:asciiTheme="minorEastAsia" w:eastAsiaTheme="minorEastAsia" w:hAnsiTheme="minorEastAsia" w:hint="eastAsia"/>
                <w:color w:val="000000" w:themeColor="text1"/>
                <w:sz w:val="18"/>
                <w:szCs w:val="18"/>
              </w:rPr>
              <w:t>等の</w:t>
            </w:r>
            <w:r w:rsidR="008D5753" w:rsidRPr="00E02D4C">
              <w:rPr>
                <w:rFonts w:asciiTheme="minorEastAsia" w:eastAsiaTheme="minorEastAsia" w:hAnsiTheme="minorEastAsia" w:hint="eastAsia"/>
                <w:color w:val="000000" w:themeColor="text1"/>
                <w:sz w:val="18"/>
                <w:szCs w:val="18"/>
              </w:rPr>
              <w:t>定型的な業務について、作業</w:t>
            </w:r>
            <w:r w:rsidR="00794311" w:rsidRPr="00E02D4C">
              <w:rPr>
                <w:rFonts w:asciiTheme="minorEastAsia" w:eastAsiaTheme="minorEastAsia" w:hAnsiTheme="minorEastAsia" w:hint="eastAsia"/>
                <w:color w:val="000000" w:themeColor="text1"/>
                <w:sz w:val="18"/>
                <w:szCs w:val="18"/>
              </w:rPr>
              <w:t>内容</w:t>
            </w:r>
            <w:r w:rsidR="00177CC8" w:rsidRPr="00E02D4C">
              <w:rPr>
                <w:rFonts w:asciiTheme="minorEastAsia" w:eastAsiaTheme="minorEastAsia" w:hAnsiTheme="minorEastAsia" w:hint="eastAsia"/>
                <w:color w:val="000000" w:themeColor="text1"/>
                <w:sz w:val="18"/>
                <w:szCs w:val="18"/>
              </w:rPr>
              <w:t>を</w:t>
            </w:r>
            <w:r w:rsidR="008D5753" w:rsidRPr="00E02D4C">
              <w:rPr>
                <w:rFonts w:asciiTheme="minorEastAsia" w:eastAsiaTheme="minorEastAsia" w:hAnsiTheme="minorEastAsia" w:hint="eastAsia"/>
                <w:color w:val="000000" w:themeColor="text1"/>
                <w:sz w:val="18"/>
                <w:szCs w:val="18"/>
              </w:rPr>
              <w:t>記載すること。</w:t>
            </w:r>
            <w:r w:rsidR="008D5753" w:rsidRPr="00E02D4C">
              <w:rPr>
                <w:rFonts w:asciiTheme="minorEastAsia" w:eastAsiaTheme="minorEastAsia" w:hAnsiTheme="minorEastAsia"/>
                <w:color w:val="000000" w:themeColor="text1"/>
                <w:sz w:val="18"/>
                <w:szCs w:val="18"/>
              </w:rPr>
              <w:br/>
            </w:r>
            <w:r w:rsidR="001F040F" w:rsidRPr="00E02D4C">
              <w:rPr>
                <w:rFonts w:asciiTheme="minorEastAsia" w:eastAsiaTheme="minorEastAsia" w:hAnsiTheme="minorEastAsia" w:hint="eastAsia"/>
                <w:color w:val="000000" w:themeColor="text1"/>
                <w:sz w:val="18"/>
                <w:szCs w:val="18"/>
              </w:rPr>
              <w:t>また</w:t>
            </w:r>
            <w:r w:rsidR="00306C00" w:rsidRPr="00E02D4C">
              <w:rPr>
                <w:rFonts w:asciiTheme="minorEastAsia" w:eastAsiaTheme="minorEastAsia" w:hAnsiTheme="minorEastAsia" w:hint="eastAsia"/>
                <w:color w:val="000000" w:themeColor="text1"/>
                <w:sz w:val="18"/>
                <w:szCs w:val="18"/>
              </w:rPr>
              <w:t>複数回発生した非定型業務の報告及びその定形業務化</w:t>
            </w:r>
            <w:r w:rsidR="00EE1B5A" w:rsidRPr="00E02D4C">
              <w:rPr>
                <w:rFonts w:asciiTheme="minorEastAsia" w:eastAsiaTheme="minorEastAsia" w:hAnsiTheme="minorEastAsia" w:hint="eastAsia"/>
                <w:color w:val="000000" w:themeColor="text1"/>
                <w:sz w:val="18"/>
                <w:szCs w:val="18"/>
              </w:rPr>
              <w:t>（</w:t>
            </w:r>
            <w:r w:rsidR="00306C00" w:rsidRPr="00E02D4C">
              <w:rPr>
                <w:rFonts w:asciiTheme="minorEastAsia" w:eastAsiaTheme="minorEastAsia" w:hAnsiTheme="minorEastAsia" w:hint="eastAsia"/>
                <w:color w:val="000000" w:themeColor="text1"/>
                <w:sz w:val="18"/>
                <w:szCs w:val="18"/>
              </w:rPr>
              <w:t>手順書の作成等</w:t>
            </w:r>
            <w:r w:rsidR="00EE1B5A" w:rsidRPr="00E02D4C">
              <w:rPr>
                <w:rFonts w:asciiTheme="minorEastAsia" w:eastAsiaTheme="minorEastAsia" w:hAnsiTheme="minorEastAsia" w:hint="eastAsia"/>
                <w:color w:val="000000" w:themeColor="text1"/>
                <w:sz w:val="18"/>
                <w:szCs w:val="18"/>
              </w:rPr>
              <w:t>）</w:t>
            </w:r>
            <w:r w:rsidR="00306C00" w:rsidRPr="00E02D4C">
              <w:rPr>
                <w:rFonts w:asciiTheme="minorEastAsia" w:eastAsiaTheme="minorEastAsia" w:hAnsiTheme="minorEastAsia" w:hint="eastAsia"/>
                <w:color w:val="000000" w:themeColor="text1"/>
                <w:sz w:val="18"/>
                <w:szCs w:val="18"/>
              </w:rPr>
              <w:t>の提案を含めること。</w:t>
            </w:r>
          </w:p>
          <w:p w14:paraId="578A6E21" w14:textId="30D02A29" w:rsidR="00923E70" w:rsidRPr="00E02D4C" w:rsidRDefault="00AC6072" w:rsidP="001B2BBF">
            <w:pPr>
              <w:pStyle w:val="42"/>
              <w:numPr>
                <w:ilvl w:val="0"/>
                <w:numId w:val="97"/>
              </w:numPr>
              <w:spacing w:line="240" w:lineRule="exact"/>
              <w:ind w:leftChars="86" w:left="601" w:right="21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年次の作業内容には、運用業務の中で発生した運用上の課題、作業量の多い作業等について整理報告し、その改善</w:t>
            </w:r>
            <w:r w:rsidR="00EE1B5A" w:rsidRPr="00E02D4C">
              <w:rPr>
                <w:rFonts w:asciiTheme="minorEastAsia" w:eastAsiaTheme="minorEastAsia" w:hAnsiTheme="minorEastAsia" w:hint="eastAsia"/>
                <w:color w:val="000000" w:themeColor="text1"/>
                <w:sz w:val="18"/>
                <w:szCs w:val="18"/>
              </w:rPr>
              <w:t>（</w:t>
            </w:r>
            <w:r w:rsidRPr="00E02D4C">
              <w:rPr>
                <w:rFonts w:asciiTheme="minorEastAsia" w:eastAsiaTheme="minorEastAsia" w:hAnsiTheme="minorEastAsia" w:hint="eastAsia"/>
                <w:color w:val="000000" w:themeColor="text1"/>
                <w:sz w:val="18"/>
                <w:szCs w:val="18"/>
              </w:rPr>
              <w:t>例えば自動化等</w:t>
            </w:r>
            <w:r w:rsidR="00EE1B5A" w:rsidRPr="00E02D4C">
              <w:rPr>
                <w:rFonts w:asciiTheme="minorEastAsia" w:eastAsiaTheme="minorEastAsia" w:hAnsiTheme="minorEastAsia" w:hint="eastAsia"/>
                <w:color w:val="000000" w:themeColor="text1"/>
                <w:sz w:val="18"/>
                <w:szCs w:val="18"/>
              </w:rPr>
              <w:t>）</w:t>
            </w:r>
            <w:r w:rsidRPr="00E02D4C">
              <w:rPr>
                <w:rFonts w:asciiTheme="minorEastAsia" w:eastAsiaTheme="minorEastAsia" w:hAnsiTheme="minorEastAsia" w:hint="eastAsia"/>
                <w:color w:val="000000" w:themeColor="text1"/>
                <w:sz w:val="18"/>
                <w:szCs w:val="18"/>
              </w:rPr>
              <w:t>の提案を行う作業、情報システム運用継続計画の見直し作業、運用・保守計画書の見直し作業を含めること。</w:t>
            </w:r>
          </w:p>
        </w:tc>
      </w:tr>
      <w:tr w:rsidR="00E02D4C" w:rsidRPr="00E02D4C" w14:paraId="49A52D1B" w14:textId="77777777" w:rsidTr="0075191F">
        <w:trPr>
          <w:tblHeader/>
        </w:trPr>
        <w:tc>
          <w:tcPr>
            <w:tcW w:w="956" w:type="dxa"/>
            <w:vAlign w:val="center"/>
          </w:tcPr>
          <w:p w14:paraId="74A00EA0" w14:textId="21D57422" w:rsidR="002A49DE" w:rsidRPr="00E02D4C" w:rsidRDefault="00C17C36" w:rsidP="0075191F">
            <w:pPr>
              <w:pStyle w:val="42"/>
              <w:spacing w:line="240" w:lineRule="exact"/>
              <w:ind w:leftChars="11" w:left="123" w:rightChars="0" w:right="0" w:hanging="10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4</w:t>
            </w:r>
          </w:p>
        </w:tc>
        <w:tc>
          <w:tcPr>
            <w:tcW w:w="3155" w:type="dxa"/>
            <w:vAlign w:val="center"/>
          </w:tcPr>
          <w:p w14:paraId="3B5DFCC6" w14:textId="163BC951" w:rsidR="002A49DE" w:rsidRPr="00E02D4C" w:rsidRDefault="002A49DE" w:rsidP="00ED4884">
            <w:pPr>
              <w:pStyle w:val="42"/>
              <w:spacing w:line="240" w:lineRule="exact"/>
              <w:ind w:leftChars="86" w:left="181"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成果物に関する事項</w:t>
            </w:r>
          </w:p>
        </w:tc>
        <w:tc>
          <w:tcPr>
            <w:tcW w:w="4961" w:type="dxa"/>
          </w:tcPr>
          <w:p w14:paraId="1FB6FA18" w14:textId="09F83207" w:rsidR="002A49DE" w:rsidRPr="00E02D4C" w:rsidRDefault="00E87C23" w:rsidP="001B2BBF">
            <w:pPr>
              <w:pStyle w:val="42"/>
              <w:numPr>
                <w:ilvl w:val="0"/>
                <w:numId w:val="97"/>
              </w:numPr>
              <w:spacing w:line="240" w:lineRule="exact"/>
              <w:ind w:leftChars="86" w:left="601" w:rightChars="0" w:right="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運用・保守業務にて納品する成果物の内容、担当者、</w:t>
            </w:r>
            <w:r w:rsidR="001B750C" w:rsidRPr="00E02D4C">
              <w:rPr>
                <w:rFonts w:asciiTheme="minorEastAsia" w:eastAsiaTheme="minorEastAsia" w:hAnsiTheme="minorEastAsia" w:hint="eastAsia"/>
                <w:color w:val="000000" w:themeColor="text1"/>
                <w:sz w:val="18"/>
                <w:szCs w:val="18"/>
              </w:rPr>
              <w:t>納品</w:t>
            </w:r>
            <w:r w:rsidRPr="00E02D4C">
              <w:rPr>
                <w:rFonts w:asciiTheme="minorEastAsia" w:eastAsiaTheme="minorEastAsia" w:hAnsiTheme="minorEastAsia" w:hint="eastAsia"/>
                <w:color w:val="000000" w:themeColor="text1"/>
                <w:sz w:val="18"/>
                <w:szCs w:val="18"/>
              </w:rPr>
              <w:t>期限、</w:t>
            </w:r>
            <w:r w:rsidR="001B750C" w:rsidRPr="00E02D4C">
              <w:rPr>
                <w:rFonts w:asciiTheme="minorEastAsia" w:eastAsiaTheme="minorEastAsia" w:hAnsiTheme="minorEastAsia" w:hint="eastAsia"/>
                <w:color w:val="000000" w:themeColor="text1"/>
                <w:sz w:val="18"/>
                <w:szCs w:val="18"/>
              </w:rPr>
              <w:t>納品</w:t>
            </w:r>
            <w:r w:rsidRPr="00E02D4C">
              <w:rPr>
                <w:rFonts w:asciiTheme="minorEastAsia" w:eastAsiaTheme="minorEastAsia" w:hAnsiTheme="minorEastAsia" w:hint="eastAsia"/>
                <w:color w:val="000000" w:themeColor="text1"/>
                <w:sz w:val="18"/>
                <w:szCs w:val="18"/>
              </w:rPr>
              <w:t>方法、</w:t>
            </w:r>
            <w:r w:rsidR="001B750C" w:rsidRPr="00E02D4C">
              <w:rPr>
                <w:rFonts w:asciiTheme="minorEastAsia" w:eastAsiaTheme="minorEastAsia" w:hAnsiTheme="minorEastAsia" w:hint="eastAsia"/>
                <w:color w:val="000000" w:themeColor="text1"/>
                <w:sz w:val="18"/>
                <w:szCs w:val="18"/>
              </w:rPr>
              <w:t>納品</w:t>
            </w:r>
            <w:r w:rsidRPr="00E02D4C">
              <w:rPr>
                <w:rFonts w:asciiTheme="minorEastAsia" w:eastAsiaTheme="minorEastAsia" w:hAnsiTheme="minorEastAsia" w:hint="eastAsia"/>
                <w:color w:val="000000" w:themeColor="text1"/>
                <w:sz w:val="18"/>
                <w:szCs w:val="18"/>
              </w:rPr>
              <w:t>部数等について記載する。</w:t>
            </w:r>
          </w:p>
        </w:tc>
      </w:tr>
      <w:tr w:rsidR="00E02D4C" w:rsidRPr="00E02D4C" w14:paraId="5EBDE8D2" w14:textId="77777777" w:rsidTr="0075191F">
        <w:trPr>
          <w:tblHeader/>
        </w:trPr>
        <w:tc>
          <w:tcPr>
            <w:tcW w:w="956" w:type="dxa"/>
            <w:vAlign w:val="center"/>
          </w:tcPr>
          <w:p w14:paraId="26707474" w14:textId="15DDB67C" w:rsidR="00C864CA" w:rsidRPr="00E02D4C" w:rsidRDefault="00C17C36" w:rsidP="0075191F">
            <w:pPr>
              <w:pStyle w:val="42"/>
              <w:spacing w:line="240" w:lineRule="exact"/>
              <w:ind w:leftChars="15" w:left="131" w:rightChars="0" w:right="0" w:hanging="10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5</w:t>
            </w:r>
          </w:p>
        </w:tc>
        <w:tc>
          <w:tcPr>
            <w:tcW w:w="3155" w:type="dxa"/>
            <w:vAlign w:val="center"/>
          </w:tcPr>
          <w:p w14:paraId="43305F61" w14:textId="5D3BC632" w:rsidR="00C864CA" w:rsidRPr="00E02D4C" w:rsidRDefault="00C864CA" w:rsidP="00ED4884">
            <w:pPr>
              <w:pStyle w:val="42"/>
              <w:spacing w:line="240" w:lineRule="exact"/>
              <w:ind w:leftChars="86" w:left="181"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運用</w:t>
            </w:r>
            <w:r w:rsidR="0052139A" w:rsidRPr="00E02D4C">
              <w:rPr>
                <w:rFonts w:asciiTheme="minorEastAsia" w:eastAsiaTheme="minorEastAsia" w:hAnsiTheme="minorEastAsia" w:hint="eastAsia"/>
                <w:color w:val="000000" w:themeColor="text1"/>
                <w:sz w:val="18"/>
                <w:szCs w:val="18"/>
              </w:rPr>
              <w:t>・保守</w:t>
            </w:r>
            <w:r w:rsidRPr="00E02D4C">
              <w:rPr>
                <w:rFonts w:asciiTheme="minorEastAsia" w:eastAsiaTheme="minorEastAsia" w:hAnsiTheme="minorEastAsia" w:hint="eastAsia"/>
                <w:color w:val="000000" w:themeColor="text1"/>
                <w:sz w:val="18"/>
                <w:szCs w:val="18"/>
              </w:rPr>
              <w:t>形態、運用</w:t>
            </w:r>
            <w:r w:rsidR="0052139A" w:rsidRPr="00E02D4C">
              <w:rPr>
                <w:rFonts w:asciiTheme="minorEastAsia" w:eastAsiaTheme="minorEastAsia" w:hAnsiTheme="minorEastAsia" w:hint="eastAsia"/>
                <w:color w:val="000000" w:themeColor="text1"/>
                <w:sz w:val="18"/>
                <w:szCs w:val="18"/>
              </w:rPr>
              <w:t>・保守</w:t>
            </w:r>
            <w:r w:rsidRPr="00E02D4C">
              <w:rPr>
                <w:rFonts w:asciiTheme="minorEastAsia" w:eastAsiaTheme="minorEastAsia" w:hAnsiTheme="minorEastAsia" w:hint="eastAsia"/>
                <w:color w:val="000000" w:themeColor="text1"/>
                <w:sz w:val="18"/>
                <w:szCs w:val="18"/>
              </w:rPr>
              <w:t>環境等</w:t>
            </w:r>
          </w:p>
        </w:tc>
        <w:tc>
          <w:tcPr>
            <w:tcW w:w="4961" w:type="dxa"/>
          </w:tcPr>
          <w:p w14:paraId="31C7F2E4" w14:textId="4755B82A" w:rsidR="00C864CA" w:rsidRPr="00E02D4C" w:rsidRDefault="00216DD8" w:rsidP="001B2BBF">
            <w:pPr>
              <w:pStyle w:val="42"/>
              <w:numPr>
                <w:ilvl w:val="0"/>
                <w:numId w:val="97"/>
              </w:numPr>
              <w:spacing w:line="240" w:lineRule="exact"/>
              <w:ind w:leftChars="86" w:left="601" w:rightChars="0" w:right="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運用において採用する運用形態</w:t>
            </w:r>
            <w:r w:rsidR="00EE1B5A" w:rsidRPr="00E02D4C">
              <w:rPr>
                <w:rFonts w:asciiTheme="minorEastAsia" w:eastAsiaTheme="minorEastAsia" w:hAnsiTheme="minorEastAsia" w:hint="eastAsia"/>
                <w:color w:val="000000" w:themeColor="text1"/>
                <w:sz w:val="18"/>
                <w:szCs w:val="18"/>
              </w:rPr>
              <w:t>（</w:t>
            </w:r>
            <w:r w:rsidRPr="00E02D4C">
              <w:rPr>
                <w:rFonts w:asciiTheme="minorEastAsia" w:eastAsiaTheme="minorEastAsia" w:hAnsiTheme="minorEastAsia" w:hint="eastAsia"/>
                <w:color w:val="000000" w:themeColor="text1"/>
                <w:sz w:val="18"/>
                <w:szCs w:val="18"/>
              </w:rPr>
              <w:t>オンサイト、リモート等</w:t>
            </w:r>
            <w:r w:rsidR="00EE1B5A" w:rsidRPr="00E02D4C">
              <w:rPr>
                <w:rFonts w:asciiTheme="minorEastAsia" w:eastAsiaTheme="minorEastAsia" w:hAnsiTheme="minorEastAsia" w:hint="eastAsia"/>
                <w:color w:val="000000" w:themeColor="text1"/>
                <w:sz w:val="18"/>
                <w:szCs w:val="18"/>
              </w:rPr>
              <w:t>）</w:t>
            </w:r>
            <w:r w:rsidRPr="00E02D4C">
              <w:rPr>
                <w:rFonts w:asciiTheme="minorEastAsia" w:eastAsiaTheme="minorEastAsia" w:hAnsiTheme="minorEastAsia" w:hint="eastAsia"/>
                <w:color w:val="000000" w:themeColor="text1"/>
                <w:sz w:val="18"/>
                <w:szCs w:val="18"/>
              </w:rPr>
              <w:t>、運用環境</w:t>
            </w:r>
            <w:r w:rsidR="00EE1B5A" w:rsidRPr="00E02D4C">
              <w:rPr>
                <w:rFonts w:asciiTheme="minorEastAsia" w:eastAsiaTheme="minorEastAsia" w:hAnsiTheme="minorEastAsia" w:hint="eastAsia"/>
                <w:color w:val="000000" w:themeColor="text1"/>
                <w:sz w:val="18"/>
                <w:szCs w:val="18"/>
              </w:rPr>
              <w:t>（</w:t>
            </w:r>
            <w:r w:rsidRPr="00E02D4C">
              <w:rPr>
                <w:rFonts w:asciiTheme="minorEastAsia" w:eastAsiaTheme="minorEastAsia" w:hAnsiTheme="minorEastAsia" w:hint="eastAsia"/>
                <w:color w:val="000000" w:themeColor="text1"/>
                <w:sz w:val="18"/>
                <w:szCs w:val="18"/>
              </w:rPr>
              <w:t>本番環境、検証環境、研修環境等の有無</w:t>
            </w:r>
            <w:r w:rsidR="00EE1B5A" w:rsidRPr="00E02D4C">
              <w:rPr>
                <w:rFonts w:asciiTheme="minorEastAsia" w:eastAsiaTheme="minorEastAsia" w:hAnsiTheme="minorEastAsia" w:hint="eastAsia"/>
                <w:color w:val="000000" w:themeColor="text1"/>
                <w:sz w:val="18"/>
                <w:szCs w:val="18"/>
              </w:rPr>
              <w:t>）</w:t>
            </w:r>
            <w:r w:rsidRPr="00E02D4C">
              <w:rPr>
                <w:rFonts w:asciiTheme="minorEastAsia" w:eastAsiaTheme="minorEastAsia" w:hAnsiTheme="minorEastAsia" w:hint="eastAsia"/>
                <w:color w:val="000000" w:themeColor="text1"/>
                <w:sz w:val="18"/>
                <w:szCs w:val="18"/>
              </w:rPr>
              <w:t>等を記載する。こと。</w:t>
            </w:r>
          </w:p>
        </w:tc>
      </w:tr>
      <w:tr w:rsidR="00E02D4C" w:rsidRPr="00E02D4C" w14:paraId="1F953646" w14:textId="77777777" w:rsidTr="0075191F">
        <w:trPr>
          <w:tblHeader/>
        </w:trPr>
        <w:tc>
          <w:tcPr>
            <w:tcW w:w="956" w:type="dxa"/>
            <w:vAlign w:val="center"/>
          </w:tcPr>
          <w:p w14:paraId="4B44A9D2" w14:textId="3CEE46BA" w:rsidR="00ED4884" w:rsidRPr="00E02D4C" w:rsidRDefault="00C17C36" w:rsidP="0075191F">
            <w:pPr>
              <w:pStyle w:val="42"/>
              <w:spacing w:line="240" w:lineRule="exact"/>
              <w:ind w:leftChars="15" w:left="131" w:rightChars="0" w:right="0" w:hanging="10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6</w:t>
            </w:r>
          </w:p>
        </w:tc>
        <w:tc>
          <w:tcPr>
            <w:tcW w:w="3155" w:type="dxa"/>
            <w:vAlign w:val="center"/>
          </w:tcPr>
          <w:p w14:paraId="2433B8DA" w14:textId="77777777" w:rsidR="00ED4884" w:rsidRPr="00E02D4C" w:rsidRDefault="00ED4884" w:rsidP="00ED4884">
            <w:pPr>
              <w:pStyle w:val="42"/>
              <w:spacing w:line="240" w:lineRule="exact"/>
              <w:ind w:leftChars="86" w:left="181"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管理対象</w:t>
            </w:r>
          </w:p>
        </w:tc>
        <w:tc>
          <w:tcPr>
            <w:tcW w:w="4961" w:type="dxa"/>
          </w:tcPr>
          <w:p w14:paraId="6F475BAF" w14:textId="5110F42A" w:rsidR="00ED4884" w:rsidRPr="00E02D4C" w:rsidRDefault="00ED4884" w:rsidP="001B2BBF">
            <w:pPr>
              <w:pStyle w:val="42"/>
              <w:numPr>
                <w:ilvl w:val="0"/>
                <w:numId w:val="30"/>
              </w:numPr>
              <w:spacing w:line="240" w:lineRule="exact"/>
              <w:ind w:leftChars="86" w:left="601" w:rightChars="0" w:right="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受託者は本業務で開発する</w:t>
            </w:r>
            <w:r w:rsidR="00A0261E" w:rsidRPr="00E02D4C">
              <w:rPr>
                <w:rFonts w:asciiTheme="minorEastAsia" w:eastAsiaTheme="minorEastAsia" w:hAnsiTheme="minorEastAsia" w:hint="eastAsia"/>
                <w:color w:val="000000" w:themeColor="text1"/>
                <w:sz w:val="18"/>
                <w:szCs w:val="18"/>
              </w:rPr>
              <w:t>デジタル人材プラットフォーム</w:t>
            </w:r>
            <w:r w:rsidRPr="00E02D4C">
              <w:rPr>
                <w:rFonts w:asciiTheme="minorEastAsia" w:eastAsiaTheme="minorEastAsia" w:hAnsiTheme="minorEastAsia"/>
                <w:color w:val="000000" w:themeColor="text1"/>
                <w:sz w:val="18"/>
                <w:szCs w:val="18"/>
              </w:rPr>
              <w:t>システム及びドキュメントについて保守を行うこと。</w:t>
            </w:r>
          </w:p>
        </w:tc>
      </w:tr>
      <w:tr w:rsidR="00E02D4C" w:rsidRPr="00E02D4C" w14:paraId="2E772942" w14:textId="77777777" w:rsidTr="0075191F">
        <w:trPr>
          <w:tblHeader/>
        </w:trPr>
        <w:tc>
          <w:tcPr>
            <w:tcW w:w="956" w:type="dxa"/>
            <w:vAlign w:val="center"/>
          </w:tcPr>
          <w:p w14:paraId="548A358A" w14:textId="37E42091" w:rsidR="00ED4884" w:rsidRPr="00E02D4C" w:rsidRDefault="007E7A25" w:rsidP="0075191F">
            <w:pPr>
              <w:pStyle w:val="42"/>
              <w:spacing w:line="240" w:lineRule="exact"/>
              <w:ind w:leftChars="0" w:left="0"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7</w:t>
            </w:r>
          </w:p>
        </w:tc>
        <w:tc>
          <w:tcPr>
            <w:tcW w:w="3155" w:type="dxa"/>
            <w:vAlign w:val="center"/>
          </w:tcPr>
          <w:p w14:paraId="5534E3DF" w14:textId="77777777" w:rsidR="00ED4884" w:rsidRPr="00E02D4C" w:rsidRDefault="00ED4884" w:rsidP="00ED4884">
            <w:pPr>
              <w:pStyle w:val="42"/>
              <w:spacing w:line="240" w:lineRule="exact"/>
              <w:ind w:leftChars="0" w:left="0"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クラウドサービスの利用</w:t>
            </w:r>
          </w:p>
        </w:tc>
        <w:tc>
          <w:tcPr>
            <w:tcW w:w="4961" w:type="dxa"/>
          </w:tcPr>
          <w:p w14:paraId="6916BBB3" w14:textId="77777777" w:rsidR="00ED4884" w:rsidRPr="00E02D4C" w:rsidRDefault="00ED4884" w:rsidP="001B2BBF">
            <w:pPr>
              <w:pStyle w:val="42"/>
              <w:numPr>
                <w:ilvl w:val="0"/>
                <w:numId w:val="30"/>
              </w:numPr>
              <w:spacing w:line="240" w:lineRule="exact"/>
              <w:ind w:leftChars="86" w:left="601" w:rightChars="0" w:right="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運用作業、運用手順及び運用管理用のソフトウェアも含め、可能な限り統一化を図るとともに、自動化された機能及びクラウドサービスが提供する機能等を利用し、運用に係る役務を可能な限り効率化すること。</w:t>
            </w:r>
          </w:p>
          <w:p w14:paraId="282BAC21" w14:textId="7771B29F" w:rsidR="00ED4884" w:rsidRPr="00E02D4C" w:rsidRDefault="00ED4884" w:rsidP="001B2BBF">
            <w:pPr>
              <w:pStyle w:val="42"/>
              <w:numPr>
                <w:ilvl w:val="0"/>
                <w:numId w:val="30"/>
              </w:numPr>
              <w:spacing w:line="240" w:lineRule="exact"/>
              <w:ind w:leftChars="86" w:left="601" w:rightChars="0" w:right="0"/>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利用しているクラウドサービスの機能や性能等に変更が発生した場合、受託者側でクラウドサービスの変更に伴う開発中システムへの影響を確認し、システムの改修が必要な場合は、原則対応すること。ただし、改修規模が大きい又は影響範囲が広い場合は</w:t>
            </w:r>
            <w:r w:rsidR="009662E4" w:rsidRPr="00E02D4C">
              <w:rPr>
                <w:rFonts w:asciiTheme="minorEastAsia" w:eastAsiaTheme="minorEastAsia" w:hAnsiTheme="minorEastAsia"/>
                <w:color w:val="000000" w:themeColor="text1"/>
                <w:sz w:val="18"/>
                <w:szCs w:val="18"/>
              </w:rPr>
              <w:t>当機構</w:t>
            </w:r>
            <w:r w:rsidRPr="00E02D4C">
              <w:rPr>
                <w:rFonts w:asciiTheme="minorEastAsia" w:eastAsiaTheme="minorEastAsia" w:hAnsiTheme="minorEastAsia"/>
                <w:color w:val="000000" w:themeColor="text1"/>
                <w:sz w:val="18"/>
                <w:szCs w:val="18"/>
              </w:rPr>
              <w:t>と協議の上対応を検討・実施すること。</w:t>
            </w:r>
          </w:p>
        </w:tc>
      </w:tr>
      <w:tr w:rsidR="00E02D4C" w:rsidRPr="00E02D4C" w14:paraId="3DA68271" w14:textId="77777777" w:rsidTr="0075191F">
        <w:trPr>
          <w:tblHeader/>
        </w:trPr>
        <w:tc>
          <w:tcPr>
            <w:tcW w:w="956" w:type="dxa"/>
            <w:vAlign w:val="center"/>
          </w:tcPr>
          <w:p w14:paraId="2C769674" w14:textId="45D0045A" w:rsidR="00ED4884" w:rsidRPr="00E02D4C" w:rsidRDefault="007E7A25" w:rsidP="0075191F">
            <w:pPr>
              <w:pStyle w:val="42"/>
              <w:spacing w:line="240" w:lineRule="exact"/>
              <w:ind w:leftChars="0" w:left="0"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8</w:t>
            </w:r>
          </w:p>
        </w:tc>
        <w:tc>
          <w:tcPr>
            <w:tcW w:w="3155" w:type="dxa"/>
            <w:vAlign w:val="center"/>
          </w:tcPr>
          <w:p w14:paraId="5C76B2EF" w14:textId="5843BA33" w:rsidR="00ED4884" w:rsidRPr="00E02D4C" w:rsidRDefault="00ED4884" w:rsidP="00ED4884">
            <w:pPr>
              <w:pStyle w:val="42"/>
              <w:spacing w:line="240" w:lineRule="exact"/>
              <w:ind w:leftChars="0" w:left="0"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サービスレベル</w:t>
            </w:r>
          </w:p>
        </w:tc>
        <w:tc>
          <w:tcPr>
            <w:tcW w:w="4961" w:type="dxa"/>
          </w:tcPr>
          <w:p w14:paraId="50BB7003" w14:textId="76201810" w:rsidR="00ED4884" w:rsidRPr="00E02D4C" w:rsidRDefault="00ED4884" w:rsidP="001B2BBF">
            <w:pPr>
              <w:pStyle w:val="42"/>
              <w:numPr>
                <w:ilvl w:val="0"/>
                <w:numId w:val="30"/>
              </w:numPr>
              <w:spacing w:line="240" w:lineRule="exact"/>
              <w:ind w:leftChars="86" w:left="601" w:rightChars="0" w:right="0"/>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運用・保守業務で達成目標とするサービスレベル項目及びサービスレベルを</w:t>
            </w:r>
            <w:r w:rsidR="009662E4" w:rsidRPr="00E02D4C">
              <w:rPr>
                <w:rFonts w:asciiTheme="minorEastAsia" w:eastAsiaTheme="minorEastAsia" w:hAnsiTheme="minorEastAsia"/>
                <w:color w:val="000000" w:themeColor="text1"/>
                <w:sz w:val="18"/>
                <w:szCs w:val="18"/>
              </w:rPr>
              <w:t>当機構</w:t>
            </w:r>
            <w:r w:rsidRPr="00E02D4C">
              <w:rPr>
                <w:rFonts w:asciiTheme="minorEastAsia" w:eastAsiaTheme="minorEastAsia" w:hAnsiTheme="minorEastAsia"/>
                <w:color w:val="000000" w:themeColor="text1"/>
                <w:sz w:val="18"/>
                <w:szCs w:val="18"/>
              </w:rPr>
              <w:t>が協議の上、決定すること。</w:t>
            </w:r>
          </w:p>
          <w:p w14:paraId="41C5003A" w14:textId="4D26D068" w:rsidR="00ED4884" w:rsidRPr="00E02D4C" w:rsidRDefault="00ED4884" w:rsidP="001B2BBF">
            <w:pPr>
              <w:pStyle w:val="42"/>
              <w:numPr>
                <w:ilvl w:val="0"/>
                <w:numId w:val="30"/>
              </w:numPr>
              <w:spacing w:line="240" w:lineRule="exact"/>
              <w:ind w:leftChars="86" w:left="601" w:rightChars="0" w:right="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運用におけるリソース使用状況に基づき､毎年のリソース計画を策定する。月間の運用実績を評価し、達成状況が目標に満たない場合はその要因の分析を行うとともに、</w:t>
            </w:r>
            <w:r w:rsidR="00C50299" w:rsidRPr="00E02D4C">
              <w:rPr>
                <w:rFonts w:asciiTheme="minorEastAsia" w:eastAsiaTheme="minorEastAsia" w:hAnsiTheme="minorEastAsia" w:hint="eastAsia"/>
                <w:color w:val="000000" w:themeColor="text1"/>
                <w:sz w:val="18"/>
                <w:szCs w:val="18"/>
              </w:rPr>
              <w:t>サービスレベル</w:t>
            </w:r>
            <w:r w:rsidRPr="00E02D4C">
              <w:rPr>
                <w:rFonts w:asciiTheme="minorEastAsia" w:eastAsiaTheme="minorEastAsia" w:hAnsiTheme="minorEastAsia"/>
                <w:color w:val="000000" w:themeColor="text1"/>
                <w:sz w:val="18"/>
                <w:szCs w:val="18"/>
              </w:rPr>
              <w:t>達成状況の改善に向けた対応策を提案すること。</w:t>
            </w:r>
          </w:p>
        </w:tc>
      </w:tr>
      <w:tr w:rsidR="00E02D4C" w:rsidRPr="00E02D4C" w14:paraId="5F4738D4" w14:textId="77777777" w:rsidTr="0075191F">
        <w:trPr>
          <w:tblHeader/>
        </w:trPr>
        <w:tc>
          <w:tcPr>
            <w:tcW w:w="956" w:type="dxa"/>
            <w:vAlign w:val="center"/>
          </w:tcPr>
          <w:p w14:paraId="424CCC49" w14:textId="12D5D644" w:rsidR="00E36E0A" w:rsidRPr="00E02D4C" w:rsidRDefault="00923E70" w:rsidP="0075191F">
            <w:pPr>
              <w:pStyle w:val="42"/>
              <w:spacing w:line="240" w:lineRule="exact"/>
              <w:ind w:leftChars="15" w:left="131" w:rightChars="0" w:right="0" w:hanging="10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9</w:t>
            </w:r>
          </w:p>
        </w:tc>
        <w:tc>
          <w:tcPr>
            <w:tcW w:w="3155" w:type="dxa"/>
            <w:vAlign w:val="center"/>
          </w:tcPr>
          <w:p w14:paraId="1745ED68" w14:textId="09252818" w:rsidR="00E36E0A" w:rsidRPr="00E02D4C" w:rsidRDefault="00E36E0A" w:rsidP="00ED4884">
            <w:pPr>
              <w:pStyle w:val="42"/>
              <w:spacing w:line="240" w:lineRule="exact"/>
              <w:ind w:leftChars="86" w:left="181"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その他</w:t>
            </w:r>
          </w:p>
        </w:tc>
        <w:tc>
          <w:tcPr>
            <w:tcW w:w="4961" w:type="dxa"/>
          </w:tcPr>
          <w:p w14:paraId="70B15CEF" w14:textId="77148420" w:rsidR="00E36E0A" w:rsidRPr="00E02D4C" w:rsidRDefault="00C17C36" w:rsidP="001B2BBF">
            <w:pPr>
              <w:pStyle w:val="42"/>
              <w:numPr>
                <w:ilvl w:val="0"/>
                <w:numId w:val="30"/>
              </w:numPr>
              <w:spacing w:line="240" w:lineRule="exact"/>
              <w:ind w:leftChars="86" w:left="601" w:rightChars="0" w:right="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上記に掲げる事項のほか、運用・保守を行う上での前提条件、時間、予算、品質等の制約条件等について記載する。</w:t>
            </w:r>
          </w:p>
        </w:tc>
      </w:tr>
    </w:tbl>
    <w:p w14:paraId="00BF29F6" w14:textId="77777777" w:rsidR="00874329" w:rsidRDefault="00874329" w:rsidP="007C537C">
      <w:pPr>
        <w:rPr>
          <w:color w:val="000000" w:themeColor="text1"/>
        </w:rPr>
      </w:pPr>
    </w:p>
    <w:p w14:paraId="706FA015" w14:textId="77777777" w:rsidR="00817EB7" w:rsidRDefault="00817EB7" w:rsidP="007C537C">
      <w:pPr>
        <w:rPr>
          <w:color w:val="000000" w:themeColor="text1"/>
        </w:rPr>
      </w:pPr>
    </w:p>
    <w:p w14:paraId="63980D5E" w14:textId="77777777" w:rsidR="00817EB7" w:rsidRDefault="00817EB7" w:rsidP="007C537C">
      <w:pPr>
        <w:rPr>
          <w:color w:val="000000" w:themeColor="text1"/>
        </w:rPr>
      </w:pPr>
    </w:p>
    <w:p w14:paraId="1BD253AD" w14:textId="77777777" w:rsidR="00817EB7" w:rsidRDefault="00817EB7" w:rsidP="007C537C">
      <w:pPr>
        <w:rPr>
          <w:color w:val="000000" w:themeColor="text1"/>
        </w:rPr>
      </w:pPr>
    </w:p>
    <w:p w14:paraId="44C0B97B" w14:textId="77777777" w:rsidR="00817EB7" w:rsidRPr="00E02D4C" w:rsidRDefault="00817EB7" w:rsidP="007C537C">
      <w:pPr>
        <w:rPr>
          <w:color w:val="000000" w:themeColor="text1"/>
        </w:rPr>
      </w:pPr>
    </w:p>
    <w:p w14:paraId="314C4D6E" w14:textId="137F1980" w:rsidR="00137317" w:rsidRPr="00E02D4C" w:rsidRDefault="00137317" w:rsidP="00137317">
      <w:pPr>
        <w:pStyle w:val="af7"/>
        <w:keepNext/>
        <w:rPr>
          <w:rFonts w:asciiTheme="minorEastAsia" w:eastAsiaTheme="minorEastAsia" w:hAnsiTheme="minorEastAsia"/>
          <w:color w:val="000000" w:themeColor="text1"/>
          <w:lang w:eastAsia="ja-JP"/>
        </w:rPr>
      </w:pPr>
      <w:r w:rsidRPr="00E02D4C">
        <w:rPr>
          <w:rFonts w:asciiTheme="minorEastAsia" w:eastAsiaTheme="minorEastAsia" w:hAnsiTheme="minorEastAsia" w:hint="eastAsia"/>
          <w:color w:val="000000" w:themeColor="text1"/>
          <w:lang w:eastAsia="ja-JP"/>
        </w:rPr>
        <w:t xml:space="preserve">表 </w:t>
      </w:r>
      <w:r w:rsidRPr="00E02D4C">
        <w:rPr>
          <w:rFonts w:asciiTheme="minorEastAsia" w:eastAsiaTheme="minorEastAsia" w:hAnsiTheme="minorEastAsia"/>
          <w:color w:val="000000" w:themeColor="text1"/>
          <w:lang w:eastAsia="ja-JP"/>
        </w:rPr>
        <w:fldChar w:fldCharType="begin"/>
      </w:r>
      <w:r w:rsidRPr="00E02D4C">
        <w:rPr>
          <w:rFonts w:asciiTheme="minorEastAsia" w:eastAsiaTheme="minorEastAsia" w:hAnsiTheme="minorEastAsia"/>
          <w:color w:val="000000" w:themeColor="text1"/>
          <w:lang w:eastAsia="ja-JP"/>
        </w:rPr>
        <w:instrText xml:space="preserve"> </w:instrText>
      </w:r>
      <w:r w:rsidRPr="00E02D4C">
        <w:rPr>
          <w:rFonts w:asciiTheme="minorEastAsia" w:eastAsiaTheme="minorEastAsia" w:hAnsiTheme="minorEastAsia" w:hint="eastAsia"/>
          <w:color w:val="000000" w:themeColor="text1"/>
          <w:lang w:eastAsia="ja-JP"/>
        </w:rPr>
        <w:instrText>SEQ 表 \* ARABIC</w:instrText>
      </w:r>
      <w:r w:rsidRPr="00E02D4C">
        <w:rPr>
          <w:rFonts w:asciiTheme="minorEastAsia" w:eastAsiaTheme="minorEastAsia" w:hAnsiTheme="minorEastAsia"/>
          <w:color w:val="000000" w:themeColor="text1"/>
          <w:lang w:eastAsia="ja-JP"/>
        </w:rPr>
        <w:instrText xml:space="preserve"> </w:instrText>
      </w:r>
      <w:r w:rsidRPr="00E02D4C">
        <w:rPr>
          <w:rFonts w:asciiTheme="minorEastAsia" w:eastAsiaTheme="minorEastAsia" w:hAnsiTheme="minorEastAsia"/>
          <w:color w:val="000000" w:themeColor="text1"/>
          <w:lang w:eastAsia="ja-JP"/>
        </w:rPr>
        <w:fldChar w:fldCharType="separate"/>
      </w:r>
      <w:r w:rsidR="00AB6337">
        <w:rPr>
          <w:rFonts w:asciiTheme="minorEastAsia" w:eastAsiaTheme="minorEastAsia" w:hAnsiTheme="minorEastAsia"/>
          <w:noProof/>
          <w:color w:val="000000" w:themeColor="text1"/>
          <w:lang w:eastAsia="ja-JP"/>
        </w:rPr>
        <w:t>5</w:t>
      </w:r>
      <w:r w:rsidRPr="00E02D4C">
        <w:rPr>
          <w:rFonts w:asciiTheme="minorEastAsia" w:eastAsiaTheme="minorEastAsia" w:hAnsiTheme="minorEastAsia"/>
          <w:color w:val="000000" w:themeColor="text1"/>
          <w:lang w:eastAsia="ja-JP"/>
        </w:rPr>
        <w:fldChar w:fldCharType="end"/>
      </w:r>
      <w:r w:rsidRPr="00E02D4C">
        <w:rPr>
          <w:rFonts w:asciiTheme="minorEastAsia" w:eastAsiaTheme="minorEastAsia" w:hAnsiTheme="minorEastAsia" w:hint="eastAsia"/>
          <w:color w:val="000000" w:themeColor="text1"/>
          <w:lang w:eastAsia="ja-JP"/>
        </w:rPr>
        <w:t xml:space="preserve">　運用・保守実施要領の記載内容</w:t>
      </w:r>
    </w:p>
    <w:p w14:paraId="33EDA8CA" w14:textId="77777777" w:rsidR="00400CF7" w:rsidRPr="00E02D4C" w:rsidRDefault="00400CF7" w:rsidP="007C537C">
      <w:pPr>
        <w:ind w:leftChars="86" w:left="181"/>
        <w:rPr>
          <w:color w:val="000000" w:themeColor="text1"/>
        </w:rPr>
      </w:pPr>
    </w:p>
    <w:tbl>
      <w:tblPr>
        <w:tblStyle w:val="af6"/>
        <w:tblW w:w="9072" w:type="dxa"/>
        <w:tblInd w:w="-5" w:type="dxa"/>
        <w:tblLook w:val="04A0" w:firstRow="1" w:lastRow="0" w:firstColumn="1" w:lastColumn="0" w:noHBand="0" w:noVBand="1"/>
      </w:tblPr>
      <w:tblGrid>
        <w:gridCol w:w="956"/>
        <w:gridCol w:w="2305"/>
        <w:gridCol w:w="5811"/>
      </w:tblGrid>
      <w:tr w:rsidR="00E02D4C" w:rsidRPr="00E02D4C" w14:paraId="72F4AB40" w14:textId="77777777" w:rsidTr="007C537C">
        <w:trPr>
          <w:tblHeader/>
        </w:trPr>
        <w:tc>
          <w:tcPr>
            <w:tcW w:w="956" w:type="dxa"/>
            <w:shd w:val="clear" w:color="auto" w:fill="F2F2F2" w:themeFill="background1" w:themeFillShade="F2"/>
            <w:vAlign w:val="center"/>
          </w:tcPr>
          <w:p w14:paraId="7834EE44" w14:textId="77777777" w:rsidR="00400CF7" w:rsidRPr="00E02D4C" w:rsidRDefault="00400CF7">
            <w:pPr>
              <w:pStyle w:val="42"/>
              <w:spacing w:line="240" w:lineRule="exact"/>
              <w:ind w:leftChars="86" w:left="181"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項番</w:t>
            </w:r>
          </w:p>
        </w:tc>
        <w:tc>
          <w:tcPr>
            <w:tcW w:w="2305" w:type="dxa"/>
            <w:shd w:val="clear" w:color="auto" w:fill="F2F2F2" w:themeFill="background1" w:themeFillShade="F2"/>
            <w:vAlign w:val="center"/>
          </w:tcPr>
          <w:p w14:paraId="21A5A3D6" w14:textId="77777777" w:rsidR="00400CF7" w:rsidRPr="00E02D4C" w:rsidRDefault="00400CF7">
            <w:pPr>
              <w:pStyle w:val="42"/>
              <w:spacing w:line="240" w:lineRule="exact"/>
              <w:ind w:leftChars="86" w:left="181"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項目</w:t>
            </w:r>
          </w:p>
        </w:tc>
        <w:tc>
          <w:tcPr>
            <w:tcW w:w="5811" w:type="dxa"/>
            <w:shd w:val="clear" w:color="auto" w:fill="F2F2F2" w:themeFill="background1" w:themeFillShade="F2"/>
            <w:vAlign w:val="center"/>
          </w:tcPr>
          <w:p w14:paraId="6A8B0967" w14:textId="77777777" w:rsidR="00400CF7" w:rsidRPr="00E02D4C" w:rsidRDefault="00400CF7">
            <w:pPr>
              <w:pStyle w:val="42"/>
              <w:spacing w:line="240" w:lineRule="exact"/>
              <w:ind w:leftChars="86" w:left="181"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補足</w:t>
            </w:r>
          </w:p>
        </w:tc>
      </w:tr>
      <w:tr w:rsidR="00E02D4C" w:rsidRPr="00E02D4C" w14:paraId="74DA69EC" w14:textId="77777777" w:rsidTr="007C537C">
        <w:trPr>
          <w:tblHeader/>
        </w:trPr>
        <w:tc>
          <w:tcPr>
            <w:tcW w:w="956" w:type="dxa"/>
            <w:vAlign w:val="center"/>
          </w:tcPr>
          <w:p w14:paraId="73A560B9" w14:textId="2A246A28" w:rsidR="00705D2F" w:rsidRPr="00E02D4C" w:rsidRDefault="007E7A25" w:rsidP="00705D2F">
            <w:pPr>
              <w:pStyle w:val="42"/>
              <w:spacing w:line="240" w:lineRule="exact"/>
              <w:ind w:leftChars="86" w:left="181"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p>
        </w:tc>
        <w:tc>
          <w:tcPr>
            <w:tcW w:w="2305" w:type="dxa"/>
            <w:vAlign w:val="center"/>
          </w:tcPr>
          <w:p w14:paraId="2A7C803C" w14:textId="54A7B80E" w:rsidR="00705D2F" w:rsidRPr="00E02D4C" w:rsidRDefault="002C487B" w:rsidP="00705D2F">
            <w:pPr>
              <w:pStyle w:val="42"/>
              <w:spacing w:line="240" w:lineRule="exact"/>
              <w:ind w:leftChars="86" w:left="181"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コミュニケーション管理</w:t>
            </w:r>
          </w:p>
        </w:tc>
        <w:tc>
          <w:tcPr>
            <w:tcW w:w="5811" w:type="dxa"/>
          </w:tcPr>
          <w:p w14:paraId="05504E59" w14:textId="3ABB5024" w:rsidR="00705D2F" w:rsidRPr="00E02D4C" w:rsidRDefault="00705D2F" w:rsidP="001B2BBF">
            <w:pPr>
              <w:pStyle w:val="42"/>
              <w:numPr>
                <w:ilvl w:val="0"/>
                <w:numId w:val="97"/>
              </w:numPr>
              <w:spacing w:line="240" w:lineRule="exact"/>
              <w:ind w:leftChars="86" w:left="601" w:rightChars="0" w:right="0"/>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運用・保守業務を実施する上で必要となる</w:t>
            </w:r>
            <w:r w:rsidR="002C487B" w:rsidRPr="00E02D4C">
              <w:rPr>
                <w:rFonts w:asciiTheme="minorEastAsia" w:eastAsiaTheme="minorEastAsia" w:hAnsiTheme="minorEastAsia" w:hint="eastAsia"/>
                <w:color w:val="000000" w:themeColor="text1"/>
                <w:sz w:val="18"/>
                <w:szCs w:val="18"/>
              </w:rPr>
              <w:t>コミュニケーション</w:t>
            </w:r>
            <w:r w:rsidRPr="00E02D4C">
              <w:rPr>
                <w:rFonts w:asciiTheme="minorEastAsia" w:eastAsiaTheme="minorEastAsia" w:hAnsiTheme="minorEastAsia"/>
                <w:color w:val="000000" w:themeColor="text1"/>
                <w:sz w:val="18"/>
                <w:szCs w:val="18"/>
              </w:rPr>
              <w:t>手段について、会議体</w:t>
            </w:r>
            <w:r w:rsidR="00EE1B5A" w:rsidRPr="00E02D4C">
              <w:rPr>
                <w:rFonts w:asciiTheme="minorEastAsia" w:eastAsiaTheme="minorEastAsia" w:hAnsiTheme="minorEastAsia"/>
                <w:color w:val="000000" w:themeColor="text1"/>
                <w:sz w:val="18"/>
                <w:szCs w:val="18"/>
              </w:rPr>
              <w:t>（</w:t>
            </w:r>
            <w:r w:rsidRPr="00E02D4C">
              <w:rPr>
                <w:rFonts w:asciiTheme="minorEastAsia" w:eastAsiaTheme="minorEastAsia" w:hAnsiTheme="minorEastAsia"/>
                <w:color w:val="000000" w:themeColor="text1"/>
                <w:sz w:val="18"/>
                <w:szCs w:val="18"/>
              </w:rPr>
              <w:t>会議体 名称、開催目的、開催スケジュール、出席者、報告内容等</w:t>
            </w:r>
            <w:r w:rsidR="00EE1B5A" w:rsidRPr="00E02D4C">
              <w:rPr>
                <w:rFonts w:asciiTheme="minorEastAsia" w:eastAsiaTheme="minorEastAsia" w:hAnsiTheme="minorEastAsia"/>
                <w:color w:val="000000" w:themeColor="text1"/>
                <w:sz w:val="18"/>
                <w:szCs w:val="18"/>
              </w:rPr>
              <w:t>）</w:t>
            </w:r>
            <w:r w:rsidRPr="00E02D4C">
              <w:rPr>
                <w:rFonts w:asciiTheme="minorEastAsia" w:eastAsiaTheme="minorEastAsia" w:hAnsiTheme="minorEastAsia"/>
                <w:color w:val="000000" w:themeColor="text1"/>
                <w:sz w:val="18"/>
                <w:szCs w:val="18"/>
              </w:rPr>
              <w:t>、インシデント発生時 の報告ルート等について記載し、効率的かつ円滑な</w:t>
            </w:r>
            <w:r w:rsidR="002C487B" w:rsidRPr="00E02D4C">
              <w:rPr>
                <w:rFonts w:asciiTheme="minorEastAsia" w:eastAsiaTheme="minorEastAsia" w:hAnsiTheme="minorEastAsia" w:hint="eastAsia"/>
                <w:color w:val="000000" w:themeColor="text1"/>
                <w:sz w:val="18"/>
                <w:szCs w:val="18"/>
              </w:rPr>
              <w:t>コミュニケーション</w:t>
            </w:r>
            <w:r w:rsidRPr="00E02D4C">
              <w:rPr>
                <w:rFonts w:asciiTheme="minorEastAsia" w:eastAsiaTheme="minorEastAsia" w:hAnsiTheme="minorEastAsia"/>
                <w:color w:val="000000" w:themeColor="text1"/>
                <w:sz w:val="18"/>
                <w:szCs w:val="18"/>
              </w:rPr>
              <w:t>を実現すること。</w:t>
            </w:r>
          </w:p>
        </w:tc>
      </w:tr>
      <w:tr w:rsidR="00E02D4C" w:rsidRPr="00E02D4C" w14:paraId="123DF07C" w14:textId="77777777" w:rsidTr="007C537C">
        <w:trPr>
          <w:tblHeader/>
        </w:trPr>
        <w:tc>
          <w:tcPr>
            <w:tcW w:w="956" w:type="dxa"/>
            <w:vAlign w:val="center"/>
          </w:tcPr>
          <w:p w14:paraId="15E57CBD" w14:textId="52B3C49B" w:rsidR="002C487B" w:rsidRPr="00E02D4C" w:rsidRDefault="007E7A25" w:rsidP="00705D2F">
            <w:pPr>
              <w:pStyle w:val="42"/>
              <w:spacing w:line="240" w:lineRule="exact"/>
              <w:ind w:leftChars="86" w:left="181"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p>
        </w:tc>
        <w:tc>
          <w:tcPr>
            <w:tcW w:w="2305" w:type="dxa"/>
            <w:vAlign w:val="center"/>
          </w:tcPr>
          <w:p w14:paraId="1FEF12BD" w14:textId="0B496802" w:rsidR="002C487B" w:rsidRPr="00E02D4C" w:rsidDel="002C487B" w:rsidRDefault="002C487B" w:rsidP="00705D2F">
            <w:pPr>
              <w:pStyle w:val="42"/>
              <w:spacing w:line="240" w:lineRule="exact"/>
              <w:ind w:leftChars="86" w:left="181"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体制管理</w:t>
            </w:r>
          </w:p>
        </w:tc>
        <w:tc>
          <w:tcPr>
            <w:tcW w:w="5811" w:type="dxa"/>
          </w:tcPr>
          <w:p w14:paraId="31AE995A" w14:textId="04117337" w:rsidR="002C487B" w:rsidRPr="00E02D4C" w:rsidRDefault="002C487B" w:rsidP="001B2BBF">
            <w:pPr>
              <w:pStyle w:val="42"/>
              <w:numPr>
                <w:ilvl w:val="0"/>
                <w:numId w:val="97"/>
              </w:numPr>
              <w:spacing w:line="240" w:lineRule="exact"/>
              <w:ind w:leftChars="86" w:left="601" w:rightChars="0" w:right="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運用・保守に</w:t>
            </w:r>
            <w:r w:rsidR="00256A78" w:rsidRPr="00E02D4C">
              <w:rPr>
                <w:rFonts w:asciiTheme="minorEastAsia" w:eastAsiaTheme="minorEastAsia" w:hAnsiTheme="minorEastAsia" w:hint="eastAsia"/>
                <w:color w:val="000000" w:themeColor="text1"/>
                <w:sz w:val="18"/>
                <w:szCs w:val="18"/>
              </w:rPr>
              <w:t>携わる事業者における作業体制の管理手法等について記載する。</w:t>
            </w:r>
          </w:p>
        </w:tc>
      </w:tr>
      <w:tr w:rsidR="00E02D4C" w:rsidRPr="00E02D4C" w14:paraId="29875E72" w14:textId="77777777" w:rsidTr="007C537C">
        <w:trPr>
          <w:tblHeader/>
        </w:trPr>
        <w:tc>
          <w:tcPr>
            <w:tcW w:w="956" w:type="dxa"/>
            <w:vAlign w:val="center"/>
          </w:tcPr>
          <w:p w14:paraId="1A3D6775" w14:textId="761FB2D9" w:rsidR="00256A78" w:rsidRPr="00E02D4C" w:rsidRDefault="007E7A25" w:rsidP="00705D2F">
            <w:pPr>
              <w:pStyle w:val="42"/>
              <w:spacing w:line="240" w:lineRule="exact"/>
              <w:ind w:leftChars="86" w:left="181"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w:t>
            </w:r>
          </w:p>
        </w:tc>
        <w:tc>
          <w:tcPr>
            <w:tcW w:w="2305" w:type="dxa"/>
            <w:vAlign w:val="center"/>
          </w:tcPr>
          <w:p w14:paraId="40B6BBE3" w14:textId="59EA2C90" w:rsidR="00256A78" w:rsidRPr="00E02D4C" w:rsidRDefault="00256A78" w:rsidP="00705D2F">
            <w:pPr>
              <w:pStyle w:val="42"/>
              <w:spacing w:line="240" w:lineRule="exact"/>
              <w:ind w:leftChars="86" w:left="181"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作業管理</w:t>
            </w:r>
          </w:p>
        </w:tc>
        <w:tc>
          <w:tcPr>
            <w:tcW w:w="5811" w:type="dxa"/>
          </w:tcPr>
          <w:p w14:paraId="3D52B8C6" w14:textId="66610ECD" w:rsidR="00256A78" w:rsidRPr="00E02D4C" w:rsidRDefault="0052139A" w:rsidP="001B2BBF">
            <w:pPr>
              <w:pStyle w:val="42"/>
              <w:numPr>
                <w:ilvl w:val="0"/>
                <w:numId w:val="97"/>
              </w:numPr>
              <w:spacing w:line="240" w:lineRule="exact"/>
              <w:ind w:leftChars="86" w:left="601" w:rightChars="0" w:right="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運用・保守作業及びその品質の管理手法等について記載する。</w:t>
            </w:r>
          </w:p>
        </w:tc>
      </w:tr>
      <w:tr w:rsidR="00E02D4C" w:rsidRPr="00E02D4C" w14:paraId="2AF826C0" w14:textId="77777777" w:rsidTr="007C537C">
        <w:trPr>
          <w:tblHeader/>
        </w:trPr>
        <w:tc>
          <w:tcPr>
            <w:tcW w:w="956" w:type="dxa"/>
            <w:vAlign w:val="center"/>
          </w:tcPr>
          <w:p w14:paraId="6EDC5F64" w14:textId="50E0AC8D" w:rsidR="00705D2F" w:rsidRPr="00E02D4C" w:rsidRDefault="007E7A25" w:rsidP="00705D2F">
            <w:pPr>
              <w:pStyle w:val="42"/>
              <w:spacing w:line="240" w:lineRule="exact"/>
              <w:ind w:leftChars="86" w:left="181"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4</w:t>
            </w:r>
          </w:p>
        </w:tc>
        <w:tc>
          <w:tcPr>
            <w:tcW w:w="2305" w:type="dxa"/>
            <w:vAlign w:val="center"/>
          </w:tcPr>
          <w:p w14:paraId="17446D7A" w14:textId="56488898" w:rsidR="00705D2F" w:rsidRPr="00E02D4C" w:rsidRDefault="00705D2F" w:rsidP="00705D2F">
            <w:pPr>
              <w:pStyle w:val="42"/>
              <w:spacing w:line="240" w:lineRule="exact"/>
              <w:ind w:leftChars="86" w:left="181"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リスク管理</w:t>
            </w:r>
          </w:p>
        </w:tc>
        <w:tc>
          <w:tcPr>
            <w:tcW w:w="5811" w:type="dxa"/>
          </w:tcPr>
          <w:p w14:paraId="37289565" w14:textId="37AD1439" w:rsidR="00705D2F" w:rsidRPr="00E02D4C" w:rsidRDefault="00705D2F" w:rsidP="001B2BBF">
            <w:pPr>
              <w:pStyle w:val="42"/>
              <w:numPr>
                <w:ilvl w:val="0"/>
                <w:numId w:val="30"/>
              </w:numPr>
              <w:spacing w:line="240" w:lineRule="exact"/>
              <w:ind w:leftChars="86" w:left="601" w:rightChars="0" w:right="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運用・保守における作業を阻害する可能性のあるリスクを適切に管理するため、リスク認識の手法、リスクの管理手法、顕在時の対応手順等について記載すること。</w:t>
            </w:r>
          </w:p>
        </w:tc>
      </w:tr>
      <w:tr w:rsidR="00E02D4C" w:rsidRPr="00E02D4C" w14:paraId="3E543146" w14:textId="77777777" w:rsidTr="007C537C">
        <w:trPr>
          <w:tblHeader/>
        </w:trPr>
        <w:tc>
          <w:tcPr>
            <w:tcW w:w="956" w:type="dxa"/>
            <w:vAlign w:val="center"/>
          </w:tcPr>
          <w:p w14:paraId="0CF34C2D" w14:textId="088D5E5D" w:rsidR="00705D2F" w:rsidRPr="00E02D4C" w:rsidRDefault="007E7A25" w:rsidP="00705D2F">
            <w:pPr>
              <w:pStyle w:val="42"/>
              <w:spacing w:line="240" w:lineRule="exact"/>
              <w:ind w:leftChars="86" w:left="181"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5</w:t>
            </w:r>
          </w:p>
        </w:tc>
        <w:tc>
          <w:tcPr>
            <w:tcW w:w="2305" w:type="dxa"/>
            <w:vAlign w:val="center"/>
          </w:tcPr>
          <w:p w14:paraId="6CBE0534" w14:textId="3269CF1B" w:rsidR="00705D2F" w:rsidRPr="00E02D4C" w:rsidRDefault="00705D2F" w:rsidP="00705D2F">
            <w:pPr>
              <w:pStyle w:val="42"/>
              <w:spacing w:line="240" w:lineRule="exact"/>
              <w:ind w:leftChars="86" w:left="181"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課題管理</w:t>
            </w:r>
          </w:p>
        </w:tc>
        <w:tc>
          <w:tcPr>
            <w:tcW w:w="5811" w:type="dxa"/>
          </w:tcPr>
          <w:p w14:paraId="6D0D9D30" w14:textId="4B4956AA" w:rsidR="00705D2F" w:rsidRPr="00E02D4C" w:rsidRDefault="00705D2F" w:rsidP="001B2BBF">
            <w:pPr>
              <w:pStyle w:val="42"/>
              <w:numPr>
                <w:ilvl w:val="0"/>
                <w:numId w:val="30"/>
              </w:numPr>
              <w:spacing w:line="240" w:lineRule="exact"/>
              <w:ind w:leftChars="86" w:left="601" w:rightChars="0" w:right="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運用・保守において解決すべき問題について、発生時の対応手順、管理手法等について記載すること。</w:t>
            </w:r>
          </w:p>
        </w:tc>
      </w:tr>
      <w:tr w:rsidR="00E02D4C" w:rsidRPr="00E02D4C" w14:paraId="1F31B245" w14:textId="77777777" w:rsidTr="007C537C">
        <w:trPr>
          <w:tblHeader/>
        </w:trPr>
        <w:tc>
          <w:tcPr>
            <w:tcW w:w="956" w:type="dxa"/>
            <w:vAlign w:val="center"/>
          </w:tcPr>
          <w:p w14:paraId="3EF32791" w14:textId="154BD70C" w:rsidR="00705D2F" w:rsidRPr="00E02D4C" w:rsidRDefault="007E7A25" w:rsidP="00705D2F">
            <w:pPr>
              <w:pStyle w:val="42"/>
              <w:spacing w:line="240" w:lineRule="exact"/>
              <w:ind w:leftChars="86" w:left="181"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6</w:t>
            </w:r>
          </w:p>
        </w:tc>
        <w:tc>
          <w:tcPr>
            <w:tcW w:w="2305" w:type="dxa"/>
            <w:vAlign w:val="center"/>
          </w:tcPr>
          <w:p w14:paraId="1141B70D" w14:textId="1985A913" w:rsidR="00705D2F" w:rsidRPr="00E02D4C" w:rsidRDefault="00705D2F" w:rsidP="00705D2F">
            <w:pPr>
              <w:pStyle w:val="42"/>
              <w:spacing w:line="240" w:lineRule="exact"/>
              <w:ind w:leftChars="86" w:left="181"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システム構成管理</w:t>
            </w:r>
          </w:p>
        </w:tc>
        <w:tc>
          <w:tcPr>
            <w:tcW w:w="5811" w:type="dxa"/>
          </w:tcPr>
          <w:p w14:paraId="373FA1DF" w14:textId="2AE14DFB" w:rsidR="00705D2F" w:rsidRPr="00E02D4C" w:rsidRDefault="00705D2F" w:rsidP="001B2BBF">
            <w:pPr>
              <w:pStyle w:val="42"/>
              <w:numPr>
                <w:ilvl w:val="0"/>
                <w:numId w:val="30"/>
              </w:numPr>
              <w:spacing w:line="240" w:lineRule="exact"/>
              <w:ind w:leftChars="86" w:left="601" w:rightChars="0" w:right="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運用・保守における情報システムの構成</w:t>
            </w:r>
            <w:r w:rsidR="00EE1B5A" w:rsidRPr="00E02D4C">
              <w:rPr>
                <w:rFonts w:asciiTheme="minorEastAsia" w:eastAsiaTheme="minorEastAsia" w:hAnsiTheme="minorEastAsia" w:hint="eastAsia"/>
                <w:color w:val="000000" w:themeColor="text1"/>
                <w:sz w:val="18"/>
                <w:szCs w:val="18"/>
              </w:rPr>
              <w:t>（</w:t>
            </w:r>
            <w:r w:rsidRPr="00E02D4C">
              <w:rPr>
                <w:rFonts w:asciiTheme="minorEastAsia" w:eastAsiaTheme="minorEastAsia" w:hAnsiTheme="minorEastAsia" w:hint="eastAsia"/>
                <w:color w:val="000000" w:themeColor="text1"/>
                <w:sz w:val="18"/>
                <w:szCs w:val="18"/>
              </w:rPr>
              <w:t>ハードウェア、ソフトウェア製品、アプリケーションプログラム、ネットワーク、外部サービス、施設・区域、公開ドメイン等</w:t>
            </w:r>
            <w:r w:rsidR="00EE1B5A" w:rsidRPr="00E02D4C">
              <w:rPr>
                <w:rFonts w:asciiTheme="minorEastAsia" w:eastAsiaTheme="minorEastAsia" w:hAnsiTheme="minorEastAsia" w:hint="eastAsia"/>
                <w:color w:val="000000" w:themeColor="text1"/>
                <w:sz w:val="18"/>
                <w:szCs w:val="18"/>
              </w:rPr>
              <w:t>）</w:t>
            </w:r>
            <w:r w:rsidRPr="00E02D4C">
              <w:rPr>
                <w:rFonts w:asciiTheme="minorEastAsia" w:eastAsiaTheme="minorEastAsia" w:hAnsiTheme="minorEastAsia" w:hint="eastAsia"/>
                <w:color w:val="000000" w:themeColor="text1"/>
                <w:sz w:val="18"/>
                <w:szCs w:val="18"/>
              </w:rPr>
              <w:t>の管理手法等について記載すること。</w:t>
            </w:r>
          </w:p>
        </w:tc>
      </w:tr>
      <w:tr w:rsidR="00E02D4C" w:rsidRPr="00E02D4C" w14:paraId="1295F669" w14:textId="77777777" w:rsidTr="007C537C">
        <w:trPr>
          <w:tblHeader/>
        </w:trPr>
        <w:tc>
          <w:tcPr>
            <w:tcW w:w="956" w:type="dxa"/>
            <w:vAlign w:val="center"/>
          </w:tcPr>
          <w:p w14:paraId="5090B4C4" w14:textId="10D145E6" w:rsidR="00705D2F" w:rsidRPr="00E02D4C" w:rsidRDefault="007E7A25" w:rsidP="00705D2F">
            <w:pPr>
              <w:pStyle w:val="42"/>
              <w:spacing w:line="240" w:lineRule="exact"/>
              <w:ind w:leftChars="86" w:left="181"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7</w:t>
            </w:r>
          </w:p>
        </w:tc>
        <w:tc>
          <w:tcPr>
            <w:tcW w:w="2305" w:type="dxa"/>
            <w:vAlign w:val="center"/>
          </w:tcPr>
          <w:p w14:paraId="5A73A9C7" w14:textId="4773319E" w:rsidR="00705D2F" w:rsidRPr="00E02D4C" w:rsidRDefault="00705D2F" w:rsidP="00705D2F">
            <w:pPr>
              <w:pStyle w:val="42"/>
              <w:spacing w:line="240" w:lineRule="exact"/>
              <w:ind w:leftChars="86" w:left="181"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変更管理</w:t>
            </w:r>
          </w:p>
        </w:tc>
        <w:tc>
          <w:tcPr>
            <w:tcW w:w="5811" w:type="dxa"/>
          </w:tcPr>
          <w:p w14:paraId="11DE274A" w14:textId="2AD47DEF" w:rsidR="00705D2F" w:rsidRPr="00E02D4C" w:rsidRDefault="00705D2F" w:rsidP="001B2BBF">
            <w:pPr>
              <w:pStyle w:val="42"/>
              <w:numPr>
                <w:ilvl w:val="0"/>
                <w:numId w:val="30"/>
              </w:numPr>
              <w:spacing w:line="240" w:lineRule="exact"/>
              <w:ind w:leftChars="86" w:left="601" w:rightChars="0" w:right="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運用・保守により発生する変更内容について、管理対象、変更手順、管理手法等について記載すること。</w:t>
            </w:r>
          </w:p>
        </w:tc>
      </w:tr>
      <w:tr w:rsidR="00E02D4C" w:rsidRPr="00E02D4C" w14:paraId="108409ED" w14:textId="77777777" w:rsidTr="007C537C">
        <w:trPr>
          <w:tblHeader/>
        </w:trPr>
        <w:tc>
          <w:tcPr>
            <w:tcW w:w="956" w:type="dxa"/>
            <w:vAlign w:val="center"/>
          </w:tcPr>
          <w:p w14:paraId="126AFA2E" w14:textId="1A6E6F82" w:rsidR="00705D2F" w:rsidRPr="00E02D4C" w:rsidRDefault="007E7A25" w:rsidP="00705D2F">
            <w:pPr>
              <w:pStyle w:val="42"/>
              <w:spacing w:line="240" w:lineRule="exact"/>
              <w:ind w:leftChars="86" w:left="181"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8</w:t>
            </w:r>
          </w:p>
        </w:tc>
        <w:tc>
          <w:tcPr>
            <w:tcW w:w="2305" w:type="dxa"/>
            <w:vAlign w:val="center"/>
          </w:tcPr>
          <w:p w14:paraId="2D0C701C" w14:textId="02DFCDC5" w:rsidR="00705D2F" w:rsidRPr="00E02D4C" w:rsidDel="00224ADC" w:rsidRDefault="00705D2F" w:rsidP="00705D2F">
            <w:pPr>
              <w:pStyle w:val="42"/>
              <w:spacing w:line="240" w:lineRule="exact"/>
              <w:ind w:leftChars="86" w:left="181" w:rightChars="0" w:right="0" w:firstLine="0"/>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情報セキュリティ対策</w:t>
            </w:r>
          </w:p>
        </w:tc>
        <w:tc>
          <w:tcPr>
            <w:tcW w:w="5811" w:type="dxa"/>
          </w:tcPr>
          <w:p w14:paraId="51359AE4" w14:textId="7F854C6B" w:rsidR="00705D2F" w:rsidRPr="00E02D4C" w:rsidRDefault="00705D2F" w:rsidP="001B2BBF">
            <w:pPr>
              <w:pStyle w:val="42"/>
              <w:numPr>
                <w:ilvl w:val="0"/>
                <w:numId w:val="30"/>
              </w:numPr>
              <w:spacing w:line="240" w:lineRule="exact"/>
              <w:ind w:leftChars="86" w:left="601" w:rightChars="0" w:right="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運用・保守における情報漏えい対策等について記載すること。</w:t>
            </w:r>
          </w:p>
        </w:tc>
      </w:tr>
    </w:tbl>
    <w:p w14:paraId="1E3A15E6" w14:textId="77777777" w:rsidR="00400CF7" w:rsidRPr="00E02D4C" w:rsidRDefault="00400CF7" w:rsidP="007C537C">
      <w:pPr>
        <w:rPr>
          <w:color w:val="000000" w:themeColor="text1"/>
        </w:rPr>
      </w:pPr>
    </w:p>
    <w:p w14:paraId="6DB89FB1" w14:textId="64E506AF" w:rsidR="00131891" w:rsidRPr="00E02D4C" w:rsidRDefault="00131891">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運用・保守準備</w:t>
      </w:r>
    </w:p>
    <w:p w14:paraId="1B190107" w14:textId="1B105A12" w:rsidR="00131891" w:rsidRPr="00E02D4C" w:rsidRDefault="00131891" w:rsidP="002B7029">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運用・保守に</w:t>
      </w:r>
      <w:r w:rsidR="00A76B12" w:rsidRPr="00E02D4C">
        <w:rPr>
          <w:rFonts w:asciiTheme="minorEastAsia" w:eastAsiaTheme="minorEastAsia" w:hAnsiTheme="minorEastAsia" w:hint="eastAsia"/>
          <w:color w:val="000000" w:themeColor="text1"/>
        </w:rPr>
        <w:t>当たって</w:t>
      </w:r>
      <w:r w:rsidRPr="00E02D4C">
        <w:rPr>
          <w:rFonts w:asciiTheme="minorEastAsia" w:eastAsiaTheme="minorEastAsia" w:hAnsiTheme="minorEastAsia" w:hint="eastAsia"/>
          <w:color w:val="000000" w:themeColor="text1"/>
        </w:rPr>
        <w:t>、以下の準備作業の実施等を行うこと。</w:t>
      </w:r>
    </w:p>
    <w:p w14:paraId="722CEC7C" w14:textId="5AA2B5B9" w:rsidR="00E81E5B" w:rsidRPr="00E02D4C" w:rsidRDefault="00E81E5B" w:rsidP="001B2BBF">
      <w:pPr>
        <w:pStyle w:val="4"/>
        <w:numPr>
          <w:ilvl w:val="0"/>
          <w:numId w:val="83"/>
        </w:numPr>
        <w:spacing w:before="180"/>
        <w:ind w:left="616"/>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監視設定</w:t>
      </w:r>
    </w:p>
    <w:p w14:paraId="02296E89" w14:textId="101F0383" w:rsidR="004D3F88" w:rsidRPr="00E02D4C" w:rsidRDefault="00131891" w:rsidP="004D3F88">
      <w:pPr>
        <w:pStyle w:val="aff7"/>
        <w:rPr>
          <w:rFonts w:eastAsiaTheme="minorEastAsia"/>
          <w:color w:val="000000" w:themeColor="text1"/>
        </w:rPr>
      </w:pPr>
      <w:r w:rsidRPr="00E02D4C">
        <w:rPr>
          <w:rFonts w:eastAsiaTheme="minorEastAsia" w:hint="eastAsia"/>
          <w:color w:val="000000" w:themeColor="text1"/>
        </w:rPr>
        <w:t>運用業務を効率的に実施するため、監視、アラートについて、システムの特性、各種アラート発生時の</w:t>
      </w:r>
      <w:r w:rsidR="00111BF4" w:rsidRPr="00E02D4C">
        <w:rPr>
          <w:rFonts w:eastAsiaTheme="minorEastAsia" w:hint="eastAsia"/>
          <w:color w:val="000000" w:themeColor="text1"/>
        </w:rPr>
        <w:t>重要度に応じたチューニング</w:t>
      </w:r>
      <w:r w:rsidR="00EE1B5A" w:rsidRPr="00E02D4C">
        <w:rPr>
          <w:rFonts w:eastAsiaTheme="minorEastAsia"/>
          <w:color w:val="000000" w:themeColor="text1"/>
        </w:rPr>
        <w:t>（</w:t>
      </w:r>
      <w:r w:rsidRPr="00E02D4C">
        <w:rPr>
          <w:rFonts w:eastAsiaTheme="minorEastAsia"/>
          <w:color w:val="000000" w:themeColor="text1"/>
        </w:rPr>
        <w:t>マッチング文字列、閾値、アラート検知結果の重要度など</w:t>
      </w:r>
      <w:r w:rsidR="00EE1B5A" w:rsidRPr="00E02D4C">
        <w:rPr>
          <w:rFonts w:eastAsiaTheme="minorEastAsia" w:hint="eastAsia"/>
          <w:color w:val="000000" w:themeColor="text1"/>
        </w:rPr>
        <w:t>）</w:t>
      </w:r>
      <w:r w:rsidRPr="00E02D4C">
        <w:rPr>
          <w:rFonts w:eastAsiaTheme="minorEastAsia"/>
          <w:color w:val="000000" w:themeColor="text1"/>
        </w:rPr>
        <w:t>を行</w:t>
      </w:r>
      <w:r w:rsidR="00D236CC" w:rsidRPr="00E02D4C">
        <w:rPr>
          <w:rFonts w:eastAsiaTheme="minorEastAsia" w:hint="eastAsia"/>
          <w:color w:val="000000" w:themeColor="text1"/>
        </w:rPr>
        <w:t>い、定量的</w:t>
      </w:r>
      <w:r w:rsidR="00434053" w:rsidRPr="00E02D4C">
        <w:rPr>
          <w:rFonts w:eastAsiaTheme="minorEastAsia" w:hint="eastAsia"/>
          <w:color w:val="000000" w:themeColor="text1"/>
        </w:rPr>
        <w:t>な計測に基づいて監視を行</w:t>
      </w:r>
      <w:r w:rsidRPr="00E02D4C">
        <w:rPr>
          <w:rFonts w:eastAsiaTheme="minorEastAsia"/>
          <w:color w:val="000000" w:themeColor="text1"/>
        </w:rPr>
        <w:t>うこと。</w:t>
      </w:r>
      <w:r w:rsidR="00787FB9" w:rsidRPr="00E02D4C">
        <w:rPr>
          <w:rFonts w:eastAsiaTheme="minorEastAsia" w:hint="eastAsia"/>
          <w:color w:val="000000" w:themeColor="text1"/>
        </w:rPr>
        <w:t>また、</w:t>
      </w:r>
      <w:r w:rsidR="0026540E" w:rsidRPr="00E02D4C">
        <w:rPr>
          <w:rFonts w:eastAsiaTheme="minorEastAsia" w:hint="eastAsia"/>
          <w:color w:val="000000" w:themeColor="text1"/>
        </w:rPr>
        <w:t>アラート</w:t>
      </w:r>
      <w:r w:rsidR="000A5A46" w:rsidRPr="00E02D4C">
        <w:rPr>
          <w:rFonts w:eastAsiaTheme="minorEastAsia" w:hint="eastAsia"/>
          <w:color w:val="000000" w:themeColor="text1"/>
        </w:rPr>
        <w:t>の</w:t>
      </w:r>
      <w:r w:rsidR="0097055F" w:rsidRPr="00E02D4C">
        <w:rPr>
          <w:rFonts w:eastAsiaTheme="minorEastAsia" w:hint="eastAsia"/>
          <w:color w:val="000000" w:themeColor="text1"/>
        </w:rPr>
        <w:t>通知先、通知手段</w:t>
      </w:r>
      <w:r w:rsidR="001370A7" w:rsidRPr="00E02D4C">
        <w:rPr>
          <w:rFonts w:eastAsiaTheme="minorEastAsia" w:hint="eastAsia"/>
          <w:color w:val="000000" w:themeColor="text1"/>
        </w:rPr>
        <w:t>等</w:t>
      </w:r>
      <w:r w:rsidR="0097055F" w:rsidRPr="00E02D4C">
        <w:rPr>
          <w:rFonts w:eastAsiaTheme="minorEastAsia" w:hint="eastAsia"/>
          <w:color w:val="000000" w:themeColor="text1"/>
        </w:rPr>
        <w:t>は</w:t>
      </w:r>
      <w:r w:rsidR="009662E4" w:rsidRPr="00E02D4C">
        <w:rPr>
          <w:rFonts w:eastAsiaTheme="minorEastAsia" w:hint="eastAsia"/>
          <w:color w:val="000000" w:themeColor="text1"/>
        </w:rPr>
        <w:t>当機構</w:t>
      </w:r>
      <w:r w:rsidR="0097055F" w:rsidRPr="00E02D4C">
        <w:rPr>
          <w:rFonts w:eastAsiaTheme="minorEastAsia" w:hint="eastAsia"/>
          <w:color w:val="000000" w:themeColor="text1"/>
        </w:rPr>
        <w:t>と協議の上</w:t>
      </w:r>
      <w:r w:rsidR="007D61EF" w:rsidRPr="00E02D4C">
        <w:rPr>
          <w:rFonts w:eastAsiaTheme="minorEastAsia" w:hint="eastAsia"/>
          <w:color w:val="000000" w:themeColor="text1"/>
        </w:rPr>
        <w:t>、</w:t>
      </w:r>
      <w:r w:rsidR="0097055F" w:rsidRPr="00E02D4C">
        <w:rPr>
          <w:rFonts w:eastAsiaTheme="minorEastAsia" w:hint="eastAsia"/>
          <w:color w:val="000000" w:themeColor="text1"/>
        </w:rPr>
        <w:t>決定すること。</w:t>
      </w:r>
    </w:p>
    <w:p w14:paraId="52192C60" w14:textId="1FE5F49C" w:rsidR="00E81E5B" w:rsidRPr="00E02D4C" w:rsidRDefault="00E81E5B" w:rsidP="001B2BBF">
      <w:pPr>
        <w:pStyle w:val="4"/>
        <w:numPr>
          <w:ilvl w:val="0"/>
          <w:numId w:val="83"/>
        </w:numPr>
        <w:spacing w:before="180"/>
        <w:ind w:left="616"/>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バックアップサービス</w:t>
      </w:r>
    </w:p>
    <w:p w14:paraId="4B4C7182" w14:textId="2F224E0E" w:rsidR="00131891" w:rsidRPr="00E02D4C" w:rsidRDefault="007969F5" w:rsidP="0006679A">
      <w:pPr>
        <w:pStyle w:val="aff7"/>
        <w:rPr>
          <w:rFonts w:eastAsiaTheme="minorEastAsia"/>
          <w:color w:val="000000" w:themeColor="text1"/>
        </w:rPr>
      </w:pPr>
      <w:r w:rsidRPr="00E02D4C">
        <w:rPr>
          <w:rFonts w:eastAsiaTheme="minorEastAsia" w:hint="eastAsia"/>
          <w:color w:val="000000" w:themeColor="text1"/>
        </w:rPr>
        <w:t>サービスの故障復旧に必要なデータのバックアップを定期的に取得すること。また、故障復旧時における必要なデータのリストア作業の手順、役割分担等を事前に決定し、故障発生時には実施すること。</w:t>
      </w:r>
    </w:p>
    <w:p w14:paraId="393D8AE3" w14:textId="5A518982" w:rsidR="00411FCF" w:rsidRPr="00E02D4C" w:rsidRDefault="0000614F" w:rsidP="001B2BBF">
      <w:pPr>
        <w:pStyle w:val="4"/>
        <w:numPr>
          <w:ilvl w:val="0"/>
          <w:numId w:val="83"/>
        </w:numPr>
        <w:spacing w:before="180"/>
        <w:ind w:left="616"/>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運用・保守手順</w:t>
      </w:r>
      <w:r w:rsidR="00411FCF" w:rsidRPr="00E02D4C">
        <w:rPr>
          <w:rFonts w:asciiTheme="minorEastAsia" w:eastAsiaTheme="minorEastAsia" w:hAnsiTheme="minorEastAsia" w:hint="eastAsia"/>
          <w:color w:val="000000" w:themeColor="text1"/>
        </w:rPr>
        <w:t>書</w:t>
      </w:r>
    </w:p>
    <w:p w14:paraId="4795A98E" w14:textId="3203C025" w:rsidR="007969F5" w:rsidRPr="00E02D4C" w:rsidRDefault="007969F5" w:rsidP="0006679A">
      <w:pPr>
        <w:pStyle w:val="aff7"/>
        <w:rPr>
          <w:rFonts w:eastAsiaTheme="minorEastAsia"/>
          <w:color w:val="000000" w:themeColor="text1"/>
        </w:rPr>
      </w:pPr>
      <w:r w:rsidRPr="00E02D4C">
        <w:rPr>
          <w:rFonts w:eastAsiaTheme="minorEastAsia" w:hint="eastAsia"/>
          <w:color w:val="000000" w:themeColor="text1"/>
        </w:rPr>
        <w:t>運用・保守</w:t>
      </w:r>
      <w:r w:rsidR="00127365" w:rsidRPr="00E02D4C">
        <w:rPr>
          <w:rFonts w:eastAsiaTheme="minorEastAsia" w:hint="eastAsia"/>
          <w:color w:val="000000" w:themeColor="text1"/>
        </w:rPr>
        <w:t>実施要領</w:t>
      </w:r>
      <w:r w:rsidRPr="00E02D4C">
        <w:rPr>
          <w:rFonts w:eastAsiaTheme="minorEastAsia" w:hint="eastAsia"/>
          <w:color w:val="000000" w:themeColor="text1"/>
        </w:rPr>
        <w:t>及び</w:t>
      </w:r>
      <w:r w:rsidR="00A347BB" w:rsidRPr="00E02D4C">
        <w:rPr>
          <w:rFonts w:eastAsiaTheme="minorEastAsia" w:hint="eastAsia"/>
          <w:color w:val="000000" w:themeColor="text1"/>
        </w:rPr>
        <w:t>運用・保守計画書</w:t>
      </w:r>
      <w:r w:rsidRPr="00E02D4C">
        <w:rPr>
          <w:rFonts w:eastAsiaTheme="minorEastAsia" w:hint="eastAsia"/>
          <w:color w:val="000000" w:themeColor="text1"/>
        </w:rPr>
        <w:t>に基づき、</w:t>
      </w:r>
      <w:r w:rsidR="0000614F" w:rsidRPr="00E02D4C">
        <w:rPr>
          <w:rFonts w:eastAsiaTheme="minorEastAsia" w:hint="eastAsia"/>
          <w:color w:val="000000" w:themeColor="text1"/>
        </w:rPr>
        <w:t>運用・保守手順</w:t>
      </w:r>
      <w:r w:rsidRPr="00E02D4C">
        <w:rPr>
          <w:rFonts w:eastAsiaTheme="minorEastAsia" w:hint="eastAsia"/>
          <w:color w:val="000000" w:themeColor="text1"/>
        </w:rPr>
        <w:t>書を作成すること。</w:t>
      </w:r>
    </w:p>
    <w:p w14:paraId="613368CF" w14:textId="77777777" w:rsidR="00131891" w:rsidRPr="00E02D4C" w:rsidRDefault="00131891" w:rsidP="00E662FC">
      <w:pPr>
        <w:rPr>
          <w:rFonts w:asciiTheme="minorEastAsia" w:eastAsiaTheme="minorEastAsia" w:hAnsiTheme="minorEastAsia"/>
          <w:color w:val="000000" w:themeColor="text1"/>
        </w:rPr>
      </w:pPr>
    </w:p>
    <w:p w14:paraId="3A0C476E" w14:textId="2DA52744" w:rsidR="007969F5" w:rsidRPr="00E02D4C" w:rsidRDefault="003E6DBD">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共通的な要件</w:t>
      </w:r>
    </w:p>
    <w:p w14:paraId="5F6C3BB2" w14:textId="04D9C01D" w:rsidR="00BF74D5" w:rsidRPr="00E02D4C" w:rsidRDefault="00BF74D5" w:rsidP="001B2BBF">
      <w:pPr>
        <w:pStyle w:val="4"/>
        <w:numPr>
          <w:ilvl w:val="0"/>
          <w:numId w:val="84"/>
        </w:numPr>
        <w:spacing w:before="180"/>
        <w:ind w:left="709"/>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運用・保守期間</w:t>
      </w:r>
    </w:p>
    <w:p w14:paraId="09E92CC6" w14:textId="4018156E" w:rsidR="00BF74D5" w:rsidRPr="00E02D4C" w:rsidRDefault="00EC052C" w:rsidP="0006679A">
      <w:pPr>
        <w:pStyle w:val="aff7"/>
        <w:rPr>
          <w:rFonts w:eastAsiaTheme="minorEastAsia"/>
          <w:color w:val="000000" w:themeColor="text1"/>
        </w:rPr>
      </w:pPr>
      <w:r w:rsidRPr="00E02D4C">
        <w:rPr>
          <w:rFonts w:eastAsiaTheme="minorEastAsia" w:hint="eastAsia"/>
          <w:color w:val="000000" w:themeColor="text1"/>
        </w:rPr>
        <w:t>稼働</w:t>
      </w:r>
      <w:r w:rsidR="00BF74D5" w:rsidRPr="00E02D4C">
        <w:rPr>
          <w:rFonts w:eastAsiaTheme="minorEastAsia" w:hint="eastAsia"/>
          <w:color w:val="000000" w:themeColor="text1"/>
        </w:rPr>
        <w:t>後、</w:t>
      </w:r>
      <w:r w:rsidR="00096103">
        <w:rPr>
          <w:rFonts w:eastAsiaTheme="minorEastAsia" w:hint="eastAsia"/>
          <w:color w:val="000000" w:themeColor="text1"/>
        </w:rPr>
        <w:t>202</w:t>
      </w:r>
      <w:r w:rsidR="00F22E5A">
        <w:rPr>
          <w:rFonts w:eastAsiaTheme="minorEastAsia" w:hint="eastAsia"/>
          <w:color w:val="000000" w:themeColor="text1"/>
        </w:rPr>
        <w:t>7</w:t>
      </w:r>
      <w:r w:rsidR="00096103">
        <w:rPr>
          <w:rFonts w:eastAsiaTheme="minorEastAsia" w:hint="eastAsia"/>
          <w:color w:val="000000" w:themeColor="text1"/>
        </w:rPr>
        <w:t>年</w:t>
      </w:r>
      <w:r w:rsidR="00F22E5A">
        <w:rPr>
          <w:rFonts w:eastAsiaTheme="minorEastAsia" w:hint="eastAsia"/>
          <w:color w:val="000000" w:themeColor="text1"/>
        </w:rPr>
        <w:t>6</w:t>
      </w:r>
      <w:r w:rsidR="00BF74D5" w:rsidRPr="00E02D4C">
        <w:rPr>
          <w:rFonts w:eastAsiaTheme="minorEastAsia"/>
          <w:color w:val="000000" w:themeColor="text1"/>
        </w:rPr>
        <w:t>月</w:t>
      </w:r>
      <w:r w:rsidR="00D12D62" w:rsidRPr="00E02D4C">
        <w:rPr>
          <w:rFonts w:eastAsiaTheme="minorEastAsia" w:hint="eastAsia"/>
          <w:color w:val="000000" w:themeColor="text1"/>
        </w:rPr>
        <w:t>3</w:t>
      </w:r>
      <w:r w:rsidR="00F22E5A">
        <w:rPr>
          <w:rFonts w:eastAsiaTheme="minorEastAsia" w:hint="eastAsia"/>
          <w:color w:val="000000" w:themeColor="text1"/>
        </w:rPr>
        <w:t>0</w:t>
      </w:r>
      <w:r w:rsidR="00BF74D5" w:rsidRPr="00E02D4C">
        <w:rPr>
          <w:rFonts w:eastAsiaTheme="minorEastAsia"/>
          <w:color w:val="000000" w:themeColor="text1"/>
        </w:rPr>
        <w:t>日まで運用・保守を行うこと</w:t>
      </w:r>
      <w:r w:rsidR="00345AB9" w:rsidRPr="00E02D4C">
        <w:rPr>
          <w:rFonts w:eastAsiaTheme="minorEastAsia" w:hint="eastAsia"/>
          <w:color w:val="000000" w:themeColor="text1"/>
        </w:rPr>
        <w:t>。</w:t>
      </w:r>
      <w:r w:rsidR="004C2722" w:rsidRPr="00E02D4C">
        <w:rPr>
          <w:rFonts w:eastAsiaTheme="minorEastAsia" w:hint="eastAsia"/>
          <w:color w:val="000000" w:themeColor="text1"/>
        </w:rPr>
        <w:t>ただし、期間について、当機構と協議のうえ決定すること。</w:t>
      </w:r>
    </w:p>
    <w:p w14:paraId="2C01D4D9" w14:textId="705586D2" w:rsidR="00345AB9" w:rsidRPr="00E02D4C" w:rsidRDefault="00345AB9" w:rsidP="001B2BBF">
      <w:pPr>
        <w:pStyle w:val="4"/>
        <w:numPr>
          <w:ilvl w:val="0"/>
          <w:numId w:val="84"/>
        </w:numPr>
        <w:spacing w:before="180"/>
        <w:ind w:left="709"/>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運用・保守報告書の作成</w:t>
      </w:r>
    </w:p>
    <w:p w14:paraId="7067F34F" w14:textId="77777777" w:rsidR="00463F06" w:rsidRDefault="00583F7B" w:rsidP="00463F06">
      <w:pPr>
        <w:pStyle w:val="aff7"/>
        <w:rPr>
          <w:rFonts w:eastAsiaTheme="minorEastAsia"/>
          <w:color w:val="000000" w:themeColor="text1"/>
        </w:rPr>
      </w:pPr>
      <w:r w:rsidRPr="00E02D4C">
        <w:rPr>
          <w:rFonts w:eastAsiaTheme="minorEastAsia" w:hint="eastAsia"/>
          <w:color w:val="000000" w:themeColor="text1"/>
        </w:rPr>
        <w:t>運用・保守業務の実施結果を運用・保守報告書として取りまとめ、</w:t>
      </w:r>
      <w:r w:rsidR="009662E4" w:rsidRPr="00E02D4C">
        <w:rPr>
          <w:rFonts w:eastAsiaTheme="minorEastAsia" w:hint="eastAsia"/>
          <w:color w:val="000000" w:themeColor="text1"/>
        </w:rPr>
        <w:t>当機構</w:t>
      </w:r>
      <w:r w:rsidRPr="00E02D4C">
        <w:rPr>
          <w:rFonts w:eastAsiaTheme="minorEastAsia" w:hint="eastAsia"/>
          <w:color w:val="000000" w:themeColor="text1"/>
        </w:rPr>
        <w:t>が指定</w:t>
      </w:r>
      <w:r w:rsidR="009C18D9" w:rsidRPr="00E02D4C">
        <w:rPr>
          <w:rFonts w:eastAsiaTheme="minorEastAsia" w:hint="eastAsia"/>
          <w:color w:val="000000" w:themeColor="text1"/>
        </w:rPr>
        <w:t>した</w:t>
      </w:r>
      <w:r w:rsidRPr="00E02D4C">
        <w:rPr>
          <w:rFonts w:eastAsiaTheme="minorEastAsia" w:hint="eastAsia"/>
          <w:color w:val="000000" w:themeColor="text1"/>
        </w:rPr>
        <w:t>日時までに納品すること。</w:t>
      </w:r>
      <w:r w:rsidR="00463F06" w:rsidRPr="00B472D8">
        <w:rPr>
          <w:rFonts w:eastAsiaTheme="minorEastAsia" w:hint="eastAsia"/>
          <w:color w:val="000000" w:themeColor="text1"/>
        </w:rPr>
        <w:t>運用・保守報告書は、月次報告に相当する情報でもダッシュボード等自動的な可視化ツールで賄える範囲はドキュメント化しないことにより</w:t>
      </w:r>
      <w:r w:rsidR="00463F06">
        <w:rPr>
          <w:rFonts w:eastAsiaTheme="minorEastAsia" w:hint="eastAsia"/>
          <w:color w:val="000000" w:themeColor="text1"/>
        </w:rPr>
        <w:t>、</w:t>
      </w:r>
      <w:r w:rsidR="00463F06" w:rsidRPr="00B472D8">
        <w:rPr>
          <w:rFonts w:eastAsiaTheme="minorEastAsia" w:hint="eastAsia"/>
          <w:color w:val="000000" w:themeColor="text1"/>
        </w:rPr>
        <w:t>真に必要な報告事項・調整事項のみに絞ってドキュメント化し、報告書作成⼯数を削減すること。このため、運用・保守報告においては、Word/Excel等にて作成した運用・保守報告書での報告だけでなく、ダッシュボード等を使った報告も可とする。</w:t>
      </w:r>
    </w:p>
    <w:p w14:paraId="5EEE15F5" w14:textId="77777777" w:rsidR="00463F06" w:rsidRPr="00E02D4C" w:rsidRDefault="00463F06" w:rsidP="00463F06">
      <w:pPr>
        <w:pStyle w:val="aff7"/>
        <w:rPr>
          <w:rFonts w:eastAsiaTheme="minorEastAsia"/>
          <w:color w:val="000000" w:themeColor="text1"/>
        </w:rPr>
      </w:pPr>
      <w:r w:rsidRPr="00B472D8">
        <w:rPr>
          <w:rFonts w:eastAsiaTheme="minorEastAsia" w:hint="eastAsia"/>
          <w:color w:val="000000" w:themeColor="text1"/>
        </w:rPr>
        <w:t>ダッシュボード等自動的な可視化ツールについては、</w:t>
      </w:r>
      <w:r>
        <w:rPr>
          <w:rFonts w:eastAsiaTheme="minorEastAsia" w:hint="eastAsia"/>
          <w:color w:val="000000" w:themeColor="text1"/>
        </w:rPr>
        <w:t>「</w:t>
      </w:r>
      <w:r w:rsidRPr="00B472D8">
        <w:rPr>
          <w:rFonts w:eastAsiaTheme="minorEastAsia" w:hint="eastAsia"/>
          <w:color w:val="000000" w:themeColor="text1"/>
        </w:rPr>
        <w:t>(6)保守実績の評価及び改善</w:t>
      </w:r>
      <w:r>
        <w:rPr>
          <w:rFonts w:eastAsiaTheme="minorEastAsia" w:hint="eastAsia"/>
          <w:color w:val="000000" w:themeColor="text1"/>
        </w:rPr>
        <w:t>」</w:t>
      </w:r>
      <w:r w:rsidRPr="00B472D8">
        <w:rPr>
          <w:rFonts w:eastAsiaTheme="minorEastAsia" w:hint="eastAsia"/>
          <w:color w:val="000000" w:themeColor="text1"/>
        </w:rPr>
        <w:t>に示す事項にも繋がるため、</w:t>
      </w:r>
      <w:r>
        <w:rPr>
          <w:rFonts w:eastAsiaTheme="minorEastAsia" w:hint="eastAsia"/>
          <w:color w:val="000000" w:themeColor="text1"/>
        </w:rPr>
        <w:t>「</w:t>
      </w:r>
      <w:r w:rsidRPr="00B472D8">
        <w:rPr>
          <w:rFonts w:eastAsiaTheme="minorEastAsia" w:hint="eastAsia"/>
          <w:color w:val="000000" w:themeColor="text1"/>
        </w:rPr>
        <w:t>(1)運用・保守計画</w:t>
      </w:r>
      <w:r>
        <w:rPr>
          <w:rFonts w:eastAsiaTheme="minorEastAsia" w:hint="eastAsia"/>
          <w:color w:val="000000" w:themeColor="text1"/>
        </w:rPr>
        <w:t>」</w:t>
      </w:r>
      <w:r w:rsidRPr="00B472D8">
        <w:rPr>
          <w:rFonts w:eastAsiaTheme="minorEastAsia" w:hint="eastAsia"/>
          <w:color w:val="000000" w:themeColor="text1"/>
        </w:rPr>
        <w:t>に示した計画時点にて検討し、明確化すること。</w:t>
      </w:r>
    </w:p>
    <w:p w14:paraId="5D4F4E10" w14:textId="6ECD465F" w:rsidR="00345AB9" w:rsidRPr="00463F06" w:rsidRDefault="00345AB9" w:rsidP="00345AB9">
      <w:pPr>
        <w:pStyle w:val="aff7"/>
        <w:rPr>
          <w:rFonts w:eastAsiaTheme="minorEastAsia"/>
          <w:color w:val="000000" w:themeColor="text1"/>
        </w:rPr>
      </w:pPr>
    </w:p>
    <w:p w14:paraId="2034B5E0" w14:textId="1DA6C4D1" w:rsidR="00CB5A1E" w:rsidRPr="00E02D4C" w:rsidRDefault="009E3AD6" w:rsidP="001B2BBF">
      <w:pPr>
        <w:pStyle w:val="4"/>
        <w:numPr>
          <w:ilvl w:val="0"/>
          <w:numId w:val="84"/>
        </w:numPr>
        <w:spacing w:before="180"/>
        <w:ind w:left="732"/>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情報セキュリティ対策の実施</w:t>
      </w:r>
    </w:p>
    <w:p w14:paraId="1A68957A" w14:textId="6AD06C68" w:rsidR="003E6DBD" w:rsidRPr="00E02D4C" w:rsidRDefault="00BD6627" w:rsidP="005F00A8">
      <w:pPr>
        <w:pStyle w:val="aff7"/>
        <w:rPr>
          <w:rFonts w:eastAsiaTheme="minorEastAsia"/>
          <w:color w:val="000000" w:themeColor="text1"/>
        </w:rPr>
      </w:pPr>
      <w:r w:rsidRPr="00E02D4C">
        <w:rPr>
          <w:rFonts w:eastAsiaTheme="minorEastAsia" w:hint="eastAsia"/>
          <w:color w:val="000000" w:themeColor="text1"/>
        </w:rPr>
        <w:t>「</w:t>
      </w:r>
      <w:r w:rsidRPr="00E02D4C">
        <w:rPr>
          <w:rFonts w:eastAsiaTheme="minorEastAsia"/>
          <w:color w:val="000000" w:themeColor="text1"/>
        </w:rPr>
        <w:t>3.10.情報セキュリティに関する事項」を踏まえて実施した情報セキュリティ対策の対応結果を情報セキュリティ対策実施報告書に取りまとめ、</w:t>
      </w:r>
      <w:r w:rsidR="009662E4" w:rsidRPr="00E02D4C">
        <w:rPr>
          <w:rFonts w:eastAsiaTheme="minorEastAsia"/>
          <w:color w:val="000000" w:themeColor="text1"/>
        </w:rPr>
        <w:t>当機構</w:t>
      </w:r>
      <w:r w:rsidRPr="00E02D4C">
        <w:rPr>
          <w:rFonts w:eastAsiaTheme="minorEastAsia"/>
          <w:color w:val="000000" w:themeColor="text1"/>
        </w:rPr>
        <w:t>が指定</w:t>
      </w:r>
      <w:r w:rsidR="00133864" w:rsidRPr="00E02D4C">
        <w:rPr>
          <w:rFonts w:eastAsiaTheme="minorEastAsia" w:hint="eastAsia"/>
          <w:color w:val="000000" w:themeColor="text1"/>
        </w:rPr>
        <w:t>した</w:t>
      </w:r>
      <w:r w:rsidRPr="00E02D4C">
        <w:rPr>
          <w:rFonts w:eastAsiaTheme="minorEastAsia"/>
          <w:color w:val="000000" w:themeColor="text1"/>
        </w:rPr>
        <w:t>日時までに納品すること。</w:t>
      </w:r>
    </w:p>
    <w:p w14:paraId="5ABDAB0D" w14:textId="04F684B4" w:rsidR="007167D7" w:rsidRPr="00E02D4C" w:rsidRDefault="007167D7">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システム稼働要件</w:t>
      </w:r>
    </w:p>
    <w:p w14:paraId="153954EE" w14:textId="2AB71366" w:rsidR="008C6BBC" w:rsidRPr="00E02D4C" w:rsidRDefault="007167D7" w:rsidP="005F00A8">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本システムの本番稼動に係る要件</w:t>
      </w:r>
      <w:r w:rsidR="00864D09" w:rsidRPr="00E02D4C">
        <w:rPr>
          <w:rFonts w:asciiTheme="minorEastAsia" w:eastAsiaTheme="minorEastAsia" w:hAnsiTheme="minorEastAsia" w:hint="eastAsia"/>
          <w:color w:val="000000" w:themeColor="text1"/>
        </w:rPr>
        <w:t>は</w:t>
      </w:r>
      <w:r w:rsidR="00CD1337" w:rsidRPr="00E02D4C">
        <w:rPr>
          <w:rFonts w:asciiTheme="minorEastAsia" w:eastAsiaTheme="minorEastAsia" w:hAnsiTheme="minorEastAsia" w:hint="eastAsia"/>
          <w:color w:val="000000" w:themeColor="text1"/>
        </w:rPr>
        <w:t>「1.3業務実施の時期・時間」</w:t>
      </w:r>
      <w:r w:rsidRPr="00E02D4C">
        <w:rPr>
          <w:rFonts w:asciiTheme="minorEastAsia" w:eastAsiaTheme="minorEastAsia" w:hAnsiTheme="minorEastAsia" w:hint="eastAsia"/>
          <w:color w:val="000000" w:themeColor="text1"/>
        </w:rPr>
        <w:t>を</w:t>
      </w:r>
      <w:r w:rsidR="00864D09" w:rsidRPr="00E02D4C">
        <w:rPr>
          <w:rFonts w:asciiTheme="minorEastAsia" w:eastAsiaTheme="minorEastAsia" w:hAnsiTheme="minorEastAsia" w:hint="eastAsia"/>
          <w:color w:val="000000" w:themeColor="text1"/>
        </w:rPr>
        <w:t>参照すること</w:t>
      </w:r>
    </w:p>
    <w:p w14:paraId="64A8E90A" w14:textId="7EA7F5DE" w:rsidR="008B0319" w:rsidRPr="00E02D4C" w:rsidRDefault="008C6BBC">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主な運用作業一覧</w:t>
      </w:r>
    </w:p>
    <w:p w14:paraId="6F7F9BD0" w14:textId="70CEACF5" w:rsidR="008B0319" w:rsidRDefault="008B0319" w:rsidP="000D174F">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現時点で想定する主な運用作業の一覧について、以下に示す。以下の内容を基に、本システムの設計及び開発時に、運用・保守計画書、運用・保守設計書及び運用・保守マニュアルの案を作成すること。</w:t>
      </w:r>
    </w:p>
    <w:p w14:paraId="7F4FBDD8" w14:textId="77777777" w:rsidR="005F00A8" w:rsidRPr="00E02D4C" w:rsidRDefault="005F00A8" w:rsidP="000D174F">
      <w:pPr>
        <w:ind w:firstLine="210"/>
        <w:rPr>
          <w:rFonts w:asciiTheme="minorEastAsia" w:eastAsiaTheme="minorEastAsia" w:hAnsiTheme="minorEastAsia"/>
          <w:color w:val="000000" w:themeColor="text1"/>
        </w:rPr>
      </w:pPr>
    </w:p>
    <w:p w14:paraId="07ECBBAE" w14:textId="0D93489B" w:rsidR="00DC1995" w:rsidRPr="00E02D4C" w:rsidRDefault="00DC1995" w:rsidP="00DC1995">
      <w:pPr>
        <w:keepNext/>
        <w:jc w:val="center"/>
        <w:rPr>
          <w:rFonts w:asciiTheme="minorEastAsia" w:eastAsiaTheme="minorEastAsia" w:hAnsiTheme="minorEastAsia"/>
          <w:b/>
          <w:bCs/>
          <w:color w:val="000000" w:themeColor="text1"/>
        </w:rPr>
      </w:pPr>
      <w:r w:rsidRPr="00E02D4C">
        <w:rPr>
          <w:rFonts w:asciiTheme="minorEastAsia" w:eastAsiaTheme="minorEastAsia" w:hAnsiTheme="minorEastAsia" w:cs="ＭＳ ゴシック" w:hint="eastAsia"/>
          <w:color w:val="000000" w:themeColor="text1"/>
        </w:rPr>
        <w:t>表</w:t>
      </w:r>
      <w:r w:rsidRPr="00E02D4C">
        <w:rPr>
          <w:rFonts w:asciiTheme="minorEastAsia" w:eastAsiaTheme="minorEastAsia" w:hAnsiTheme="minorEastAsia"/>
          <w:color w:val="000000" w:themeColor="text1"/>
        </w:rPr>
        <w:t xml:space="preserve"> </w:t>
      </w:r>
      <w:r w:rsidR="0051381A" w:rsidRPr="00E02D4C">
        <w:rPr>
          <w:rFonts w:asciiTheme="minorEastAsia" w:eastAsiaTheme="minorEastAsia" w:hAnsiTheme="minorEastAsia"/>
          <w:color w:val="000000" w:themeColor="text1"/>
        </w:rPr>
        <w:fldChar w:fldCharType="begin"/>
      </w:r>
      <w:r w:rsidR="0051381A" w:rsidRPr="00E02D4C">
        <w:rPr>
          <w:rFonts w:asciiTheme="minorEastAsia" w:eastAsiaTheme="minorEastAsia" w:hAnsiTheme="minorEastAsia"/>
          <w:color w:val="000000" w:themeColor="text1"/>
        </w:rPr>
        <w:instrText xml:space="preserve"> SEQ 表 \* ARABIC </w:instrText>
      </w:r>
      <w:r w:rsidR="0051381A" w:rsidRPr="00E02D4C">
        <w:rPr>
          <w:rFonts w:asciiTheme="minorEastAsia" w:eastAsiaTheme="minorEastAsia" w:hAnsiTheme="minorEastAsia"/>
          <w:color w:val="000000" w:themeColor="text1"/>
        </w:rPr>
        <w:fldChar w:fldCharType="separate"/>
      </w:r>
      <w:r w:rsidR="00AB6337">
        <w:rPr>
          <w:rFonts w:asciiTheme="minorEastAsia" w:eastAsiaTheme="minorEastAsia" w:hAnsiTheme="minorEastAsia"/>
          <w:noProof/>
          <w:color w:val="000000" w:themeColor="text1"/>
        </w:rPr>
        <w:t>6</w:t>
      </w:r>
      <w:r w:rsidR="0051381A" w:rsidRPr="00E02D4C">
        <w:rPr>
          <w:rFonts w:asciiTheme="minorEastAsia" w:eastAsiaTheme="minorEastAsia" w:hAnsiTheme="minorEastAsia"/>
          <w:color w:val="000000" w:themeColor="text1"/>
        </w:rPr>
        <w:fldChar w:fldCharType="end"/>
      </w:r>
      <w:r w:rsidRPr="00E02D4C">
        <w:rPr>
          <w:rFonts w:asciiTheme="minorEastAsia" w:eastAsiaTheme="minorEastAsia" w:hAnsiTheme="minorEastAsia" w:cs="ＭＳ ゴシック" w:hint="eastAsia"/>
          <w:color w:val="000000" w:themeColor="text1"/>
        </w:rPr>
        <w:t xml:space="preserve">　主な運用作業一覧</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4"/>
        <w:gridCol w:w="1159"/>
        <w:gridCol w:w="7229"/>
      </w:tblGrid>
      <w:tr w:rsidR="00E02D4C" w:rsidRPr="00E02D4C" w14:paraId="35DC1AB0" w14:textId="77777777" w:rsidTr="00A6790D">
        <w:trPr>
          <w:tblHeader/>
        </w:trPr>
        <w:tc>
          <w:tcPr>
            <w:tcW w:w="684" w:type="dxa"/>
            <w:shd w:val="clear" w:color="auto" w:fill="F2F2F2" w:themeFill="background1" w:themeFillShade="F2"/>
            <w:vAlign w:val="center"/>
          </w:tcPr>
          <w:p w14:paraId="32623EAD" w14:textId="1E2AAA07" w:rsidR="00A9199C" w:rsidRPr="00E02D4C" w:rsidRDefault="00426A25" w:rsidP="00791BA9">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項番</w:t>
            </w:r>
          </w:p>
        </w:tc>
        <w:tc>
          <w:tcPr>
            <w:tcW w:w="1159" w:type="dxa"/>
            <w:shd w:val="clear" w:color="auto" w:fill="F2F2F2" w:themeFill="background1" w:themeFillShade="F2"/>
            <w:vAlign w:val="center"/>
          </w:tcPr>
          <w:p w14:paraId="7E0B511B" w14:textId="282E4117" w:rsidR="00A9199C" w:rsidRPr="00E02D4C" w:rsidRDefault="00085F8A" w:rsidP="00791BA9">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運用作業の分類</w:t>
            </w:r>
          </w:p>
        </w:tc>
        <w:tc>
          <w:tcPr>
            <w:tcW w:w="7229" w:type="dxa"/>
            <w:shd w:val="clear" w:color="auto" w:fill="F2F2F2" w:themeFill="background1" w:themeFillShade="F2"/>
            <w:vAlign w:val="center"/>
          </w:tcPr>
          <w:p w14:paraId="133365FB" w14:textId="0C51BCA2" w:rsidR="00A9199C" w:rsidRPr="00E02D4C" w:rsidRDefault="00085F8A" w:rsidP="00791BA9">
            <w:pPr>
              <w:pStyle w:val="TableTitle"/>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主な運用作業の内容</w:t>
            </w:r>
          </w:p>
        </w:tc>
      </w:tr>
      <w:tr w:rsidR="00E02D4C" w:rsidRPr="00E02D4C" w14:paraId="2515A611" w14:textId="77777777" w:rsidTr="00A6790D">
        <w:tc>
          <w:tcPr>
            <w:tcW w:w="684" w:type="dxa"/>
            <w:vAlign w:val="center"/>
          </w:tcPr>
          <w:p w14:paraId="57F896DF" w14:textId="0F23F88E" w:rsidR="00A9199C" w:rsidRPr="00E02D4C" w:rsidRDefault="00D04D14"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p>
        </w:tc>
        <w:tc>
          <w:tcPr>
            <w:tcW w:w="1159" w:type="dxa"/>
            <w:vAlign w:val="center"/>
          </w:tcPr>
          <w:p w14:paraId="76C0C70B" w14:textId="26F6E006" w:rsidR="00A9199C" w:rsidRPr="00E02D4C" w:rsidRDefault="00085F8A"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パッチ適用</w:t>
            </w:r>
          </w:p>
        </w:tc>
        <w:tc>
          <w:tcPr>
            <w:tcW w:w="7229" w:type="dxa"/>
          </w:tcPr>
          <w:p w14:paraId="5CA0EFA0" w14:textId="653D0A4F" w:rsidR="001F3B6E" w:rsidRPr="00E02D4C" w:rsidRDefault="001F3B6E"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保守における</w:t>
            </w:r>
            <w:r w:rsidR="00920907" w:rsidRPr="00E02D4C">
              <w:rPr>
                <w:rFonts w:asciiTheme="minorEastAsia" w:eastAsiaTheme="minorEastAsia" w:hAnsiTheme="minorEastAsia" w:hint="eastAsia"/>
                <w:color w:val="000000" w:themeColor="text1"/>
                <w:sz w:val="18"/>
                <w:szCs w:val="18"/>
              </w:rPr>
              <w:t>パッチ適用要否の</w:t>
            </w:r>
            <w:r w:rsidRPr="00E02D4C">
              <w:rPr>
                <w:rFonts w:asciiTheme="minorEastAsia" w:eastAsiaTheme="minorEastAsia" w:hAnsiTheme="minorEastAsia" w:hint="eastAsia"/>
                <w:color w:val="000000" w:themeColor="text1"/>
                <w:sz w:val="18"/>
                <w:szCs w:val="18"/>
              </w:rPr>
              <w:t>判断</w:t>
            </w:r>
            <w:r w:rsidR="001D4D7E" w:rsidRPr="00E02D4C">
              <w:rPr>
                <w:rFonts w:asciiTheme="minorEastAsia" w:eastAsiaTheme="minorEastAsia" w:hAnsiTheme="minorEastAsia" w:hint="eastAsia"/>
                <w:color w:val="000000" w:themeColor="text1"/>
                <w:sz w:val="18"/>
                <w:szCs w:val="18"/>
              </w:rPr>
              <w:t>結果</w:t>
            </w:r>
            <w:r w:rsidRPr="00E02D4C">
              <w:rPr>
                <w:rFonts w:asciiTheme="minorEastAsia" w:eastAsiaTheme="minorEastAsia" w:hAnsiTheme="minorEastAsia" w:hint="eastAsia"/>
                <w:color w:val="000000" w:themeColor="text1"/>
                <w:sz w:val="18"/>
                <w:szCs w:val="18"/>
              </w:rPr>
              <w:t>に基づき、パッチを適用の上</w:t>
            </w:r>
            <w:r w:rsidR="002B421D" w:rsidRPr="00E02D4C">
              <w:rPr>
                <w:rFonts w:asciiTheme="minorEastAsia" w:eastAsiaTheme="minorEastAsia" w:hAnsiTheme="minorEastAsia" w:hint="eastAsia"/>
                <w:color w:val="000000" w:themeColor="text1"/>
                <w:sz w:val="18"/>
                <w:szCs w:val="18"/>
              </w:rPr>
              <w:t>、適用後の稼働確認を行う。</w:t>
            </w:r>
          </w:p>
        </w:tc>
      </w:tr>
      <w:tr w:rsidR="00E02D4C" w:rsidRPr="00E02D4C" w14:paraId="5004E6EC" w14:textId="77777777" w:rsidTr="00A6790D">
        <w:tc>
          <w:tcPr>
            <w:tcW w:w="684" w:type="dxa"/>
            <w:vAlign w:val="center"/>
          </w:tcPr>
          <w:p w14:paraId="4A90A4F4" w14:textId="72032A10" w:rsidR="00A9199C" w:rsidRPr="00E02D4C" w:rsidRDefault="00D04D14"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2</w:t>
            </w:r>
          </w:p>
        </w:tc>
        <w:tc>
          <w:tcPr>
            <w:tcW w:w="1159" w:type="dxa"/>
            <w:vAlign w:val="center"/>
          </w:tcPr>
          <w:p w14:paraId="2A15091F" w14:textId="665646C2" w:rsidR="00A9199C" w:rsidRPr="00E02D4C" w:rsidRDefault="002174D0"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ログ管理業務</w:t>
            </w:r>
          </w:p>
        </w:tc>
        <w:tc>
          <w:tcPr>
            <w:tcW w:w="7229" w:type="dxa"/>
          </w:tcPr>
          <w:p w14:paraId="617C2970" w14:textId="77777777" w:rsidR="00A9199C" w:rsidRPr="00E02D4C" w:rsidRDefault="002174D0"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操作ログやアクセスログ等のシステムログ、例外事象の発生に関するログを取得すること。</w:t>
            </w:r>
          </w:p>
          <w:p w14:paraId="768762C4" w14:textId="77777777" w:rsidR="002174D0" w:rsidRPr="00E02D4C" w:rsidRDefault="002174D0"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ログ解析機能の活用を前提として、適切なキャパシティ管理を行うこと。キャパシティの改善が必要と判断された場合、キャパシティ改善提案を行うこと。</w:t>
            </w:r>
          </w:p>
          <w:p w14:paraId="040BB3FF" w14:textId="4568B6AB" w:rsidR="004157F7" w:rsidRPr="00E02D4C" w:rsidRDefault="004157F7"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収集したログを一元的に管理し、不正侵入や不正行為の有無の点検・分析を効率的に実施すること。</w:t>
            </w:r>
          </w:p>
        </w:tc>
      </w:tr>
      <w:tr w:rsidR="00E02D4C" w:rsidRPr="00E02D4C" w14:paraId="560D6830" w14:textId="77777777" w:rsidTr="00A6790D">
        <w:tc>
          <w:tcPr>
            <w:tcW w:w="684" w:type="dxa"/>
            <w:vAlign w:val="center"/>
          </w:tcPr>
          <w:p w14:paraId="671BC8CB" w14:textId="7E7196C7" w:rsidR="00A9199C" w:rsidRPr="00E02D4C" w:rsidRDefault="00D04D14"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3</w:t>
            </w:r>
          </w:p>
        </w:tc>
        <w:tc>
          <w:tcPr>
            <w:tcW w:w="1159" w:type="dxa"/>
            <w:vAlign w:val="center"/>
          </w:tcPr>
          <w:p w14:paraId="2FF30484" w14:textId="190C9C25" w:rsidR="00A9199C" w:rsidRPr="00E02D4C" w:rsidRDefault="004157F7"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ジョブ管理業務</w:t>
            </w:r>
          </w:p>
        </w:tc>
        <w:tc>
          <w:tcPr>
            <w:tcW w:w="7229" w:type="dxa"/>
          </w:tcPr>
          <w:p w14:paraId="27216979" w14:textId="245A6E03" w:rsidR="00A9199C" w:rsidRPr="00E02D4C" w:rsidRDefault="004157F7"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ジョブの登録・更新、ジョブの起動スケジュール</w:t>
            </w:r>
            <w:r w:rsidR="00EE1B5A" w:rsidRPr="00E02D4C">
              <w:rPr>
                <w:rFonts w:asciiTheme="minorEastAsia" w:eastAsiaTheme="minorEastAsia" w:hAnsiTheme="minorEastAsia" w:hint="eastAsia"/>
                <w:color w:val="000000" w:themeColor="text1"/>
                <w:sz w:val="18"/>
                <w:szCs w:val="18"/>
              </w:rPr>
              <w:t>（</w:t>
            </w:r>
            <w:r w:rsidRPr="00E02D4C">
              <w:rPr>
                <w:rFonts w:asciiTheme="minorEastAsia" w:eastAsiaTheme="minorEastAsia" w:hAnsiTheme="minorEastAsia" w:hint="eastAsia"/>
                <w:color w:val="000000" w:themeColor="text1"/>
                <w:sz w:val="18"/>
                <w:szCs w:val="18"/>
              </w:rPr>
              <w:t>カレンダー</w:t>
            </w:r>
            <w:r w:rsidR="00EE1B5A" w:rsidRPr="00E02D4C">
              <w:rPr>
                <w:rFonts w:asciiTheme="minorEastAsia" w:eastAsiaTheme="minorEastAsia" w:hAnsiTheme="minorEastAsia" w:hint="eastAsia"/>
                <w:color w:val="000000" w:themeColor="text1"/>
                <w:sz w:val="18"/>
                <w:szCs w:val="18"/>
              </w:rPr>
              <w:t>）</w:t>
            </w:r>
            <w:r w:rsidRPr="00E02D4C">
              <w:rPr>
                <w:rFonts w:asciiTheme="minorEastAsia" w:eastAsiaTheme="minorEastAsia" w:hAnsiTheme="minorEastAsia" w:hint="eastAsia"/>
                <w:color w:val="000000" w:themeColor="text1"/>
                <w:sz w:val="18"/>
                <w:szCs w:val="18"/>
              </w:rPr>
              <w:t>を登録し、ジョブの実施結果を確認、報告する。</w:t>
            </w:r>
          </w:p>
          <w:p w14:paraId="1900FD98" w14:textId="6CFD8930" w:rsidR="004157F7" w:rsidRPr="00E02D4C" w:rsidRDefault="009662E4"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当機構</w:t>
            </w:r>
            <w:r w:rsidR="004157F7" w:rsidRPr="00E02D4C">
              <w:rPr>
                <w:rFonts w:asciiTheme="minorEastAsia" w:eastAsiaTheme="minorEastAsia" w:hAnsiTheme="minorEastAsia" w:hint="eastAsia"/>
                <w:color w:val="000000" w:themeColor="text1"/>
                <w:sz w:val="18"/>
                <w:szCs w:val="18"/>
              </w:rPr>
              <w:t>が必要性を認めた際は、</w:t>
            </w:r>
            <w:r w:rsidRPr="00E02D4C">
              <w:rPr>
                <w:rFonts w:asciiTheme="minorEastAsia" w:eastAsiaTheme="minorEastAsia" w:hAnsiTheme="minorEastAsia" w:hint="eastAsia"/>
                <w:color w:val="000000" w:themeColor="text1"/>
                <w:sz w:val="18"/>
                <w:szCs w:val="18"/>
              </w:rPr>
              <w:t>当機構</w:t>
            </w:r>
            <w:r w:rsidR="004157F7" w:rsidRPr="00E02D4C">
              <w:rPr>
                <w:rFonts w:asciiTheme="minorEastAsia" w:eastAsiaTheme="minorEastAsia" w:hAnsiTheme="minorEastAsia" w:hint="eastAsia"/>
                <w:color w:val="000000" w:themeColor="text1"/>
                <w:sz w:val="18"/>
                <w:szCs w:val="18"/>
              </w:rPr>
              <w:t>の指示に従い、ジョブの手動実行を行う。</w:t>
            </w:r>
          </w:p>
        </w:tc>
      </w:tr>
      <w:tr w:rsidR="00E02D4C" w:rsidRPr="00E02D4C" w14:paraId="329E49E5" w14:textId="77777777" w:rsidTr="00A6790D">
        <w:tc>
          <w:tcPr>
            <w:tcW w:w="684" w:type="dxa"/>
            <w:vAlign w:val="center"/>
          </w:tcPr>
          <w:p w14:paraId="4C9EEB6A" w14:textId="302D6AD8" w:rsidR="00A92048" w:rsidRPr="00E02D4C" w:rsidRDefault="00E76F79"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4</w:t>
            </w:r>
          </w:p>
        </w:tc>
        <w:tc>
          <w:tcPr>
            <w:tcW w:w="1159" w:type="dxa"/>
            <w:vAlign w:val="center"/>
          </w:tcPr>
          <w:p w14:paraId="1DF785F5" w14:textId="77777777" w:rsidR="00E76F79" w:rsidRPr="00E02D4C" w:rsidRDefault="00A92048"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システム</w:t>
            </w:r>
          </w:p>
          <w:p w14:paraId="07BA17D4" w14:textId="5968A10E" w:rsidR="00A92048" w:rsidRPr="00E02D4C" w:rsidRDefault="00A92048"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監視</w:t>
            </w:r>
          </w:p>
        </w:tc>
        <w:tc>
          <w:tcPr>
            <w:tcW w:w="7229" w:type="dxa"/>
          </w:tcPr>
          <w:p w14:paraId="3C8FA4B5" w14:textId="79863C45" w:rsidR="0092084C" w:rsidRPr="00E02D4C" w:rsidRDefault="00A92048" w:rsidP="001B2BBF">
            <w:pPr>
              <w:pStyle w:val="aff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サービスの運用状況を監視し、障害の発生またはその兆候を検知するとともに、障害を検知した際には重要性等で分類した上で、メールなどにより自動で通知する仕組みを構築すること</w:t>
            </w:r>
            <w:r w:rsidR="002301A1" w:rsidRPr="00E02D4C">
              <w:rPr>
                <w:rFonts w:asciiTheme="minorEastAsia" w:eastAsiaTheme="minorEastAsia" w:hAnsiTheme="minorEastAsia" w:hint="eastAsia"/>
                <w:color w:val="000000" w:themeColor="text1"/>
                <w:sz w:val="18"/>
                <w:szCs w:val="18"/>
              </w:rPr>
              <w:t>。</w:t>
            </w:r>
            <w:r w:rsidR="00940767" w:rsidRPr="00E02D4C">
              <w:rPr>
                <w:rFonts w:asciiTheme="minorEastAsia" w:eastAsiaTheme="minorEastAsia" w:hAnsiTheme="minorEastAsia"/>
                <w:color w:val="000000" w:themeColor="text1"/>
                <w:sz w:val="18"/>
                <w:szCs w:val="18"/>
              </w:rPr>
              <w:br/>
            </w:r>
            <w:r w:rsidR="00940767" w:rsidRPr="00E02D4C">
              <w:rPr>
                <w:rFonts w:asciiTheme="minorEastAsia" w:eastAsiaTheme="minorEastAsia" w:hAnsiTheme="minorEastAsia" w:hint="eastAsia"/>
                <w:color w:val="000000" w:themeColor="text1"/>
                <w:sz w:val="18"/>
                <w:szCs w:val="18"/>
              </w:rPr>
              <w:t>監視</w:t>
            </w:r>
            <w:r w:rsidR="00FB6B73" w:rsidRPr="00E02D4C">
              <w:rPr>
                <w:rFonts w:asciiTheme="minorEastAsia" w:eastAsiaTheme="minorEastAsia" w:hAnsiTheme="minorEastAsia" w:hint="eastAsia"/>
                <w:color w:val="000000" w:themeColor="text1"/>
                <w:sz w:val="18"/>
                <w:szCs w:val="18"/>
              </w:rPr>
              <w:t>には、例として以下のものがある。</w:t>
            </w:r>
            <w:r w:rsidR="0092084C" w:rsidRPr="00E02D4C">
              <w:rPr>
                <w:rFonts w:asciiTheme="minorEastAsia" w:eastAsiaTheme="minorEastAsia" w:hAnsiTheme="minorEastAsia"/>
                <w:color w:val="000000" w:themeColor="text1"/>
                <w:sz w:val="18"/>
                <w:szCs w:val="18"/>
              </w:rPr>
              <w:br/>
            </w:r>
            <w:r w:rsidR="008A3DE5" w:rsidRPr="00E02D4C">
              <w:rPr>
                <w:rFonts w:asciiTheme="minorEastAsia" w:eastAsiaTheme="minorEastAsia" w:hAnsiTheme="minorEastAsia" w:hint="eastAsia"/>
                <w:color w:val="000000" w:themeColor="text1"/>
                <w:sz w:val="18"/>
                <w:szCs w:val="18"/>
              </w:rPr>
              <w:t>ジョブ監視、</w:t>
            </w:r>
            <w:r w:rsidR="0092084C" w:rsidRPr="00E02D4C">
              <w:rPr>
                <w:rFonts w:asciiTheme="minorEastAsia" w:eastAsiaTheme="minorEastAsia" w:hAnsiTheme="minorEastAsia" w:hint="eastAsia"/>
                <w:color w:val="000000" w:themeColor="text1"/>
                <w:sz w:val="18"/>
                <w:szCs w:val="18"/>
              </w:rPr>
              <w:t>死活監視、性能監視、</w:t>
            </w:r>
            <w:r w:rsidR="009E6091" w:rsidRPr="00E02D4C">
              <w:rPr>
                <w:rFonts w:asciiTheme="minorEastAsia" w:eastAsiaTheme="minorEastAsia" w:hAnsiTheme="minorEastAsia" w:hint="eastAsia"/>
                <w:color w:val="000000" w:themeColor="text1"/>
                <w:sz w:val="18"/>
                <w:szCs w:val="18"/>
              </w:rPr>
              <w:t>リソース監視、</w:t>
            </w:r>
            <w:r w:rsidR="00474773" w:rsidRPr="00E02D4C">
              <w:rPr>
                <w:rFonts w:asciiTheme="minorEastAsia" w:eastAsiaTheme="minorEastAsia" w:hAnsiTheme="minorEastAsia" w:hint="eastAsia"/>
                <w:color w:val="000000" w:themeColor="text1"/>
                <w:sz w:val="18"/>
                <w:szCs w:val="18"/>
              </w:rPr>
              <w:t>障害監視</w:t>
            </w:r>
            <w:r w:rsidR="000324C0" w:rsidRPr="00E02D4C">
              <w:rPr>
                <w:rFonts w:asciiTheme="minorEastAsia" w:eastAsiaTheme="minorEastAsia" w:hAnsiTheme="minorEastAsia" w:hint="eastAsia"/>
                <w:color w:val="000000" w:themeColor="text1"/>
                <w:sz w:val="18"/>
                <w:szCs w:val="18"/>
              </w:rPr>
              <w:t>、ログ監視</w:t>
            </w:r>
            <w:r w:rsidR="005D0FAA" w:rsidRPr="00E02D4C">
              <w:rPr>
                <w:rFonts w:asciiTheme="minorEastAsia" w:eastAsiaTheme="minorEastAsia" w:hAnsiTheme="minorEastAsia" w:hint="eastAsia"/>
                <w:color w:val="000000" w:themeColor="text1"/>
                <w:sz w:val="18"/>
                <w:szCs w:val="18"/>
              </w:rPr>
              <w:t>（監視対象のログを監視し、特定の文字列パターンと一致した場合に障害とする方式）</w:t>
            </w:r>
            <w:r w:rsidR="0092084C" w:rsidRPr="00E02D4C">
              <w:rPr>
                <w:rFonts w:asciiTheme="minorEastAsia" w:eastAsiaTheme="minorEastAsia" w:hAnsiTheme="minorEastAsia" w:hint="eastAsia"/>
                <w:color w:val="000000" w:themeColor="text1"/>
                <w:sz w:val="18"/>
                <w:szCs w:val="18"/>
              </w:rPr>
              <w:t>、セキュリティ監視、</w:t>
            </w:r>
            <w:r w:rsidR="00F34DC1" w:rsidRPr="00E02D4C">
              <w:rPr>
                <w:rFonts w:asciiTheme="minorEastAsia" w:eastAsiaTheme="minorEastAsia" w:hAnsiTheme="minorEastAsia" w:hint="eastAsia"/>
                <w:color w:val="000000" w:themeColor="text1"/>
                <w:sz w:val="18"/>
                <w:szCs w:val="18"/>
              </w:rPr>
              <w:t>クラウドの構成監視（クラウドサービスを構成する要素を監視する方式）、</w:t>
            </w:r>
            <w:r w:rsidR="00474773" w:rsidRPr="00E02D4C">
              <w:rPr>
                <w:rFonts w:asciiTheme="minorEastAsia" w:eastAsiaTheme="minorEastAsia" w:hAnsiTheme="minorEastAsia" w:hint="eastAsia"/>
                <w:color w:val="000000" w:themeColor="text1"/>
                <w:sz w:val="18"/>
                <w:szCs w:val="18"/>
              </w:rPr>
              <w:t>外形監視</w:t>
            </w:r>
            <w:r w:rsidR="00BC1CF4" w:rsidRPr="00E02D4C">
              <w:rPr>
                <w:rFonts w:asciiTheme="minorEastAsia" w:eastAsiaTheme="minorEastAsia" w:hAnsiTheme="minorEastAsia" w:hint="eastAsia"/>
                <w:color w:val="000000" w:themeColor="text1"/>
                <w:sz w:val="18"/>
                <w:szCs w:val="18"/>
              </w:rPr>
              <w:t>（当該システムを利用する</w:t>
            </w:r>
            <w:r w:rsidR="00193EC2" w:rsidRPr="00E02D4C">
              <w:rPr>
                <w:rFonts w:asciiTheme="minorEastAsia" w:eastAsiaTheme="minorEastAsia" w:hAnsiTheme="minorEastAsia" w:hint="eastAsia"/>
                <w:color w:val="000000" w:themeColor="text1"/>
                <w:sz w:val="18"/>
                <w:szCs w:val="18"/>
              </w:rPr>
              <w:t>ユーザ</w:t>
            </w:r>
            <w:r w:rsidR="00BC1CF4" w:rsidRPr="00E02D4C">
              <w:rPr>
                <w:rFonts w:asciiTheme="minorEastAsia" w:eastAsiaTheme="minorEastAsia" w:hAnsiTheme="minorEastAsia" w:hint="eastAsia"/>
                <w:color w:val="000000" w:themeColor="text1"/>
                <w:sz w:val="18"/>
                <w:szCs w:val="18"/>
              </w:rPr>
              <w:t>と同じ方法でアクセスし正常に動作しているか監視する方式）</w:t>
            </w:r>
            <w:r w:rsidR="0092084C" w:rsidRPr="00E02D4C">
              <w:rPr>
                <w:rFonts w:asciiTheme="minorEastAsia" w:eastAsiaTheme="minorEastAsia" w:hAnsiTheme="minorEastAsia" w:hint="eastAsia"/>
                <w:color w:val="000000" w:themeColor="text1"/>
                <w:sz w:val="18"/>
                <w:szCs w:val="18"/>
              </w:rPr>
              <w:t>等</w:t>
            </w:r>
          </w:p>
          <w:p w14:paraId="0930DD16" w14:textId="38CF387E" w:rsidR="00A92048" w:rsidRPr="00E02D4C" w:rsidRDefault="00A92048"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各種監視結果を定期的に集計・分析し、監視方法や閾値、通知の見直し等が必要な場合は、</w:t>
            </w:r>
            <w:r w:rsidR="009662E4" w:rsidRPr="00E02D4C">
              <w:rPr>
                <w:rFonts w:asciiTheme="minorEastAsia" w:eastAsiaTheme="minorEastAsia" w:hAnsiTheme="minorEastAsia" w:hint="eastAsia"/>
                <w:color w:val="000000" w:themeColor="text1"/>
                <w:sz w:val="18"/>
                <w:szCs w:val="18"/>
              </w:rPr>
              <w:t>当機構</w:t>
            </w:r>
            <w:r w:rsidRPr="00E02D4C">
              <w:rPr>
                <w:rFonts w:asciiTheme="minorEastAsia" w:eastAsiaTheme="minorEastAsia" w:hAnsiTheme="minorEastAsia" w:hint="eastAsia"/>
                <w:color w:val="000000" w:themeColor="text1"/>
                <w:sz w:val="18"/>
                <w:szCs w:val="18"/>
              </w:rPr>
              <w:t>の承認を得た上でこれに係る設計を行い、対応を実施すること。※システムサイジングについても定期的に分析を行い、</w:t>
            </w:r>
            <w:r w:rsidR="009662E4" w:rsidRPr="00E02D4C">
              <w:rPr>
                <w:rFonts w:asciiTheme="minorEastAsia" w:eastAsiaTheme="minorEastAsia" w:hAnsiTheme="minorEastAsia" w:hint="eastAsia"/>
                <w:color w:val="000000" w:themeColor="text1"/>
                <w:sz w:val="18"/>
                <w:szCs w:val="18"/>
              </w:rPr>
              <w:t>当機構</w:t>
            </w:r>
            <w:r w:rsidRPr="00E02D4C">
              <w:rPr>
                <w:rFonts w:asciiTheme="minorEastAsia" w:eastAsiaTheme="minorEastAsia" w:hAnsiTheme="minorEastAsia" w:hint="eastAsia"/>
                <w:color w:val="000000" w:themeColor="text1"/>
                <w:sz w:val="18"/>
                <w:szCs w:val="18"/>
              </w:rPr>
              <w:t>の承認を得た上で見直すこと。</w:t>
            </w:r>
          </w:p>
        </w:tc>
      </w:tr>
      <w:tr w:rsidR="00E02D4C" w:rsidRPr="00E02D4C" w14:paraId="65B1C040" w14:textId="77777777" w:rsidTr="00A6790D">
        <w:tc>
          <w:tcPr>
            <w:tcW w:w="684" w:type="dxa"/>
            <w:vAlign w:val="center"/>
          </w:tcPr>
          <w:p w14:paraId="3D839F31" w14:textId="526E02CF" w:rsidR="00A9199C" w:rsidRPr="00E02D4C" w:rsidRDefault="00E76F79"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5</w:t>
            </w:r>
          </w:p>
        </w:tc>
        <w:tc>
          <w:tcPr>
            <w:tcW w:w="1159" w:type="dxa"/>
            <w:vAlign w:val="center"/>
          </w:tcPr>
          <w:p w14:paraId="7D7EE115" w14:textId="5D6A5FA5" w:rsidR="00A9199C" w:rsidRPr="00E02D4C" w:rsidRDefault="00035415"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問題管理</w:t>
            </w:r>
          </w:p>
        </w:tc>
        <w:tc>
          <w:tcPr>
            <w:tcW w:w="7229" w:type="dxa"/>
          </w:tcPr>
          <w:p w14:paraId="078DCB02" w14:textId="6A80600F" w:rsidR="00A9199C" w:rsidRPr="00E02D4C" w:rsidRDefault="00035415"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本サービスに対し、重大な影響を与えるインシデントや将来的に重大なインシデントに発展する可能性がある問題について影響評価を行った上で、緊急度及び優先度を定め、根本原因の調査及び解決策の立案を行うこと。</w:t>
            </w:r>
          </w:p>
        </w:tc>
      </w:tr>
      <w:tr w:rsidR="00E02D4C" w:rsidRPr="00E02D4C" w14:paraId="67ADFB2F" w14:textId="77777777" w:rsidTr="00A6790D">
        <w:tc>
          <w:tcPr>
            <w:tcW w:w="684" w:type="dxa"/>
            <w:vAlign w:val="center"/>
          </w:tcPr>
          <w:p w14:paraId="6F293DC0" w14:textId="6E3660AB" w:rsidR="00A9199C" w:rsidRPr="00E02D4C" w:rsidRDefault="00E76F79"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6</w:t>
            </w:r>
          </w:p>
        </w:tc>
        <w:tc>
          <w:tcPr>
            <w:tcW w:w="1159" w:type="dxa"/>
            <w:vAlign w:val="center"/>
          </w:tcPr>
          <w:p w14:paraId="1C32DB2C" w14:textId="1BB9FCF2" w:rsidR="00A9199C" w:rsidRPr="00E02D4C" w:rsidRDefault="00035415"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変更管理</w:t>
            </w:r>
          </w:p>
        </w:tc>
        <w:tc>
          <w:tcPr>
            <w:tcW w:w="7229" w:type="dxa"/>
          </w:tcPr>
          <w:p w14:paraId="306CDE83" w14:textId="4D5EA3B9" w:rsidR="001F2343" w:rsidRPr="00E02D4C" w:rsidRDefault="001F2343"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課題管理機能の活用を前提として、適切な変更管理を実施すること。</w:t>
            </w:r>
          </w:p>
          <w:p w14:paraId="660EFA87" w14:textId="072ECD60" w:rsidR="00466F77" w:rsidRPr="00E02D4C" w:rsidRDefault="00035415"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構成要素を追加、変更又は廃棄する場合は、変更依頼書を起票すること。</w:t>
            </w:r>
          </w:p>
        </w:tc>
      </w:tr>
      <w:tr w:rsidR="00E02D4C" w:rsidRPr="00E02D4C" w14:paraId="4342444F" w14:textId="77777777" w:rsidTr="00A6790D">
        <w:tc>
          <w:tcPr>
            <w:tcW w:w="684" w:type="dxa"/>
            <w:vAlign w:val="center"/>
          </w:tcPr>
          <w:p w14:paraId="396F3BE8" w14:textId="7FE333CC" w:rsidR="00035415" w:rsidRPr="00E02D4C" w:rsidRDefault="00E76F79"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7</w:t>
            </w:r>
          </w:p>
        </w:tc>
        <w:tc>
          <w:tcPr>
            <w:tcW w:w="1159" w:type="dxa"/>
            <w:vAlign w:val="center"/>
          </w:tcPr>
          <w:p w14:paraId="7B5A18CE" w14:textId="3FF3998E" w:rsidR="00035415" w:rsidRPr="00E02D4C" w:rsidRDefault="00035415"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リリース管理</w:t>
            </w:r>
          </w:p>
        </w:tc>
        <w:tc>
          <w:tcPr>
            <w:tcW w:w="7229" w:type="dxa"/>
          </w:tcPr>
          <w:p w14:paraId="4FB8F427" w14:textId="0AE29AED" w:rsidR="00154E98" w:rsidRPr="00E02D4C" w:rsidRDefault="009662E4" w:rsidP="001B2BBF">
            <w:pPr>
              <w:pStyle w:val="a6"/>
              <w:numPr>
                <w:ilvl w:val="1"/>
                <w:numId w:val="32"/>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当機構</w:t>
            </w:r>
            <w:r w:rsidR="00154E98" w:rsidRPr="00E02D4C">
              <w:rPr>
                <w:rFonts w:asciiTheme="minorEastAsia" w:eastAsiaTheme="minorEastAsia" w:hAnsiTheme="minorEastAsia"/>
                <w:color w:val="000000" w:themeColor="text1"/>
                <w:sz w:val="18"/>
                <w:szCs w:val="18"/>
              </w:rPr>
              <w:t>とリリース作業の日程、作業内容、依頼事項等の調整を行い、実施の計画をリリース計画書に記載すること。</w:t>
            </w:r>
          </w:p>
          <w:p w14:paraId="057B569C" w14:textId="761405D6" w:rsidR="00154E98" w:rsidRPr="00E02D4C" w:rsidRDefault="00154E98" w:rsidP="001B2BBF">
            <w:pPr>
              <w:pStyle w:val="a6"/>
              <w:numPr>
                <w:ilvl w:val="1"/>
                <w:numId w:val="32"/>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リリースを実施した際、リリースに関する情報を「リリース管理台帳」にて管理すること。</w:t>
            </w:r>
          </w:p>
          <w:p w14:paraId="67B65B5D" w14:textId="77777777" w:rsidR="00154E98" w:rsidRPr="00E02D4C" w:rsidRDefault="00154E98"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「リリース管理台帳」には以下の項目を管理し、履歴を確認することとし、その管理が必要な項目についても管理する仕組みとすること。</w:t>
            </w:r>
          </w:p>
          <w:p w14:paraId="184BA3B4" w14:textId="77777777" w:rsidR="001C5A2F" w:rsidRPr="00E02D4C" w:rsidRDefault="00154E98" w:rsidP="001B2BBF">
            <w:pPr>
              <w:pStyle w:val="a6"/>
              <w:numPr>
                <w:ilvl w:val="1"/>
                <w:numId w:val="35"/>
              </w:numPr>
              <w:spacing w:line="240" w:lineRule="exact"/>
              <w:ind w:leftChars="221" w:left="884"/>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実施計画の内容</w:t>
            </w:r>
          </w:p>
          <w:p w14:paraId="16E7046C" w14:textId="77777777" w:rsidR="001C5A2F" w:rsidRPr="00E02D4C" w:rsidRDefault="00154E98" w:rsidP="001B2BBF">
            <w:pPr>
              <w:pStyle w:val="a6"/>
              <w:numPr>
                <w:ilvl w:val="1"/>
                <w:numId w:val="35"/>
              </w:numPr>
              <w:spacing w:line="240" w:lineRule="exact"/>
              <w:ind w:leftChars="221" w:left="884"/>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リリーステストの実施有無及び結果</w:t>
            </w:r>
          </w:p>
          <w:p w14:paraId="5FE70F48" w14:textId="55A0DA64" w:rsidR="00154E98" w:rsidRPr="00E02D4C" w:rsidRDefault="00154E98" w:rsidP="001B2BBF">
            <w:pPr>
              <w:pStyle w:val="a6"/>
              <w:numPr>
                <w:ilvl w:val="1"/>
                <w:numId w:val="35"/>
              </w:numPr>
              <w:spacing w:line="240" w:lineRule="exact"/>
              <w:ind w:leftChars="221" w:left="884"/>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リリース時期</w:t>
            </w:r>
          </w:p>
          <w:p w14:paraId="3E42241C" w14:textId="727D8847" w:rsidR="00154E98" w:rsidRPr="00E02D4C" w:rsidRDefault="00154E98" w:rsidP="001B2BBF">
            <w:pPr>
              <w:pStyle w:val="a6"/>
              <w:numPr>
                <w:ilvl w:val="1"/>
                <w:numId w:val="35"/>
              </w:numPr>
              <w:spacing w:line="240" w:lineRule="exact"/>
              <w:ind w:leftChars="221" w:left="884"/>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各種レビューの実施有無及び結果</w:t>
            </w:r>
          </w:p>
          <w:p w14:paraId="0A700FAE" w14:textId="54E1F837" w:rsidR="00154E98" w:rsidRPr="00E02D4C" w:rsidRDefault="00154E98" w:rsidP="001B2BBF">
            <w:pPr>
              <w:pStyle w:val="a6"/>
              <w:numPr>
                <w:ilvl w:val="1"/>
                <w:numId w:val="35"/>
              </w:numPr>
              <w:spacing w:line="240" w:lineRule="exact"/>
              <w:ind w:leftChars="221" w:left="884"/>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リリース内容</w:t>
            </w:r>
          </w:p>
          <w:p w14:paraId="4A769BC2" w14:textId="40F69312" w:rsidR="00035415" w:rsidRPr="00E02D4C" w:rsidRDefault="00154E98"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リリース計画書については、リリース予定日より十分な期間を確保の上、前もって</w:t>
            </w:r>
            <w:r w:rsidR="009662E4" w:rsidRPr="00E02D4C">
              <w:rPr>
                <w:rFonts w:asciiTheme="minorEastAsia" w:eastAsiaTheme="minorEastAsia" w:hAnsiTheme="minorEastAsia"/>
                <w:color w:val="000000" w:themeColor="text1"/>
                <w:sz w:val="18"/>
                <w:szCs w:val="18"/>
              </w:rPr>
              <w:t>当機構</w:t>
            </w:r>
            <w:r w:rsidRPr="00E02D4C">
              <w:rPr>
                <w:rFonts w:asciiTheme="minorEastAsia" w:eastAsiaTheme="minorEastAsia" w:hAnsiTheme="minorEastAsia"/>
                <w:color w:val="000000" w:themeColor="text1"/>
                <w:sz w:val="18"/>
                <w:szCs w:val="18"/>
              </w:rPr>
              <w:t>の承認をもって提出すること。なお、緊急なリリースを要する場合は</w:t>
            </w:r>
            <w:r w:rsidR="009662E4" w:rsidRPr="00E02D4C">
              <w:rPr>
                <w:rFonts w:asciiTheme="minorEastAsia" w:eastAsiaTheme="minorEastAsia" w:hAnsiTheme="minorEastAsia"/>
                <w:color w:val="000000" w:themeColor="text1"/>
                <w:sz w:val="18"/>
                <w:szCs w:val="18"/>
              </w:rPr>
              <w:t>当機構</w:t>
            </w:r>
            <w:r w:rsidRPr="00E02D4C">
              <w:rPr>
                <w:rFonts w:asciiTheme="minorEastAsia" w:eastAsiaTheme="minorEastAsia" w:hAnsiTheme="minorEastAsia"/>
                <w:color w:val="000000" w:themeColor="text1"/>
                <w:sz w:val="18"/>
                <w:szCs w:val="18"/>
              </w:rPr>
              <w:t>と協議すること。</w:t>
            </w:r>
          </w:p>
        </w:tc>
      </w:tr>
      <w:tr w:rsidR="00E02D4C" w:rsidRPr="00E02D4C" w14:paraId="7549471A" w14:textId="77777777" w:rsidTr="00A6790D">
        <w:tc>
          <w:tcPr>
            <w:tcW w:w="684" w:type="dxa"/>
            <w:vAlign w:val="center"/>
          </w:tcPr>
          <w:p w14:paraId="60435494" w14:textId="242D0930" w:rsidR="00035415" w:rsidRPr="00E02D4C" w:rsidRDefault="00E76F79"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8</w:t>
            </w:r>
          </w:p>
        </w:tc>
        <w:tc>
          <w:tcPr>
            <w:tcW w:w="1159" w:type="dxa"/>
            <w:vAlign w:val="center"/>
          </w:tcPr>
          <w:p w14:paraId="12108F5B" w14:textId="15FAD57E" w:rsidR="00035415" w:rsidRPr="00E02D4C" w:rsidRDefault="00384628"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システム構成管理</w:t>
            </w:r>
          </w:p>
        </w:tc>
        <w:tc>
          <w:tcPr>
            <w:tcW w:w="7229" w:type="dxa"/>
          </w:tcPr>
          <w:p w14:paraId="43609A5B" w14:textId="2A5ACF88" w:rsidR="00D768F7" w:rsidRPr="00E02D4C" w:rsidRDefault="00D768F7" w:rsidP="001B2BBF">
            <w:pPr>
              <w:pStyle w:val="a6"/>
              <w:numPr>
                <w:ilvl w:val="4"/>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本システムに係る全ての構成品目について、適切な構成管理を実施すること。</w:t>
            </w:r>
          </w:p>
          <w:p w14:paraId="6A91F8B0" w14:textId="5ACA47C8" w:rsidR="00107590" w:rsidRPr="00E02D4C" w:rsidRDefault="00D768F7"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システム構成管理対象を特定し、管理レベルを定めること。なお、システム構成管理対象は、本システムを構成するクラウドサービス、ソフトウェア製品、ソフトウェアのバージョン、アプリケーションプログラム、通信回線、公開ドメインのほか、本システムの運用・保守に係る全ての文書及びデータとすること。ただし、本システムの外部から提供を受けるものであり、運用・保守において変更を行わないものは、システム構成管理の対象外とする。</w:t>
            </w:r>
          </w:p>
          <w:p w14:paraId="56964F17" w14:textId="77777777" w:rsidR="00035415" w:rsidRPr="00E02D4C" w:rsidRDefault="00D768F7"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システム構成管理対象の変更について、変更履歴を追跡可能であること。</w:t>
            </w:r>
          </w:p>
          <w:p w14:paraId="26E889FC" w14:textId="6CFD0E3D" w:rsidR="001F47E9" w:rsidRPr="00E02D4C" w:rsidRDefault="00D768F7"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本番環境・検証環境の維持管理を行うこと</w:t>
            </w:r>
            <w:r w:rsidR="001F47E9" w:rsidRPr="00E02D4C">
              <w:rPr>
                <w:rFonts w:asciiTheme="minorEastAsia" w:eastAsiaTheme="minorEastAsia" w:hAnsiTheme="minorEastAsia" w:hint="eastAsia"/>
                <w:color w:val="000000" w:themeColor="text1"/>
                <w:sz w:val="18"/>
                <w:szCs w:val="18"/>
              </w:rPr>
              <w:t>。</w:t>
            </w:r>
          </w:p>
          <w:p w14:paraId="20584484" w14:textId="4ABEAC4D" w:rsidR="00530764" w:rsidRPr="00E02D4C" w:rsidRDefault="00530764"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本システムのアプリケーションは</w:t>
            </w:r>
            <w:r w:rsidRPr="00E02D4C">
              <w:rPr>
                <w:rFonts w:asciiTheme="minorEastAsia" w:eastAsiaTheme="minorEastAsia" w:hAnsiTheme="minorEastAsia"/>
                <w:color w:val="000000" w:themeColor="text1"/>
                <w:sz w:val="18"/>
                <w:szCs w:val="18"/>
              </w:rPr>
              <w:t>CIツールで管理する</w:t>
            </w:r>
            <w:r w:rsidR="00383D99" w:rsidRPr="00E02D4C">
              <w:rPr>
                <w:rFonts w:asciiTheme="minorEastAsia" w:eastAsiaTheme="minorEastAsia" w:hAnsiTheme="minorEastAsia" w:hint="eastAsia"/>
                <w:color w:val="000000" w:themeColor="text1"/>
                <w:sz w:val="18"/>
                <w:szCs w:val="18"/>
              </w:rPr>
              <w:t>こと</w:t>
            </w:r>
            <w:r w:rsidRPr="00E02D4C">
              <w:rPr>
                <w:rFonts w:asciiTheme="minorEastAsia" w:eastAsiaTheme="minorEastAsia" w:hAnsiTheme="minorEastAsia" w:hint="eastAsia"/>
                <w:color w:val="000000" w:themeColor="text1"/>
                <w:sz w:val="18"/>
                <w:szCs w:val="18"/>
              </w:rPr>
              <w:t>。</w:t>
            </w:r>
          </w:p>
        </w:tc>
      </w:tr>
      <w:tr w:rsidR="00E02D4C" w:rsidRPr="00E02D4C" w14:paraId="52FFF5E3" w14:textId="77777777" w:rsidTr="00A6790D">
        <w:tc>
          <w:tcPr>
            <w:tcW w:w="684" w:type="dxa"/>
            <w:vAlign w:val="center"/>
          </w:tcPr>
          <w:p w14:paraId="1739B7C5" w14:textId="28654B5D" w:rsidR="00035415" w:rsidRPr="00E02D4C" w:rsidRDefault="00E76F79"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9</w:t>
            </w:r>
          </w:p>
        </w:tc>
        <w:tc>
          <w:tcPr>
            <w:tcW w:w="1159" w:type="dxa"/>
            <w:vAlign w:val="center"/>
          </w:tcPr>
          <w:p w14:paraId="1C4BB5D8" w14:textId="5F6FCB34" w:rsidR="00035415" w:rsidRPr="00E02D4C" w:rsidRDefault="006377AA"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バックアップ</w:t>
            </w:r>
          </w:p>
        </w:tc>
        <w:tc>
          <w:tcPr>
            <w:tcW w:w="7229" w:type="dxa"/>
          </w:tcPr>
          <w:p w14:paraId="3E69D8B8" w14:textId="1649ABD8" w:rsidR="00035415" w:rsidRPr="00E02D4C" w:rsidRDefault="006377AA"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システムバックアップ、データバックアップを取得する</w:t>
            </w:r>
            <w:r w:rsidR="003009D7" w:rsidRPr="00E02D4C">
              <w:rPr>
                <w:rFonts w:asciiTheme="minorEastAsia" w:eastAsiaTheme="minorEastAsia" w:hAnsiTheme="minorEastAsia" w:hint="eastAsia"/>
                <w:color w:val="000000" w:themeColor="text1"/>
                <w:sz w:val="18"/>
                <w:szCs w:val="18"/>
              </w:rPr>
              <w:t>こと</w:t>
            </w:r>
            <w:r w:rsidRPr="00E02D4C">
              <w:rPr>
                <w:rFonts w:asciiTheme="minorEastAsia" w:eastAsiaTheme="minorEastAsia" w:hAnsiTheme="minorEastAsia" w:hint="eastAsia"/>
                <w:color w:val="000000" w:themeColor="text1"/>
                <w:sz w:val="18"/>
                <w:szCs w:val="18"/>
              </w:rPr>
              <w:t>。</w:t>
            </w:r>
          </w:p>
          <w:p w14:paraId="1F8BD891" w14:textId="6B53FB26" w:rsidR="006377AA" w:rsidRPr="00E02D4C" w:rsidRDefault="006377AA"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必要に応じてシステムリストア、データリストアを実施する</w:t>
            </w:r>
            <w:r w:rsidR="003009D7" w:rsidRPr="00E02D4C">
              <w:rPr>
                <w:rFonts w:asciiTheme="minorEastAsia" w:eastAsiaTheme="minorEastAsia" w:hAnsiTheme="minorEastAsia" w:hint="eastAsia"/>
                <w:color w:val="000000" w:themeColor="text1"/>
                <w:sz w:val="18"/>
                <w:szCs w:val="18"/>
              </w:rPr>
              <w:t>こと</w:t>
            </w:r>
            <w:r w:rsidRPr="00E02D4C">
              <w:rPr>
                <w:rFonts w:asciiTheme="minorEastAsia" w:eastAsiaTheme="minorEastAsia" w:hAnsiTheme="minorEastAsia" w:hint="eastAsia"/>
                <w:color w:val="000000" w:themeColor="text1"/>
                <w:sz w:val="18"/>
                <w:szCs w:val="18"/>
              </w:rPr>
              <w:t>。</w:t>
            </w:r>
          </w:p>
        </w:tc>
      </w:tr>
      <w:tr w:rsidR="00E02D4C" w:rsidRPr="00E02D4C" w14:paraId="5B25DCBD" w14:textId="77777777" w:rsidTr="00A6790D">
        <w:tc>
          <w:tcPr>
            <w:tcW w:w="684" w:type="dxa"/>
            <w:vAlign w:val="center"/>
          </w:tcPr>
          <w:p w14:paraId="3FC1C5F9" w14:textId="60A5AA6D" w:rsidR="006377AA" w:rsidRPr="00E02D4C" w:rsidRDefault="00D04D14"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r w:rsidR="00E76F79" w:rsidRPr="00E02D4C">
              <w:rPr>
                <w:rFonts w:asciiTheme="minorEastAsia" w:eastAsiaTheme="minorEastAsia" w:hAnsiTheme="minorEastAsia"/>
                <w:color w:val="000000" w:themeColor="text1"/>
                <w:sz w:val="18"/>
                <w:szCs w:val="18"/>
              </w:rPr>
              <w:t>0</w:t>
            </w:r>
          </w:p>
        </w:tc>
        <w:tc>
          <w:tcPr>
            <w:tcW w:w="1159" w:type="dxa"/>
            <w:vAlign w:val="center"/>
          </w:tcPr>
          <w:p w14:paraId="07D4C830" w14:textId="59244A8E" w:rsidR="006377AA" w:rsidRPr="00E02D4C" w:rsidRDefault="006377AA"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業務支援</w:t>
            </w:r>
          </w:p>
        </w:tc>
        <w:tc>
          <w:tcPr>
            <w:tcW w:w="7229" w:type="dxa"/>
          </w:tcPr>
          <w:p w14:paraId="6D8359A3" w14:textId="360C7A07" w:rsidR="001523A1" w:rsidRPr="00E02D4C" w:rsidRDefault="009662E4"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当機構</w:t>
            </w:r>
            <w:r w:rsidR="00740873" w:rsidRPr="00E02D4C">
              <w:rPr>
                <w:rFonts w:asciiTheme="minorEastAsia" w:eastAsiaTheme="minorEastAsia" w:hAnsiTheme="minorEastAsia" w:hint="eastAsia"/>
                <w:color w:val="000000" w:themeColor="text1"/>
                <w:sz w:val="18"/>
                <w:szCs w:val="18"/>
              </w:rPr>
              <w:t>の指示に基づき、利用者の利用状況のデータを集計し、</w:t>
            </w:r>
            <w:r w:rsidRPr="00E02D4C">
              <w:rPr>
                <w:rFonts w:asciiTheme="minorEastAsia" w:eastAsiaTheme="minorEastAsia" w:hAnsiTheme="minorEastAsia" w:hint="eastAsia"/>
                <w:color w:val="000000" w:themeColor="text1"/>
                <w:sz w:val="18"/>
                <w:szCs w:val="18"/>
              </w:rPr>
              <w:t>当機構</w:t>
            </w:r>
            <w:r w:rsidR="00740873" w:rsidRPr="00E02D4C">
              <w:rPr>
                <w:rFonts w:asciiTheme="minorEastAsia" w:eastAsiaTheme="minorEastAsia" w:hAnsiTheme="minorEastAsia" w:hint="eastAsia"/>
                <w:color w:val="000000" w:themeColor="text1"/>
                <w:sz w:val="18"/>
                <w:szCs w:val="18"/>
              </w:rPr>
              <w:t>に定期的に報告すること。</w:t>
            </w:r>
          </w:p>
          <w:p w14:paraId="68B3FC81" w14:textId="77777777" w:rsidR="00EF4E03" w:rsidRPr="00E02D4C" w:rsidRDefault="00EF4E03"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必要に応じて、データベースやディレクトリ等に施されるアクセス制御の設定変更を実施すること。</w:t>
            </w:r>
          </w:p>
          <w:p w14:paraId="1E12A117" w14:textId="02DB809E" w:rsidR="0079562D" w:rsidRPr="00E02D4C" w:rsidRDefault="00EF4E03"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運用に必要な端末は</w:t>
            </w:r>
            <w:r w:rsidR="009D3E44" w:rsidRPr="00E02D4C">
              <w:rPr>
                <w:rFonts w:asciiTheme="minorEastAsia" w:eastAsiaTheme="minorEastAsia" w:hAnsiTheme="minorEastAsia" w:hint="eastAsia"/>
                <w:color w:val="000000" w:themeColor="text1"/>
                <w:sz w:val="18"/>
                <w:szCs w:val="18"/>
              </w:rPr>
              <w:t>受託者</w:t>
            </w:r>
            <w:r w:rsidRPr="00E02D4C">
              <w:rPr>
                <w:rFonts w:asciiTheme="minorEastAsia" w:eastAsiaTheme="minorEastAsia" w:hAnsiTheme="minorEastAsia" w:hint="eastAsia"/>
                <w:color w:val="000000" w:themeColor="text1"/>
                <w:sz w:val="18"/>
                <w:szCs w:val="18"/>
              </w:rPr>
              <w:t>が用意すること</w:t>
            </w:r>
            <w:r w:rsidR="00A2501F" w:rsidRPr="00E02D4C">
              <w:rPr>
                <w:rFonts w:asciiTheme="minorEastAsia" w:eastAsiaTheme="minorEastAsia" w:hAnsiTheme="minorEastAsia" w:hint="eastAsia"/>
                <w:color w:val="000000" w:themeColor="text1"/>
                <w:sz w:val="18"/>
                <w:szCs w:val="18"/>
              </w:rPr>
              <w:t>。</w:t>
            </w:r>
          </w:p>
          <w:p w14:paraId="09108E0A" w14:textId="3047EDF0" w:rsidR="0026558D" w:rsidRPr="00E02D4C" w:rsidRDefault="0026558D"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ヘルプデスク担当者からの問合せ、またはサービスデスクからの問合せに対する</w:t>
            </w:r>
            <w:r w:rsidRPr="00E02D4C">
              <w:rPr>
                <w:rFonts w:asciiTheme="minorEastAsia" w:eastAsiaTheme="minorEastAsia" w:hAnsiTheme="minorEastAsia"/>
                <w:color w:val="000000" w:themeColor="text1"/>
                <w:sz w:val="18"/>
                <w:szCs w:val="18"/>
              </w:rPr>
              <w:t xml:space="preserve"> FAQ を作成する</w:t>
            </w:r>
            <w:r w:rsidRPr="00E02D4C">
              <w:rPr>
                <w:rFonts w:asciiTheme="minorEastAsia" w:eastAsiaTheme="minorEastAsia" w:hAnsiTheme="minorEastAsia" w:hint="eastAsia"/>
                <w:color w:val="000000" w:themeColor="text1"/>
                <w:sz w:val="18"/>
                <w:szCs w:val="18"/>
              </w:rPr>
              <w:t>こと</w:t>
            </w:r>
            <w:r w:rsidRPr="00E02D4C">
              <w:rPr>
                <w:rFonts w:asciiTheme="minorEastAsia" w:eastAsiaTheme="minorEastAsia" w:hAnsiTheme="minorEastAsia"/>
                <w:color w:val="000000" w:themeColor="text1"/>
                <w:sz w:val="18"/>
                <w:szCs w:val="18"/>
              </w:rPr>
              <w:t>。</w:t>
            </w:r>
          </w:p>
        </w:tc>
      </w:tr>
      <w:tr w:rsidR="00E02D4C" w:rsidRPr="00E02D4C" w14:paraId="58342D3C" w14:textId="77777777" w:rsidTr="00A6790D">
        <w:tc>
          <w:tcPr>
            <w:tcW w:w="684" w:type="dxa"/>
            <w:vAlign w:val="center"/>
          </w:tcPr>
          <w:p w14:paraId="569226F6" w14:textId="54CC933D" w:rsidR="006377AA" w:rsidRPr="00E02D4C" w:rsidRDefault="00D04D14"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r w:rsidR="00E76F79" w:rsidRPr="00E02D4C">
              <w:rPr>
                <w:rFonts w:asciiTheme="minorEastAsia" w:eastAsiaTheme="minorEastAsia" w:hAnsiTheme="minorEastAsia"/>
                <w:color w:val="000000" w:themeColor="text1"/>
                <w:sz w:val="18"/>
                <w:szCs w:val="18"/>
              </w:rPr>
              <w:t>1</w:t>
            </w:r>
          </w:p>
        </w:tc>
        <w:tc>
          <w:tcPr>
            <w:tcW w:w="1159" w:type="dxa"/>
            <w:vAlign w:val="center"/>
          </w:tcPr>
          <w:p w14:paraId="3FED7F36" w14:textId="1639F3AA" w:rsidR="006377AA" w:rsidRPr="00E02D4C" w:rsidRDefault="00DF40E2"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障害対応</w:t>
            </w:r>
          </w:p>
        </w:tc>
        <w:tc>
          <w:tcPr>
            <w:tcW w:w="7229" w:type="dxa"/>
          </w:tcPr>
          <w:p w14:paraId="4F4D19B5" w14:textId="46A08BDC" w:rsidR="006377AA" w:rsidRPr="00E02D4C" w:rsidRDefault="0079562D"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障害発生時は、発生から解決までの一連の作業</w:t>
            </w:r>
            <w:r w:rsidR="00EE1B5A" w:rsidRPr="00E02D4C">
              <w:rPr>
                <w:rFonts w:asciiTheme="minorEastAsia" w:eastAsiaTheme="minorEastAsia" w:hAnsiTheme="minorEastAsia"/>
                <w:color w:val="000000" w:themeColor="text1"/>
                <w:sz w:val="18"/>
                <w:szCs w:val="18"/>
              </w:rPr>
              <w:t>（</w:t>
            </w:r>
            <w:r w:rsidRPr="00E02D4C">
              <w:rPr>
                <w:rFonts w:asciiTheme="minorEastAsia" w:eastAsiaTheme="minorEastAsia" w:hAnsiTheme="minorEastAsia"/>
                <w:color w:val="000000" w:themeColor="text1"/>
                <w:sz w:val="18"/>
                <w:szCs w:val="18"/>
              </w:rPr>
              <w:t>受付、問題判別、業者間調整、調査解析、修復方法の検討、障害原因アプリケーションの再設計・製造・試験、再発防止・品質向上作業、報告書作成・報告実施、アプリケーション保守環境反映</w:t>
            </w:r>
            <w:r w:rsidR="00EE1B5A" w:rsidRPr="00E02D4C">
              <w:rPr>
                <w:rFonts w:asciiTheme="minorEastAsia" w:eastAsiaTheme="minorEastAsia" w:hAnsiTheme="minorEastAsia"/>
                <w:color w:val="000000" w:themeColor="text1"/>
                <w:sz w:val="18"/>
                <w:szCs w:val="18"/>
              </w:rPr>
              <w:t>）</w:t>
            </w:r>
            <w:r w:rsidRPr="00E02D4C">
              <w:rPr>
                <w:rFonts w:asciiTheme="minorEastAsia" w:eastAsiaTheme="minorEastAsia" w:hAnsiTheme="minorEastAsia"/>
                <w:color w:val="000000" w:themeColor="text1"/>
                <w:sz w:val="18"/>
                <w:szCs w:val="18"/>
              </w:rPr>
              <w:t>を行うこと</w:t>
            </w:r>
            <w:r w:rsidR="008F0B8D" w:rsidRPr="00E02D4C">
              <w:rPr>
                <w:rFonts w:asciiTheme="minorEastAsia" w:eastAsiaTheme="minorEastAsia" w:hAnsiTheme="minorEastAsia" w:hint="eastAsia"/>
                <w:color w:val="000000" w:themeColor="text1"/>
                <w:sz w:val="18"/>
                <w:szCs w:val="18"/>
              </w:rPr>
              <w:t>。</w:t>
            </w:r>
          </w:p>
          <w:p w14:paraId="2A517ABE" w14:textId="77777777" w:rsidR="0079562D" w:rsidRPr="00E02D4C" w:rsidRDefault="0079562D"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本システムの連携先システムにおいて障害が発生し、業務影響が発生した場合においても、連携先システム担当が実施する原因調査､代替策、解決策の検討及び処置を必要に応じて支援すること。</w:t>
            </w:r>
          </w:p>
          <w:p w14:paraId="14A1E51D" w14:textId="28CB5490" w:rsidR="00CB5ED2" w:rsidRPr="00E02D4C" w:rsidRDefault="00CB5ED2"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システム障害と想定される連絡を受け付けた際、別途、</w:t>
            </w:r>
            <w:r w:rsidR="009662E4" w:rsidRPr="00E02D4C">
              <w:rPr>
                <w:rFonts w:asciiTheme="minorEastAsia" w:eastAsiaTheme="minorEastAsia" w:hAnsiTheme="minorEastAsia" w:hint="eastAsia"/>
                <w:color w:val="000000" w:themeColor="text1"/>
                <w:sz w:val="18"/>
                <w:szCs w:val="18"/>
              </w:rPr>
              <w:t>当機構</w:t>
            </w:r>
            <w:r w:rsidRPr="00E02D4C">
              <w:rPr>
                <w:rFonts w:asciiTheme="minorEastAsia" w:eastAsiaTheme="minorEastAsia" w:hAnsiTheme="minorEastAsia" w:hint="eastAsia"/>
                <w:color w:val="000000" w:themeColor="text1"/>
                <w:sz w:val="18"/>
                <w:szCs w:val="18"/>
              </w:rPr>
              <w:t>より指示する担当者へ速やかにエスカレーションすること。</w:t>
            </w:r>
          </w:p>
          <w:p w14:paraId="15361E46" w14:textId="782F891A" w:rsidR="00CB5ED2" w:rsidRPr="00E02D4C" w:rsidRDefault="00847029"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Pr>
                <w:rFonts w:asciiTheme="minorEastAsia" w:eastAsiaTheme="minorEastAsia" w:hAnsiTheme="minorEastAsia" w:hint="eastAsia"/>
                <w:color w:val="000000" w:themeColor="text1"/>
                <w:sz w:val="18"/>
                <w:szCs w:val="18"/>
              </w:rPr>
              <w:t>当機構</w:t>
            </w:r>
            <w:r w:rsidR="00CB5ED2" w:rsidRPr="00E02D4C">
              <w:rPr>
                <w:rFonts w:asciiTheme="minorEastAsia" w:eastAsiaTheme="minorEastAsia" w:hAnsiTheme="minorEastAsia" w:hint="eastAsia"/>
                <w:color w:val="000000" w:themeColor="text1"/>
                <w:sz w:val="18"/>
                <w:szCs w:val="18"/>
              </w:rPr>
              <w:t>内担当者との応答内容の記録を残すこと。</w:t>
            </w:r>
          </w:p>
        </w:tc>
      </w:tr>
      <w:tr w:rsidR="00E02D4C" w:rsidRPr="00E02D4C" w14:paraId="70EE3383" w14:textId="77777777" w:rsidTr="00A6790D">
        <w:tc>
          <w:tcPr>
            <w:tcW w:w="684" w:type="dxa"/>
            <w:vAlign w:val="center"/>
          </w:tcPr>
          <w:p w14:paraId="4D9623C5" w14:textId="03E6B482" w:rsidR="00C44C54" w:rsidRPr="00E02D4C" w:rsidRDefault="00C44C54"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r w:rsidR="00E76F79" w:rsidRPr="00E02D4C">
              <w:rPr>
                <w:rFonts w:asciiTheme="minorEastAsia" w:eastAsiaTheme="minorEastAsia" w:hAnsiTheme="minorEastAsia"/>
                <w:color w:val="000000" w:themeColor="text1"/>
                <w:sz w:val="18"/>
                <w:szCs w:val="18"/>
              </w:rPr>
              <w:t>2</w:t>
            </w:r>
          </w:p>
        </w:tc>
        <w:tc>
          <w:tcPr>
            <w:tcW w:w="1159" w:type="dxa"/>
            <w:vAlign w:val="center"/>
          </w:tcPr>
          <w:p w14:paraId="13E715BC" w14:textId="7E18AF4B" w:rsidR="00C44C54" w:rsidRPr="00E02D4C" w:rsidRDefault="00C44C54"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ヘルプデスク業務</w:t>
            </w:r>
          </w:p>
        </w:tc>
        <w:tc>
          <w:tcPr>
            <w:tcW w:w="7229" w:type="dxa"/>
          </w:tcPr>
          <w:p w14:paraId="57665F55" w14:textId="14B632BA" w:rsidR="00C44C54" w:rsidRPr="00E02D4C" w:rsidRDefault="00C44C54"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本サービスの利用方法に関する問合せの受付からクローズまでを一元管理する</w:t>
            </w:r>
            <w:r w:rsidR="00B8376D" w:rsidRPr="00E02D4C">
              <w:rPr>
                <w:rFonts w:asciiTheme="minorEastAsia" w:eastAsiaTheme="minorEastAsia" w:hAnsiTheme="minorEastAsia" w:hint="eastAsia"/>
                <w:color w:val="000000" w:themeColor="text1"/>
                <w:sz w:val="18"/>
                <w:szCs w:val="18"/>
              </w:rPr>
              <w:t>ヘルプ</w:t>
            </w:r>
            <w:r w:rsidRPr="00E02D4C">
              <w:rPr>
                <w:rFonts w:asciiTheme="minorEastAsia" w:eastAsiaTheme="minorEastAsia" w:hAnsiTheme="minorEastAsia" w:hint="eastAsia"/>
                <w:color w:val="000000" w:themeColor="text1"/>
                <w:sz w:val="18"/>
                <w:szCs w:val="18"/>
              </w:rPr>
              <w:t>デスクを設け、本サービス利用者からの問合せを受け付けること。</w:t>
            </w:r>
          </w:p>
          <w:p w14:paraId="0D643392" w14:textId="7147F1DF" w:rsidR="00C44C54" w:rsidRPr="00E02D4C" w:rsidRDefault="00C44C54"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問い合わせの要件は以下に示す。</w:t>
            </w:r>
          </w:p>
          <w:p w14:paraId="581B2CE6" w14:textId="5155DCBB" w:rsidR="00C44C54" w:rsidRPr="00E02D4C" w:rsidRDefault="00C44C54" w:rsidP="001B2BBF">
            <w:pPr>
              <w:pStyle w:val="a6"/>
              <w:numPr>
                <w:ilvl w:val="1"/>
                <w:numId w:val="31"/>
              </w:numPr>
              <w:spacing w:line="240" w:lineRule="exact"/>
              <w:ind w:leftChars="221" w:left="884"/>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受付時間・方法：</w:t>
            </w:r>
            <w:r w:rsidR="00CD1337" w:rsidRPr="00E02D4C">
              <w:rPr>
                <w:rFonts w:asciiTheme="minorEastAsia" w:eastAsiaTheme="minorEastAsia" w:hAnsiTheme="minorEastAsia" w:hint="eastAsia"/>
                <w:color w:val="000000" w:themeColor="text1"/>
                <w:sz w:val="18"/>
                <w:szCs w:val="18"/>
              </w:rPr>
              <w:t>「1.3業務実施の時期・時間」</w:t>
            </w:r>
            <w:r w:rsidRPr="00E02D4C">
              <w:rPr>
                <w:rFonts w:asciiTheme="minorEastAsia" w:eastAsiaTheme="minorEastAsia" w:hAnsiTheme="minorEastAsia" w:hint="eastAsia"/>
                <w:color w:val="000000" w:themeColor="text1"/>
                <w:sz w:val="18"/>
                <w:szCs w:val="18"/>
              </w:rPr>
              <w:t>に記載</w:t>
            </w:r>
          </w:p>
          <w:p w14:paraId="25964AA0" w14:textId="24DD8DCB" w:rsidR="00C44C54" w:rsidRPr="00E02D4C" w:rsidRDefault="00C44C54" w:rsidP="001B2BBF">
            <w:pPr>
              <w:pStyle w:val="a6"/>
              <w:numPr>
                <w:ilvl w:val="1"/>
                <w:numId w:val="31"/>
              </w:numPr>
              <w:spacing w:line="240" w:lineRule="exact"/>
              <w:ind w:leftChars="221" w:left="884"/>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平均処理時間：</w:t>
            </w:r>
            <w:r w:rsidR="00F136F2" w:rsidRPr="00E02D4C">
              <w:rPr>
                <w:rFonts w:asciiTheme="minorEastAsia" w:eastAsiaTheme="minorEastAsia" w:hAnsiTheme="minorEastAsia" w:hint="eastAsia"/>
                <w:color w:val="000000" w:themeColor="text1"/>
                <w:sz w:val="18"/>
                <w:szCs w:val="18"/>
              </w:rPr>
              <w:t>当機構</w:t>
            </w:r>
            <w:r w:rsidR="00766485" w:rsidRPr="00E02D4C">
              <w:rPr>
                <w:rFonts w:asciiTheme="minorEastAsia" w:eastAsiaTheme="minorEastAsia" w:hAnsiTheme="minorEastAsia" w:hint="eastAsia"/>
                <w:color w:val="000000" w:themeColor="text1"/>
                <w:sz w:val="18"/>
                <w:szCs w:val="18"/>
              </w:rPr>
              <w:t>と協議</w:t>
            </w:r>
          </w:p>
          <w:p w14:paraId="11B99227" w14:textId="11F4D8A3" w:rsidR="00C44C54" w:rsidRPr="00E02D4C" w:rsidRDefault="00C44C54" w:rsidP="001B2BBF">
            <w:pPr>
              <w:pStyle w:val="a6"/>
              <w:numPr>
                <w:ilvl w:val="1"/>
                <w:numId w:val="31"/>
              </w:numPr>
              <w:spacing w:line="240" w:lineRule="exact"/>
              <w:ind w:leftChars="221" w:left="884"/>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平均応答速度：</w:t>
            </w:r>
            <w:r w:rsidR="00F136F2" w:rsidRPr="00E02D4C">
              <w:rPr>
                <w:rFonts w:asciiTheme="minorEastAsia" w:eastAsiaTheme="minorEastAsia" w:hAnsiTheme="minorEastAsia" w:hint="eastAsia"/>
                <w:color w:val="000000" w:themeColor="text1"/>
                <w:sz w:val="18"/>
                <w:szCs w:val="18"/>
              </w:rPr>
              <w:t>当機構</w:t>
            </w:r>
            <w:r w:rsidR="00766485" w:rsidRPr="00E02D4C">
              <w:rPr>
                <w:rFonts w:asciiTheme="minorEastAsia" w:eastAsiaTheme="minorEastAsia" w:hAnsiTheme="minorEastAsia" w:hint="eastAsia"/>
                <w:color w:val="000000" w:themeColor="text1"/>
                <w:sz w:val="18"/>
                <w:szCs w:val="18"/>
              </w:rPr>
              <w:t>と協議</w:t>
            </w:r>
          </w:p>
          <w:p w14:paraId="17289439" w14:textId="7ECBF376" w:rsidR="00C44C54" w:rsidRDefault="00C44C54" w:rsidP="001B2BBF">
            <w:pPr>
              <w:pStyle w:val="a6"/>
              <w:numPr>
                <w:ilvl w:val="1"/>
                <w:numId w:val="31"/>
              </w:numPr>
              <w:spacing w:line="240" w:lineRule="exact"/>
              <w:ind w:leftChars="221" w:left="884"/>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一日の問い合わせ想定量：</w:t>
            </w:r>
            <w:r w:rsidR="00F136F2" w:rsidRPr="00E02D4C">
              <w:rPr>
                <w:rFonts w:asciiTheme="minorEastAsia" w:eastAsiaTheme="minorEastAsia" w:hAnsiTheme="minorEastAsia" w:hint="eastAsia"/>
                <w:color w:val="000000" w:themeColor="text1"/>
                <w:sz w:val="18"/>
                <w:szCs w:val="18"/>
              </w:rPr>
              <w:t>当機構</w:t>
            </w:r>
            <w:r w:rsidR="00766485" w:rsidRPr="00E02D4C">
              <w:rPr>
                <w:rFonts w:asciiTheme="minorEastAsia" w:eastAsiaTheme="minorEastAsia" w:hAnsiTheme="minorEastAsia" w:hint="eastAsia"/>
                <w:color w:val="000000" w:themeColor="text1"/>
                <w:sz w:val="18"/>
                <w:szCs w:val="18"/>
              </w:rPr>
              <w:t>と協議</w:t>
            </w:r>
          </w:p>
          <w:p w14:paraId="53361BF8" w14:textId="77777777" w:rsidR="00C44C54" w:rsidRPr="00E02D4C" w:rsidRDefault="00C44C54"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ヘルプデスク担当者のスケジューリング等の運営を適切に行うこと。</w:t>
            </w:r>
          </w:p>
          <w:p w14:paraId="62835AA1" w14:textId="6194CABB" w:rsidR="007E077A" w:rsidRPr="00E02D4C" w:rsidRDefault="007E077A"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ヘルプデスク担当者による対応手順、サービスレベル等を統一するため、ヘルプデスク運用マニュアルを作成し、</w:t>
            </w:r>
            <w:r w:rsidR="009662E4" w:rsidRPr="00E02D4C">
              <w:rPr>
                <w:rFonts w:asciiTheme="minorEastAsia" w:eastAsiaTheme="minorEastAsia" w:hAnsiTheme="minorEastAsia" w:hint="eastAsia"/>
                <w:color w:val="000000" w:themeColor="text1"/>
                <w:sz w:val="18"/>
                <w:szCs w:val="18"/>
              </w:rPr>
              <w:t>当機構</w:t>
            </w:r>
            <w:r w:rsidRPr="00E02D4C">
              <w:rPr>
                <w:rFonts w:asciiTheme="minorEastAsia" w:eastAsiaTheme="minorEastAsia" w:hAnsiTheme="minorEastAsia" w:hint="eastAsia"/>
                <w:color w:val="000000" w:themeColor="text1"/>
                <w:sz w:val="18"/>
                <w:szCs w:val="18"/>
              </w:rPr>
              <w:t>の承認を得ること。</w:t>
            </w:r>
          </w:p>
          <w:p w14:paraId="68E8F1BF" w14:textId="77777777" w:rsidR="007E077A" w:rsidRPr="00E02D4C" w:rsidRDefault="007E077A"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ヘルプデスク運営の中でFAQ は適宜追加、更新等、メンテナンスを行う</w:t>
            </w:r>
            <w:r w:rsidRPr="00E02D4C">
              <w:rPr>
                <w:rFonts w:asciiTheme="minorEastAsia" w:eastAsiaTheme="minorEastAsia" w:hAnsiTheme="minorEastAsia" w:hint="eastAsia"/>
                <w:color w:val="000000" w:themeColor="text1"/>
                <w:sz w:val="18"/>
                <w:szCs w:val="18"/>
              </w:rPr>
              <w:t>こと</w:t>
            </w:r>
            <w:r w:rsidRPr="00E02D4C">
              <w:rPr>
                <w:rFonts w:asciiTheme="minorEastAsia" w:eastAsiaTheme="minorEastAsia" w:hAnsiTheme="minorEastAsia"/>
                <w:color w:val="000000" w:themeColor="text1"/>
                <w:sz w:val="18"/>
                <w:szCs w:val="18"/>
              </w:rPr>
              <w:t>。</w:t>
            </w:r>
          </w:p>
          <w:p w14:paraId="739223FF" w14:textId="77777777" w:rsidR="007E077A" w:rsidRPr="00E02D4C" w:rsidRDefault="007E077A"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受け付けた問合せは、質問、インシデント、サービス要求、作業依頼等に分類した上で、対応日時、問合せ元、内容、回答状況等とともに記録すること。なお、具体的な運用方法については、本サービスの設計開始以降に改めて検討する。</w:t>
            </w:r>
          </w:p>
          <w:p w14:paraId="6F4C0B09" w14:textId="4C52E8B6" w:rsidR="00C44C54" w:rsidRPr="00E02D4C" w:rsidRDefault="009409EC"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問い合わせ記録は</w:t>
            </w:r>
            <w:r w:rsidR="00C44C54" w:rsidRPr="00E02D4C">
              <w:rPr>
                <w:rFonts w:asciiTheme="minorEastAsia" w:eastAsiaTheme="minorEastAsia" w:hAnsiTheme="minorEastAsia" w:hint="eastAsia"/>
                <w:color w:val="000000" w:themeColor="text1"/>
                <w:sz w:val="18"/>
                <w:szCs w:val="18"/>
              </w:rPr>
              <w:t>受付件数、問い合わせ者情報、問い合わせ内容、回</w:t>
            </w:r>
            <w:r w:rsidR="00100421">
              <w:rPr>
                <w:rFonts w:asciiTheme="minorEastAsia" w:eastAsiaTheme="minorEastAsia" w:hAnsiTheme="minorEastAsia" w:hint="eastAsia"/>
                <w:color w:val="000000" w:themeColor="text1"/>
                <w:sz w:val="18"/>
                <w:szCs w:val="18"/>
              </w:rPr>
              <w:t>答</w:t>
            </w:r>
            <w:r w:rsidR="00C44C54" w:rsidRPr="00E02D4C">
              <w:rPr>
                <w:rFonts w:asciiTheme="minorEastAsia" w:eastAsiaTheme="minorEastAsia" w:hAnsiTheme="minorEastAsia" w:hint="eastAsia"/>
                <w:color w:val="000000" w:themeColor="text1"/>
                <w:sz w:val="18"/>
                <w:szCs w:val="18"/>
              </w:rPr>
              <w:t>率、回答に要した期間、回答内容等を適切な粒度で</w:t>
            </w:r>
            <w:r w:rsidR="007663C2" w:rsidRPr="00E02D4C">
              <w:rPr>
                <w:rFonts w:asciiTheme="minorEastAsia" w:eastAsiaTheme="minorEastAsia" w:hAnsiTheme="minorEastAsia" w:hint="eastAsia"/>
                <w:color w:val="000000" w:themeColor="text1"/>
                <w:sz w:val="18"/>
                <w:szCs w:val="18"/>
              </w:rPr>
              <w:t>整理</w:t>
            </w:r>
            <w:r w:rsidR="00C44C54" w:rsidRPr="00E02D4C">
              <w:rPr>
                <w:rFonts w:asciiTheme="minorEastAsia" w:eastAsiaTheme="minorEastAsia" w:hAnsiTheme="minorEastAsia" w:hint="eastAsia"/>
                <w:color w:val="000000" w:themeColor="text1"/>
                <w:sz w:val="18"/>
                <w:szCs w:val="18"/>
              </w:rPr>
              <w:t>した上で、定期的に問題発生状況を分析し、必要な対応を行うこと</w:t>
            </w:r>
            <w:r w:rsidR="00E96446" w:rsidRPr="00E02D4C">
              <w:rPr>
                <w:rFonts w:asciiTheme="minorEastAsia" w:eastAsiaTheme="minorEastAsia" w:hAnsiTheme="minorEastAsia" w:hint="eastAsia"/>
                <w:color w:val="000000" w:themeColor="text1"/>
                <w:sz w:val="18"/>
                <w:szCs w:val="18"/>
              </w:rPr>
              <w:t>。</w:t>
            </w:r>
          </w:p>
          <w:p w14:paraId="2339869E" w14:textId="500984AB" w:rsidR="00C44C54" w:rsidRPr="00E02D4C" w:rsidRDefault="00C44C54"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運用･保守の計画及び実施状況について、</w:t>
            </w:r>
            <w:r w:rsidR="009662E4" w:rsidRPr="00E02D4C">
              <w:rPr>
                <w:rFonts w:asciiTheme="minorEastAsia" w:eastAsiaTheme="minorEastAsia" w:hAnsiTheme="minorEastAsia" w:hint="eastAsia"/>
                <w:color w:val="000000" w:themeColor="text1"/>
                <w:sz w:val="18"/>
                <w:szCs w:val="18"/>
              </w:rPr>
              <w:t>当機構</w:t>
            </w:r>
            <w:r w:rsidRPr="00E02D4C">
              <w:rPr>
                <w:rFonts w:asciiTheme="minorEastAsia" w:eastAsiaTheme="minorEastAsia" w:hAnsiTheme="minorEastAsia" w:hint="eastAsia"/>
                <w:color w:val="000000" w:themeColor="text1"/>
                <w:sz w:val="18"/>
                <w:szCs w:val="18"/>
              </w:rPr>
              <w:t>の定める報告様式に従って取りまとめ、</w:t>
            </w:r>
            <w:r w:rsidR="009662E4" w:rsidRPr="00E02D4C">
              <w:rPr>
                <w:rFonts w:asciiTheme="minorEastAsia" w:eastAsiaTheme="minorEastAsia" w:hAnsiTheme="minorEastAsia" w:hint="eastAsia"/>
                <w:color w:val="000000" w:themeColor="text1"/>
                <w:sz w:val="18"/>
                <w:szCs w:val="18"/>
              </w:rPr>
              <w:t>当機構</w:t>
            </w:r>
            <w:r w:rsidRPr="00E02D4C">
              <w:rPr>
                <w:rFonts w:asciiTheme="minorEastAsia" w:eastAsiaTheme="minorEastAsia" w:hAnsiTheme="minorEastAsia" w:hint="eastAsia"/>
                <w:color w:val="000000" w:themeColor="text1"/>
                <w:sz w:val="18"/>
                <w:szCs w:val="18"/>
              </w:rPr>
              <w:t>に報告を行うこと。</w:t>
            </w:r>
            <w:r w:rsidR="00EE1B5A" w:rsidRPr="00E02D4C">
              <w:rPr>
                <w:rFonts w:asciiTheme="minorEastAsia" w:eastAsiaTheme="minorEastAsia" w:hAnsiTheme="minorEastAsia" w:hint="eastAsia"/>
                <w:color w:val="000000" w:themeColor="text1"/>
                <w:sz w:val="18"/>
                <w:szCs w:val="18"/>
              </w:rPr>
              <w:t>（</w:t>
            </w:r>
            <w:r w:rsidRPr="00E02D4C">
              <w:rPr>
                <w:rFonts w:asciiTheme="minorEastAsia" w:eastAsiaTheme="minorEastAsia" w:hAnsiTheme="minorEastAsia" w:hint="eastAsia"/>
                <w:color w:val="000000" w:themeColor="text1"/>
                <w:sz w:val="18"/>
                <w:szCs w:val="18"/>
              </w:rPr>
              <w:t>原則、月次での報告</w:t>
            </w:r>
            <w:r w:rsidR="00EE1B5A" w:rsidRPr="00E02D4C">
              <w:rPr>
                <w:rFonts w:asciiTheme="minorEastAsia" w:eastAsiaTheme="minorEastAsia" w:hAnsiTheme="minorEastAsia" w:hint="eastAsia"/>
                <w:color w:val="000000" w:themeColor="text1"/>
                <w:sz w:val="18"/>
                <w:szCs w:val="18"/>
              </w:rPr>
              <w:t>）</w:t>
            </w:r>
          </w:p>
        </w:tc>
      </w:tr>
      <w:tr w:rsidR="00E02D4C" w:rsidRPr="00E02D4C" w14:paraId="2228C81B" w14:textId="77777777" w:rsidTr="00A6790D">
        <w:tc>
          <w:tcPr>
            <w:tcW w:w="684" w:type="dxa"/>
            <w:vAlign w:val="center"/>
          </w:tcPr>
          <w:p w14:paraId="4B2072A7" w14:textId="21A0CB66" w:rsidR="00DF40E2" w:rsidRPr="00E02D4C" w:rsidRDefault="00D04D14"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r w:rsidR="00E76F79" w:rsidRPr="00E02D4C">
              <w:rPr>
                <w:rFonts w:asciiTheme="minorEastAsia" w:eastAsiaTheme="minorEastAsia" w:hAnsiTheme="minorEastAsia"/>
                <w:color w:val="000000" w:themeColor="text1"/>
                <w:sz w:val="18"/>
                <w:szCs w:val="18"/>
              </w:rPr>
              <w:t>3</w:t>
            </w:r>
          </w:p>
        </w:tc>
        <w:tc>
          <w:tcPr>
            <w:tcW w:w="1159" w:type="dxa"/>
            <w:vAlign w:val="center"/>
          </w:tcPr>
          <w:p w14:paraId="36DB4C75" w14:textId="1EC75954" w:rsidR="000B4EEA" w:rsidRPr="00E02D4C" w:rsidRDefault="000B4EEA"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設計</w:t>
            </w:r>
            <w:r w:rsidR="00A6057F" w:rsidRPr="00E02D4C">
              <w:rPr>
                <w:rFonts w:asciiTheme="minorEastAsia" w:eastAsiaTheme="minorEastAsia" w:hAnsiTheme="minorEastAsia" w:hint="eastAsia"/>
                <w:color w:val="000000" w:themeColor="text1"/>
                <w:sz w:val="18"/>
                <w:szCs w:val="18"/>
              </w:rPr>
              <w:t>・</w:t>
            </w:r>
            <w:r w:rsidRPr="00E02D4C">
              <w:rPr>
                <w:rFonts w:asciiTheme="minorEastAsia" w:eastAsiaTheme="minorEastAsia" w:hAnsiTheme="minorEastAsia" w:hint="eastAsia"/>
                <w:color w:val="000000" w:themeColor="text1"/>
                <w:sz w:val="18"/>
                <w:szCs w:val="18"/>
              </w:rPr>
              <w:t>開発事業者による</w:t>
            </w:r>
            <w:r w:rsidR="00DF40E2" w:rsidRPr="00E02D4C">
              <w:rPr>
                <w:rFonts w:asciiTheme="minorEastAsia" w:eastAsiaTheme="minorEastAsia" w:hAnsiTheme="minorEastAsia" w:hint="eastAsia"/>
                <w:color w:val="000000" w:themeColor="text1"/>
                <w:sz w:val="18"/>
                <w:szCs w:val="18"/>
              </w:rPr>
              <w:t>報告・問合せ対応</w:t>
            </w:r>
          </w:p>
        </w:tc>
        <w:tc>
          <w:tcPr>
            <w:tcW w:w="7229" w:type="dxa"/>
          </w:tcPr>
          <w:p w14:paraId="6207E022" w14:textId="77777777" w:rsidR="004050A4" w:rsidRPr="00E02D4C" w:rsidRDefault="00CB5ED2"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問合せ</w:t>
            </w:r>
            <w:r w:rsidR="00102275" w:rsidRPr="00E02D4C">
              <w:rPr>
                <w:rFonts w:asciiTheme="minorEastAsia" w:eastAsiaTheme="minorEastAsia" w:hAnsiTheme="minorEastAsia" w:hint="eastAsia"/>
                <w:color w:val="000000" w:themeColor="text1"/>
                <w:sz w:val="18"/>
                <w:szCs w:val="18"/>
              </w:rPr>
              <w:t>に関する</w:t>
            </w:r>
            <w:r w:rsidRPr="00E02D4C">
              <w:rPr>
                <w:rFonts w:asciiTheme="minorEastAsia" w:eastAsiaTheme="minorEastAsia" w:hAnsiTheme="minorEastAsia" w:hint="eastAsia"/>
                <w:color w:val="000000" w:themeColor="text1"/>
                <w:sz w:val="18"/>
                <w:szCs w:val="18"/>
              </w:rPr>
              <w:t>調査完了後、</w:t>
            </w:r>
            <w:r w:rsidR="00C44C54" w:rsidRPr="00E02D4C">
              <w:rPr>
                <w:rFonts w:asciiTheme="minorEastAsia" w:eastAsiaTheme="minorEastAsia" w:hAnsiTheme="minorEastAsia" w:hint="eastAsia"/>
                <w:color w:val="000000" w:themeColor="text1"/>
                <w:sz w:val="18"/>
                <w:szCs w:val="18"/>
              </w:rPr>
              <w:t>ヘルプデスクへの</w:t>
            </w:r>
            <w:r w:rsidRPr="00E02D4C">
              <w:rPr>
                <w:rFonts w:asciiTheme="minorEastAsia" w:eastAsiaTheme="minorEastAsia" w:hAnsiTheme="minorEastAsia" w:hint="eastAsia"/>
                <w:color w:val="000000" w:themeColor="text1"/>
                <w:sz w:val="18"/>
                <w:szCs w:val="18"/>
              </w:rPr>
              <w:t>回答を行うこと。</w:t>
            </w:r>
          </w:p>
          <w:p w14:paraId="1610EB8A" w14:textId="0B2A8438" w:rsidR="002A1B26" w:rsidRPr="00E02D4C" w:rsidRDefault="002A1B26"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その他、適宜、</w:t>
            </w:r>
            <w:r w:rsidR="009662E4" w:rsidRPr="00E02D4C">
              <w:rPr>
                <w:rFonts w:asciiTheme="minorEastAsia" w:eastAsiaTheme="minorEastAsia" w:hAnsiTheme="minorEastAsia" w:hint="eastAsia"/>
                <w:color w:val="000000" w:themeColor="text1"/>
                <w:sz w:val="18"/>
                <w:szCs w:val="18"/>
              </w:rPr>
              <w:t>当機構</w:t>
            </w:r>
            <w:r w:rsidRPr="00E02D4C">
              <w:rPr>
                <w:rFonts w:asciiTheme="minorEastAsia" w:eastAsiaTheme="minorEastAsia" w:hAnsiTheme="minorEastAsia" w:hint="eastAsia"/>
                <w:color w:val="000000" w:themeColor="text1"/>
                <w:sz w:val="18"/>
                <w:szCs w:val="18"/>
              </w:rPr>
              <w:t>と必要に応じて密に連携を図り、ヘルプデスクの円滑な運営に資すること。</w:t>
            </w:r>
          </w:p>
        </w:tc>
      </w:tr>
      <w:tr w:rsidR="00E02D4C" w:rsidRPr="00E02D4C" w14:paraId="2C6D1688" w14:textId="77777777" w:rsidTr="00A6790D">
        <w:tc>
          <w:tcPr>
            <w:tcW w:w="684" w:type="dxa"/>
            <w:vAlign w:val="center"/>
          </w:tcPr>
          <w:p w14:paraId="3882F812" w14:textId="31F1129E" w:rsidR="00DF40E2" w:rsidRPr="00E02D4C" w:rsidRDefault="00D04D14"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r w:rsidR="00E76F79" w:rsidRPr="00E02D4C">
              <w:rPr>
                <w:rFonts w:asciiTheme="minorEastAsia" w:eastAsiaTheme="minorEastAsia" w:hAnsiTheme="minorEastAsia"/>
                <w:color w:val="000000" w:themeColor="text1"/>
                <w:sz w:val="18"/>
                <w:szCs w:val="18"/>
              </w:rPr>
              <w:t>4</w:t>
            </w:r>
          </w:p>
        </w:tc>
        <w:tc>
          <w:tcPr>
            <w:tcW w:w="1159" w:type="dxa"/>
            <w:vAlign w:val="center"/>
          </w:tcPr>
          <w:p w14:paraId="1373A6EE" w14:textId="082F10AF" w:rsidR="00DF40E2" w:rsidRPr="00E02D4C" w:rsidRDefault="00DF40E2"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インシデント管理</w:t>
            </w:r>
          </w:p>
        </w:tc>
        <w:tc>
          <w:tcPr>
            <w:tcW w:w="7229" w:type="dxa"/>
          </w:tcPr>
          <w:p w14:paraId="56D7B5FA" w14:textId="386B5992" w:rsidR="00DF40E2" w:rsidRPr="00E02D4C" w:rsidRDefault="00C66C6B"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情報セキュリティインシデントが発生した場合は、「</w:t>
            </w:r>
            <w:r w:rsidR="0000614F" w:rsidRPr="00E02D4C">
              <w:rPr>
                <w:rFonts w:asciiTheme="minorEastAsia" w:eastAsiaTheme="minorEastAsia" w:hAnsiTheme="minorEastAsia" w:hint="eastAsia"/>
                <w:color w:val="000000" w:themeColor="text1"/>
                <w:sz w:val="18"/>
                <w:szCs w:val="18"/>
              </w:rPr>
              <w:t>運用・保守実施要領</w:t>
            </w:r>
            <w:r w:rsidRPr="00E02D4C">
              <w:rPr>
                <w:rFonts w:asciiTheme="minorEastAsia" w:eastAsiaTheme="minorEastAsia" w:hAnsiTheme="minorEastAsia" w:hint="eastAsia"/>
                <w:color w:val="000000" w:themeColor="text1"/>
                <w:sz w:val="18"/>
                <w:szCs w:val="18"/>
              </w:rPr>
              <w:t>」等に定めた手順に従ってインシデント対応を行うこと。対応に当たっては、</w:t>
            </w:r>
            <w:r w:rsidR="009662E4" w:rsidRPr="00E02D4C">
              <w:rPr>
                <w:rFonts w:asciiTheme="minorEastAsia" w:eastAsiaTheme="minorEastAsia" w:hAnsiTheme="minorEastAsia" w:hint="eastAsia"/>
                <w:color w:val="000000" w:themeColor="text1"/>
                <w:sz w:val="18"/>
                <w:szCs w:val="18"/>
              </w:rPr>
              <w:t>当機構</w:t>
            </w:r>
            <w:r w:rsidRPr="00E02D4C">
              <w:rPr>
                <w:rFonts w:asciiTheme="minorEastAsia" w:eastAsiaTheme="minorEastAsia" w:hAnsiTheme="minorEastAsia" w:hint="eastAsia"/>
                <w:color w:val="000000" w:themeColor="text1"/>
                <w:sz w:val="18"/>
                <w:szCs w:val="18"/>
              </w:rPr>
              <w:t>、関係事業者と適宜調整の上で対応を行うこと。</w:t>
            </w:r>
          </w:p>
        </w:tc>
      </w:tr>
      <w:tr w:rsidR="00E02D4C" w:rsidRPr="00E02D4C" w14:paraId="57F72765" w14:textId="77777777" w:rsidTr="00A6790D">
        <w:tc>
          <w:tcPr>
            <w:tcW w:w="684" w:type="dxa"/>
            <w:vAlign w:val="center"/>
          </w:tcPr>
          <w:p w14:paraId="700629A8" w14:textId="2BD0853E" w:rsidR="00DF40E2" w:rsidRPr="00E02D4C" w:rsidRDefault="00D04D14"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1</w:t>
            </w:r>
            <w:r w:rsidR="00E76F79" w:rsidRPr="00E02D4C">
              <w:rPr>
                <w:rFonts w:asciiTheme="minorEastAsia" w:eastAsiaTheme="minorEastAsia" w:hAnsiTheme="minorEastAsia"/>
                <w:color w:val="000000" w:themeColor="text1"/>
                <w:sz w:val="18"/>
                <w:szCs w:val="18"/>
              </w:rPr>
              <w:t>5</w:t>
            </w:r>
          </w:p>
        </w:tc>
        <w:tc>
          <w:tcPr>
            <w:tcW w:w="1159" w:type="dxa"/>
            <w:vAlign w:val="center"/>
          </w:tcPr>
          <w:p w14:paraId="37791276" w14:textId="7C3E3C2D" w:rsidR="00DF40E2" w:rsidRPr="00E02D4C" w:rsidRDefault="0030726C"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バージョンアップ対応</w:t>
            </w:r>
          </w:p>
        </w:tc>
        <w:tc>
          <w:tcPr>
            <w:tcW w:w="7229" w:type="dxa"/>
          </w:tcPr>
          <w:p w14:paraId="3AC5F93B" w14:textId="640C17C5" w:rsidR="00E507F3" w:rsidRPr="00E02D4C" w:rsidRDefault="00E507F3"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保守における</w:t>
            </w:r>
            <w:r w:rsidR="001D4D7E" w:rsidRPr="00E02D4C">
              <w:rPr>
                <w:rFonts w:asciiTheme="minorEastAsia" w:eastAsiaTheme="minorEastAsia" w:hAnsiTheme="minorEastAsia" w:hint="eastAsia"/>
                <w:color w:val="000000" w:themeColor="text1"/>
                <w:sz w:val="18"/>
                <w:szCs w:val="18"/>
              </w:rPr>
              <w:t>バージョンアップ対応要否の判断結果に基づき、</w:t>
            </w:r>
            <w:r w:rsidRPr="00E02D4C">
              <w:rPr>
                <w:rFonts w:asciiTheme="minorEastAsia" w:eastAsiaTheme="minorEastAsia" w:hAnsiTheme="minorEastAsia" w:hint="eastAsia"/>
                <w:color w:val="000000" w:themeColor="text1"/>
                <w:sz w:val="18"/>
                <w:szCs w:val="18"/>
              </w:rPr>
              <w:t>バージョンアップ対応を実施し、稼働後の動作確認を行うこと。</w:t>
            </w:r>
          </w:p>
        </w:tc>
      </w:tr>
      <w:tr w:rsidR="00E02D4C" w:rsidRPr="00E02D4C" w14:paraId="04E1A786" w14:textId="77777777" w:rsidTr="00A6790D">
        <w:tc>
          <w:tcPr>
            <w:tcW w:w="684" w:type="dxa"/>
            <w:vAlign w:val="center"/>
          </w:tcPr>
          <w:p w14:paraId="11682BD5" w14:textId="436DE0E4" w:rsidR="0030726C" w:rsidRPr="00E02D4C" w:rsidRDefault="00D145DB"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16</w:t>
            </w:r>
          </w:p>
        </w:tc>
        <w:tc>
          <w:tcPr>
            <w:tcW w:w="1159" w:type="dxa"/>
            <w:vAlign w:val="center"/>
          </w:tcPr>
          <w:p w14:paraId="646651EF" w14:textId="571C4E2C" w:rsidR="0030726C" w:rsidRPr="00E02D4C" w:rsidRDefault="005F6C26" w:rsidP="00466421">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大規模災害等対応訓練</w:t>
            </w:r>
          </w:p>
        </w:tc>
        <w:tc>
          <w:tcPr>
            <w:tcW w:w="7229" w:type="dxa"/>
          </w:tcPr>
          <w:p w14:paraId="55665DD9" w14:textId="60A6F9A7" w:rsidR="004050A4" w:rsidRPr="00E02D4C" w:rsidRDefault="00562B2B"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大規模災害等への対応訓練を行うこと。</w:t>
            </w:r>
          </w:p>
          <w:p w14:paraId="532B36E1" w14:textId="0CA0F83A" w:rsidR="004050A4" w:rsidRPr="00E02D4C" w:rsidRDefault="004050A4" w:rsidP="001B2BBF">
            <w:pPr>
              <w:pStyle w:val="a6"/>
              <w:numPr>
                <w:ilvl w:val="0"/>
                <w:numId w:val="33"/>
              </w:numPr>
              <w:spacing w:line="240" w:lineRule="exact"/>
              <w:ind w:leftChars="220" w:left="882"/>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大規模災害対応訓練シナリオ見直し</w:t>
            </w:r>
          </w:p>
          <w:p w14:paraId="3BE548E7" w14:textId="1396AEB4" w:rsidR="004050A4" w:rsidRPr="00E02D4C" w:rsidRDefault="004050A4" w:rsidP="007C2C65">
            <w:pPr>
              <w:pStyle w:val="a6"/>
              <w:spacing w:line="240" w:lineRule="exact"/>
              <w:ind w:leftChars="420" w:left="882" w:firstLineChars="100" w:firstLine="18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本番運用・保守の計画で定義されている訓練シナリオ・手順書を適宜見直し、必要に応じて</w:t>
            </w:r>
            <w:r w:rsidR="007723C7" w:rsidRPr="00E02D4C">
              <w:rPr>
                <w:rFonts w:asciiTheme="minorEastAsia" w:eastAsiaTheme="minorEastAsia" w:hAnsiTheme="minorEastAsia" w:hint="eastAsia"/>
                <w:color w:val="000000" w:themeColor="text1"/>
                <w:sz w:val="18"/>
                <w:szCs w:val="18"/>
              </w:rPr>
              <w:t>、</w:t>
            </w:r>
            <w:r w:rsidRPr="00E02D4C">
              <w:rPr>
                <w:rFonts w:asciiTheme="minorEastAsia" w:eastAsiaTheme="minorEastAsia" w:hAnsiTheme="minorEastAsia"/>
                <w:color w:val="000000" w:themeColor="text1"/>
                <w:sz w:val="18"/>
                <w:szCs w:val="18"/>
              </w:rPr>
              <w:t>設計</w:t>
            </w:r>
            <w:r w:rsidR="007723C7" w:rsidRPr="00E02D4C">
              <w:rPr>
                <w:rFonts w:asciiTheme="minorEastAsia" w:eastAsiaTheme="minorEastAsia" w:hAnsiTheme="minorEastAsia" w:hint="eastAsia"/>
                <w:color w:val="000000" w:themeColor="text1"/>
                <w:sz w:val="18"/>
                <w:szCs w:val="18"/>
              </w:rPr>
              <w:t>・</w:t>
            </w:r>
            <w:r w:rsidRPr="00E02D4C">
              <w:rPr>
                <w:rFonts w:asciiTheme="minorEastAsia" w:eastAsiaTheme="minorEastAsia" w:hAnsiTheme="minorEastAsia"/>
                <w:color w:val="000000" w:themeColor="text1"/>
                <w:sz w:val="18"/>
                <w:szCs w:val="18"/>
              </w:rPr>
              <w:t>開発事業者に確認を依頼すること。訓練シナリオ・手順書を変更した場合は、</w:t>
            </w:r>
            <w:r w:rsidR="009662E4" w:rsidRPr="00E02D4C">
              <w:rPr>
                <w:rFonts w:asciiTheme="minorEastAsia" w:eastAsiaTheme="minorEastAsia" w:hAnsiTheme="minorEastAsia"/>
                <w:color w:val="000000" w:themeColor="text1"/>
                <w:sz w:val="18"/>
                <w:szCs w:val="18"/>
              </w:rPr>
              <w:t>当機構</w:t>
            </w:r>
            <w:r w:rsidRPr="00E02D4C">
              <w:rPr>
                <w:rFonts w:asciiTheme="minorEastAsia" w:eastAsiaTheme="minorEastAsia" w:hAnsiTheme="minorEastAsia"/>
                <w:color w:val="000000" w:themeColor="text1"/>
                <w:sz w:val="18"/>
                <w:szCs w:val="18"/>
              </w:rPr>
              <w:t>の承認を得ること。</w:t>
            </w:r>
          </w:p>
          <w:p w14:paraId="409CDC7F" w14:textId="165F7DBF" w:rsidR="000B4E5E" w:rsidRPr="00E02D4C" w:rsidRDefault="004050A4" w:rsidP="001B2BBF">
            <w:pPr>
              <w:pStyle w:val="a6"/>
              <w:numPr>
                <w:ilvl w:val="0"/>
                <w:numId w:val="33"/>
              </w:numPr>
              <w:spacing w:line="240" w:lineRule="exact"/>
              <w:ind w:leftChars="220" w:left="882"/>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大規模災害対応訓練の実施</w:t>
            </w:r>
          </w:p>
          <w:p w14:paraId="3957CC52" w14:textId="590D83B6" w:rsidR="0030726C" w:rsidRPr="00E02D4C" w:rsidRDefault="00455142" w:rsidP="007C2C65">
            <w:pPr>
              <w:pStyle w:val="a6"/>
              <w:spacing w:line="240" w:lineRule="exact"/>
              <w:ind w:leftChars="420" w:left="882" w:firstLineChars="100" w:firstLine="18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受託者</w:t>
            </w:r>
            <w:r w:rsidR="004050A4" w:rsidRPr="00E02D4C">
              <w:rPr>
                <w:rFonts w:asciiTheme="minorEastAsia" w:eastAsiaTheme="minorEastAsia" w:hAnsiTheme="minorEastAsia" w:hint="eastAsia"/>
                <w:color w:val="000000" w:themeColor="text1"/>
                <w:sz w:val="18"/>
                <w:szCs w:val="18"/>
              </w:rPr>
              <w:t>は、</w:t>
            </w:r>
            <w:r w:rsidR="008413B3" w:rsidRPr="00E02D4C">
              <w:rPr>
                <w:rFonts w:asciiTheme="minorEastAsia" w:eastAsiaTheme="minorEastAsia" w:hAnsiTheme="minorEastAsia" w:hint="eastAsia"/>
                <w:color w:val="000000" w:themeColor="text1"/>
                <w:sz w:val="18"/>
                <w:szCs w:val="18"/>
              </w:rPr>
              <w:t>大規模災害発生時</w:t>
            </w:r>
            <w:r w:rsidR="006E1CA1" w:rsidRPr="00E02D4C">
              <w:rPr>
                <w:rFonts w:asciiTheme="minorEastAsia" w:eastAsiaTheme="minorEastAsia" w:hAnsiTheme="minorEastAsia" w:hint="eastAsia"/>
                <w:color w:val="000000" w:themeColor="text1"/>
                <w:sz w:val="18"/>
                <w:szCs w:val="18"/>
              </w:rPr>
              <w:t>か</w:t>
            </w:r>
            <w:r w:rsidR="004050A4" w:rsidRPr="00E02D4C">
              <w:rPr>
                <w:rFonts w:asciiTheme="minorEastAsia" w:eastAsiaTheme="minorEastAsia" w:hAnsiTheme="minorEastAsia" w:hint="eastAsia"/>
                <w:color w:val="000000" w:themeColor="text1"/>
                <w:sz w:val="18"/>
                <w:szCs w:val="18"/>
              </w:rPr>
              <w:t>ら復旧に係る作業</w:t>
            </w:r>
            <w:r w:rsidR="006E1CA1" w:rsidRPr="00E02D4C">
              <w:rPr>
                <w:rFonts w:asciiTheme="minorEastAsia" w:eastAsiaTheme="minorEastAsia" w:hAnsiTheme="minorEastAsia" w:hint="eastAsia"/>
                <w:color w:val="000000" w:themeColor="text1"/>
                <w:sz w:val="18"/>
                <w:szCs w:val="18"/>
              </w:rPr>
              <w:t>について</w:t>
            </w:r>
            <w:r w:rsidR="004050A4" w:rsidRPr="00E02D4C">
              <w:rPr>
                <w:rFonts w:asciiTheme="minorEastAsia" w:eastAsiaTheme="minorEastAsia" w:hAnsiTheme="minorEastAsia" w:hint="eastAsia"/>
                <w:color w:val="000000" w:themeColor="text1"/>
                <w:sz w:val="18"/>
                <w:szCs w:val="18"/>
              </w:rPr>
              <w:t>、</w:t>
            </w:r>
            <w:r w:rsidR="009662E4" w:rsidRPr="00E02D4C">
              <w:rPr>
                <w:rFonts w:asciiTheme="minorEastAsia" w:eastAsiaTheme="minorEastAsia" w:hAnsiTheme="minorEastAsia" w:hint="eastAsia"/>
                <w:color w:val="000000" w:themeColor="text1"/>
                <w:sz w:val="18"/>
                <w:szCs w:val="18"/>
              </w:rPr>
              <w:t>当機構</w:t>
            </w:r>
            <w:r w:rsidR="004050A4" w:rsidRPr="00E02D4C">
              <w:rPr>
                <w:rFonts w:asciiTheme="minorEastAsia" w:eastAsiaTheme="minorEastAsia" w:hAnsiTheme="minorEastAsia" w:hint="eastAsia"/>
                <w:color w:val="000000" w:themeColor="text1"/>
                <w:sz w:val="18"/>
                <w:szCs w:val="18"/>
              </w:rPr>
              <w:t>及び関係する事業者が迅速かつ適切に作業を実施できるよう、年に</w:t>
            </w:r>
            <w:r w:rsidR="004050A4" w:rsidRPr="00E02D4C">
              <w:rPr>
                <w:rFonts w:asciiTheme="minorEastAsia" w:eastAsiaTheme="minorEastAsia" w:hAnsiTheme="minorEastAsia"/>
                <w:color w:val="000000" w:themeColor="text1"/>
                <w:sz w:val="18"/>
                <w:szCs w:val="18"/>
              </w:rPr>
              <w:t>1 回、訓練シナリオ・手順書に基づき、訓練を実施すること。実施に</w:t>
            </w:r>
            <w:r w:rsidR="00A76B12" w:rsidRPr="00E02D4C">
              <w:rPr>
                <w:rFonts w:asciiTheme="minorEastAsia" w:eastAsiaTheme="minorEastAsia" w:hAnsiTheme="minorEastAsia" w:hint="eastAsia"/>
                <w:color w:val="000000" w:themeColor="text1"/>
                <w:sz w:val="18"/>
                <w:szCs w:val="18"/>
              </w:rPr>
              <w:t>当たって</w:t>
            </w:r>
            <w:r w:rsidR="004050A4" w:rsidRPr="00E02D4C">
              <w:rPr>
                <w:rFonts w:asciiTheme="minorEastAsia" w:eastAsiaTheme="minorEastAsia" w:hAnsiTheme="minorEastAsia"/>
                <w:color w:val="000000" w:themeColor="text1"/>
                <w:sz w:val="18"/>
                <w:szCs w:val="18"/>
              </w:rPr>
              <w:t>は、主に連絡ルートの確認を実施し、結果を「大規模災害等対応訓練完了報告書</w:t>
            </w:r>
            <w:r w:rsidR="00EE1B5A" w:rsidRPr="00E02D4C">
              <w:rPr>
                <w:rFonts w:asciiTheme="minorEastAsia" w:eastAsiaTheme="minorEastAsia" w:hAnsiTheme="minorEastAsia"/>
                <w:color w:val="000000" w:themeColor="text1"/>
                <w:sz w:val="18"/>
                <w:szCs w:val="18"/>
              </w:rPr>
              <w:t>（</w:t>
            </w:r>
            <w:r w:rsidR="004050A4" w:rsidRPr="00E02D4C">
              <w:rPr>
                <w:rFonts w:asciiTheme="minorEastAsia" w:eastAsiaTheme="minorEastAsia" w:hAnsiTheme="minorEastAsia"/>
                <w:color w:val="000000" w:themeColor="text1"/>
                <w:sz w:val="18"/>
                <w:szCs w:val="18"/>
              </w:rPr>
              <w:t>本番運用開始後</w:t>
            </w:r>
            <w:r w:rsidR="00EE1B5A" w:rsidRPr="00E02D4C">
              <w:rPr>
                <w:rFonts w:asciiTheme="minorEastAsia" w:eastAsiaTheme="minorEastAsia" w:hAnsiTheme="minorEastAsia"/>
                <w:color w:val="000000" w:themeColor="text1"/>
                <w:sz w:val="18"/>
                <w:szCs w:val="18"/>
              </w:rPr>
              <w:t>）</w:t>
            </w:r>
            <w:r w:rsidR="004050A4" w:rsidRPr="00E02D4C">
              <w:rPr>
                <w:rFonts w:asciiTheme="minorEastAsia" w:eastAsiaTheme="minorEastAsia" w:hAnsiTheme="minorEastAsia"/>
                <w:color w:val="000000" w:themeColor="text1"/>
                <w:sz w:val="18"/>
                <w:szCs w:val="18"/>
              </w:rPr>
              <w:t>」に記載し、</w:t>
            </w:r>
            <w:r w:rsidR="009662E4" w:rsidRPr="00E02D4C">
              <w:rPr>
                <w:rFonts w:asciiTheme="minorEastAsia" w:eastAsiaTheme="minorEastAsia" w:hAnsiTheme="minorEastAsia"/>
                <w:color w:val="000000" w:themeColor="text1"/>
                <w:sz w:val="18"/>
                <w:szCs w:val="18"/>
              </w:rPr>
              <w:t>当機構</w:t>
            </w:r>
            <w:r w:rsidR="004050A4" w:rsidRPr="00E02D4C">
              <w:rPr>
                <w:rFonts w:asciiTheme="minorEastAsia" w:eastAsiaTheme="minorEastAsia" w:hAnsiTheme="minorEastAsia"/>
                <w:color w:val="000000" w:themeColor="text1"/>
                <w:sz w:val="18"/>
                <w:szCs w:val="18"/>
              </w:rPr>
              <w:t>に報告すること。なお、訓練への参加は、</w:t>
            </w:r>
            <w:r w:rsidRPr="00E02D4C">
              <w:rPr>
                <w:rFonts w:asciiTheme="minorEastAsia" w:eastAsiaTheme="minorEastAsia" w:hAnsiTheme="minorEastAsia"/>
                <w:color w:val="000000" w:themeColor="text1"/>
                <w:sz w:val="18"/>
                <w:szCs w:val="18"/>
              </w:rPr>
              <w:t>受託者</w:t>
            </w:r>
            <w:r w:rsidR="004050A4" w:rsidRPr="00E02D4C">
              <w:rPr>
                <w:rFonts w:asciiTheme="minorEastAsia" w:eastAsiaTheme="minorEastAsia" w:hAnsiTheme="minorEastAsia"/>
                <w:color w:val="000000" w:themeColor="text1"/>
                <w:sz w:val="18"/>
                <w:szCs w:val="18"/>
              </w:rPr>
              <w:t>と</w:t>
            </w:r>
            <w:r w:rsidR="009662E4" w:rsidRPr="00E02D4C">
              <w:rPr>
                <w:rFonts w:asciiTheme="minorEastAsia" w:eastAsiaTheme="minorEastAsia" w:hAnsiTheme="minorEastAsia"/>
                <w:color w:val="000000" w:themeColor="text1"/>
                <w:sz w:val="18"/>
                <w:szCs w:val="18"/>
              </w:rPr>
              <w:t>当機構</w:t>
            </w:r>
            <w:r w:rsidR="004050A4" w:rsidRPr="00E02D4C">
              <w:rPr>
                <w:rFonts w:asciiTheme="minorEastAsia" w:eastAsiaTheme="minorEastAsia" w:hAnsiTheme="minorEastAsia"/>
                <w:color w:val="000000" w:themeColor="text1"/>
                <w:sz w:val="18"/>
                <w:szCs w:val="18"/>
              </w:rPr>
              <w:t>のみとし、他事業者や外部連携システムは対象外とする。</w:t>
            </w:r>
          </w:p>
          <w:p w14:paraId="1C2D12EA" w14:textId="182F44DE" w:rsidR="00A21790" w:rsidRPr="00E02D4C" w:rsidRDefault="00216B89"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情報</w:t>
            </w:r>
            <w:r w:rsidR="00A21790" w:rsidRPr="00E02D4C">
              <w:rPr>
                <w:rFonts w:asciiTheme="minorEastAsia" w:eastAsiaTheme="minorEastAsia" w:hAnsiTheme="minorEastAsia" w:hint="eastAsia"/>
                <w:color w:val="000000" w:themeColor="text1"/>
                <w:sz w:val="18"/>
                <w:szCs w:val="18"/>
              </w:rPr>
              <w:t>漏洩への対応</w:t>
            </w:r>
            <w:r w:rsidR="00A21790" w:rsidRPr="00E02D4C">
              <w:rPr>
                <w:rFonts w:asciiTheme="minorEastAsia" w:eastAsiaTheme="minorEastAsia" w:hAnsiTheme="minorEastAsia"/>
                <w:color w:val="000000" w:themeColor="text1"/>
                <w:sz w:val="18"/>
                <w:szCs w:val="18"/>
              </w:rPr>
              <w:t>訓練</w:t>
            </w:r>
            <w:r w:rsidR="00A21790" w:rsidRPr="00E02D4C">
              <w:rPr>
                <w:rFonts w:asciiTheme="minorEastAsia" w:eastAsiaTheme="minorEastAsia" w:hAnsiTheme="minorEastAsia" w:hint="eastAsia"/>
                <w:color w:val="000000" w:themeColor="text1"/>
                <w:sz w:val="18"/>
                <w:szCs w:val="18"/>
              </w:rPr>
              <w:t>を行うこと。</w:t>
            </w:r>
          </w:p>
          <w:p w14:paraId="02B10D22" w14:textId="33777A49" w:rsidR="00F872FC" w:rsidRPr="00E02D4C" w:rsidRDefault="00216B89" w:rsidP="001B2BBF">
            <w:pPr>
              <w:pStyle w:val="a6"/>
              <w:numPr>
                <w:ilvl w:val="0"/>
                <w:numId w:val="39"/>
              </w:numPr>
              <w:spacing w:line="240" w:lineRule="exact"/>
              <w:ind w:leftChars="220" w:left="882"/>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情報</w:t>
            </w:r>
            <w:r w:rsidR="00F872FC" w:rsidRPr="00E02D4C">
              <w:rPr>
                <w:rFonts w:asciiTheme="minorEastAsia" w:eastAsiaTheme="minorEastAsia" w:hAnsiTheme="minorEastAsia" w:hint="eastAsia"/>
                <w:color w:val="000000" w:themeColor="text1"/>
                <w:sz w:val="18"/>
                <w:szCs w:val="18"/>
              </w:rPr>
              <w:t>漏洩対応訓練の実施</w:t>
            </w:r>
          </w:p>
          <w:p w14:paraId="44622992" w14:textId="5FCB0D27" w:rsidR="006E1CA1" w:rsidRPr="00E02D4C" w:rsidRDefault="00455142" w:rsidP="004F19FA">
            <w:pPr>
              <w:pStyle w:val="a6"/>
              <w:spacing w:line="240" w:lineRule="exact"/>
              <w:ind w:leftChars="420" w:left="882" w:firstLineChars="100" w:firstLine="180"/>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受託者</w:t>
            </w:r>
            <w:r w:rsidR="00A21790" w:rsidRPr="00E02D4C">
              <w:rPr>
                <w:rFonts w:asciiTheme="minorEastAsia" w:eastAsiaTheme="minorEastAsia" w:hAnsiTheme="minorEastAsia" w:hint="eastAsia"/>
                <w:color w:val="000000" w:themeColor="text1"/>
                <w:sz w:val="18"/>
                <w:szCs w:val="18"/>
              </w:rPr>
              <w:t>は、情報漏洩等に係る情報セキュリティインシデント対応について、</w:t>
            </w:r>
            <w:r w:rsidR="009662E4" w:rsidRPr="00E02D4C">
              <w:rPr>
                <w:rFonts w:asciiTheme="minorEastAsia" w:eastAsiaTheme="minorEastAsia" w:hAnsiTheme="minorEastAsia" w:hint="eastAsia"/>
                <w:color w:val="000000" w:themeColor="text1"/>
                <w:sz w:val="18"/>
                <w:szCs w:val="18"/>
              </w:rPr>
              <w:t>当機構</w:t>
            </w:r>
            <w:r w:rsidR="00A21790" w:rsidRPr="00E02D4C">
              <w:rPr>
                <w:rFonts w:asciiTheme="minorEastAsia" w:eastAsiaTheme="minorEastAsia" w:hAnsiTheme="minorEastAsia" w:hint="eastAsia"/>
                <w:color w:val="000000" w:themeColor="text1"/>
                <w:sz w:val="18"/>
                <w:szCs w:val="18"/>
              </w:rPr>
              <w:t>及び関係する事業者が迅速かつ適切に作業を実施できるよう、年に</w:t>
            </w:r>
            <w:r w:rsidR="00A21790" w:rsidRPr="00E02D4C">
              <w:rPr>
                <w:rFonts w:asciiTheme="minorEastAsia" w:eastAsiaTheme="minorEastAsia" w:hAnsiTheme="minorEastAsia"/>
                <w:color w:val="000000" w:themeColor="text1"/>
                <w:sz w:val="18"/>
                <w:szCs w:val="18"/>
              </w:rPr>
              <w:t>1 回、訓練シナリオ・手順書に基づき、訓練を実施すること。実施に</w:t>
            </w:r>
            <w:r w:rsidR="00A76B12" w:rsidRPr="00E02D4C">
              <w:rPr>
                <w:rFonts w:asciiTheme="minorEastAsia" w:eastAsiaTheme="minorEastAsia" w:hAnsiTheme="minorEastAsia" w:hint="eastAsia"/>
                <w:color w:val="000000" w:themeColor="text1"/>
                <w:sz w:val="18"/>
                <w:szCs w:val="18"/>
              </w:rPr>
              <w:t>当たって</w:t>
            </w:r>
            <w:r w:rsidR="00A21790" w:rsidRPr="00E02D4C">
              <w:rPr>
                <w:rFonts w:asciiTheme="minorEastAsia" w:eastAsiaTheme="minorEastAsia" w:hAnsiTheme="minorEastAsia"/>
                <w:color w:val="000000" w:themeColor="text1"/>
                <w:sz w:val="18"/>
                <w:szCs w:val="18"/>
              </w:rPr>
              <w:t>は、主に連絡ルートの確認を実施し、結果を「</w:t>
            </w:r>
            <w:r w:rsidR="00216B89" w:rsidRPr="00E02D4C">
              <w:rPr>
                <w:rFonts w:asciiTheme="minorEastAsia" w:eastAsiaTheme="minorEastAsia" w:hAnsiTheme="minorEastAsia" w:hint="eastAsia"/>
                <w:color w:val="000000" w:themeColor="text1"/>
                <w:sz w:val="18"/>
                <w:szCs w:val="18"/>
              </w:rPr>
              <w:t>情報漏洩等対応訓練完了報告書</w:t>
            </w:r>
            <w:r w:rsidR="00EE1B5A" w:rsidRPr="00E02D4C">
              <w:rPr>
                <w:rFonts w:asciiTheme="minorEastAsia" w:eastAsiaTheme="minorEastAsia" w:hAnsiTheme="minorEastAsia"/>
                <w:color w:val="000000" w:themeColor="text1"/>
                <w:sz w:val="18"/>
                <w:szCs w:val="18"/>
              </w:rPr>
              <w:t>（</w:t>
            </w:r>
            <w:r w:rsidR="00A21790" w:rsidRPr="00E02D4C">
              <w:rPr>
                <w:rFonts w:asciiTheme="minorEastAsia" w:eastAsiaTheme="minorEastAsia" w:hAnsiTheme="minorEastAsia"/>
                <w:color w:val="000000" w:themeColor="text1"/>
                <w:sz w:val="18"/>
                <w:szCs w:val="18"/>
              </w:rPr>
              <w:t>本番運用開始後</w:t>
            </w:r>
            <w:r w:rsidR="00EE1B5A" w:rsidRPr="00E02D4C">
              <w:rPr>
                <w:rFonts w:asciiTheme="minorEastAsia" w:eastAsiaTheme="minorEastAsia" w:hAnsiTheme="minorEastAsia"/>
                <w:color w:val="000000" w:themeColor="text1"/>
                <w:sz w:val="18"/>
                <w:szCs w:val="18"/>
              </w:rPr>
              <w:t>）</w:t>
            </w:r>
            <w:r w:rsidR="00A21790" w:rsidRPr="00E02D4C">
              <w:rPr>
                <w:rFonts w:asciiTheme="minorEastAsia" w:eastAsiaTheme="minorEastAsia" w:hAnsiTheme="minorEastAsia"/>
                <w:color w:val="000000" w:themeColor="text1"/>
                <w:sz w:val="18"/>
                <w:szCs w:val="18"/>
              </w:rPr>
              <w:t>」に記載し、</w:t>
            </w:r>
            <w:r w:rsidR="009662E4" w:rsidRPr="00E02D4C">
              <w:rPr>
                <w:rFonts w:asciiTheme="minorEastAsia" w:eastAsiaTheme="minorEastAsia" w:hAnsiTheme="minorEastAsia"/>
                <w:color w:val="000000" w:themeColor="text1"/>
                <w:sz w:val="18"/>
                <w:szCs w:val="18"/>
              </w:rPr>
              <w:t>当機構</w:t>
            </w:r>
            <w:r w:rsidR="00A21790" w:rsidRPr="00E02D4C">
              <w:rPr>
                <w:rFonts w:asciiTheme="minorEastAsia" w:eastAsiaTheme="minorEastAsia" w:hAnsiTheme="minorEastAsia"/>
                <w:color w:val="000000" w:themeColor="text1"/>
                <w:sz w:val="18"/>
                <w:szCs w:val="18"/>
              </w:rPr>
              <w:t>に報告すること。なお、訓練への参加は、</w:t>
            </w:r>
            <w:r w:rsidRPr="00E02D4C">
              <w:rPr>
                <w:rFonts w:asciiTheme="minorEastAsia" w:eastAsiaTheme="minorEastAsia" w:hAnsiTheme="minorEastAsia"/>
                <w:color w:val="000000" w:themeColor="text1"/>
                <w:sz w:val="18"/>
                <w:szCs w:val="18"/>
              </w:rPr>
              <w:t>受託者</w:t>
            </w:r>
            <w:r w:rsidR="00A21790" w:rsidRPr="00E02D4C">
              <w:rPr>
                <w:rFonts w:asciiTheme="minorEastAsia" w:eastAsiaTheme="minorEastAsia" w:hAnsiTheme="minorEastAsia"/>
                <w:color w:val="000000" w:themeColor="text1"/>
                <w:sz w:val="18"/>
                <w:szCs w:val="18"/>
              </w:rPr>
              <w:t>と</w:t>
            </w:r>
            <w:r w:rsidR="009662E4" w:rsidRPr="00E02D4C">
              <w:rPr>
                <w:rFonts w:asciiTheme="minorEastAsia" w:eastAsiaTheme="minorEastAsia" w:hAnsiTheme="minorEastAsia"/>
                <w:color w:val="000000" w:themeColor="text1"/>
                <w:sz w:val="18"/>
                <w:szCs w:val="18"/>
              </w:rPr>
              <w:t>当機構</w:t>
            </w:r>
            <w:r w:rsidR="00A21790" w:rsidRPr="00E02D4C">
              <w:rPr>
                <w:rFonts w:asciiTheme="minorEastAsia" w:eastAsiaTheme="minorEastAsia" w:hAnsiTheme="minorEastAsia"/>
                <w:color w:val="000000" w:themeColor="text1"/>
                <w:sz w:val="18"/>
                <w:szCs w:val="18"/>
              </w:rPr>
              <w:t>のみとし、他事業者や外部連携システムは対象外とする。</w:t>
            </w:r>
          </w:p>
        </w:tc>
      </w:tr>
      <w:tr w:rsidR="00E02D4C" w:rsidRPr="00E02D4C" w14:paraId="0C912C08" w14:textId="77777777" w:rsidTr="00A6790D">
        <w:tc>
          <w:tcPr>
            <w:tcW w:w="684" w:type="dxa"/>
            <w:vAlign w:val="center"/>
          </w:tcPr>
          <w:p w14:paraId="5FE47F38" w14:textId="6959742D" w:rsidR="0030726C" w:rsidRPr="00E02D4C" w:rsidRDefault="00D145DB"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17</w:t>
            </w:r>
          </w:p>
        </w:tc>
        <w:tc>
          <w:tcPr>
            <w:tcW w:w="1159" w:type="dxa"/>
            <w:vAlign w:val="center"/>
          </w:tcPr>
          <w:p w14:paraId="5BF16261" w14:textId="1D54710B" w:rsidR="0030726C" w:rsidRPr="00E02D4C" w:rsidRDefault="00D04D14"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運用改善</w:t>
            </w:r>
          </w:p>
        </w:tc>
        <w:tc>
          <w:tcPr>
            <w:tcW w:w="7229" w:type="dxa"/>
          </w:tcPr>
          <w:p w14:paraId="4FE41FE1" w14:textId="0D99CBBE" w:rsidR="00E63F11" w:rsidRPr="00E02D4C" w:rsidRDefault="00455142" w:rsidP="001B2BBF">
            <w:pPr>
              <w:pStyle w:val="a6"/>
              <w:numPr>
                <w:ilvl w:val="1"/>
                <w:numId w:val="100"/>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受託者</w:t>
            </w:r>
            <w:r w:rsidR="004050A4" w:rsidRPr="00E02D4C">
              <w:rPr>
                <w:rFonts w:asciiTheme="minorEastAsia" w:eastAsiaTheme="minorEastAsia" w:hAnsiTheme="minorEastAsia" w:hint="eastAsia"/>
                <w:color w:val="000000" w:themeColor="text1"/>
                <w:sz w:val="18"/>
                <w:szCs w:val="18"/>
              </w:rPr>
              <w:t>は、システムの状況を</w:t>
            </w:r>
            <w:r w:rsidR="009662E4" w:rsidRPr="00E02D4C">
              <w:rPr>
                <w:rFonts w:asciiTheme="minorEastAsia" w:eastAsiaTheme="minorEastAsia" w:hAnsiTheme="minorEastAsia" w:hint="eastAsia"/>
                <w:color w:val="000000" w:themeColor="text1"/>
                <w:sz w:val="18"/>
                <w:szCs w:val="18"/>
              </w:rPr>
              <w:t>当機構</w:t>
            </w:r>
            <w:r w:rsidR="00D467A9" w:rsidRPr="00E02D4C">
              <w:rPr>
                <w:rFonts w:asciiTheme="minorEastAsia" w:eastAsiaTheme="minorEastAsia" w:hAnsiTheme="minorEastAsia" w:hint="eastAsia"/>
                <w:color w:val="000000" w:themeColor="text1"/>
                <w:sz w:val="18"/>
                <w:szCs w:val="18"/>
              </w:rPr>
              <w:t>が</w:t>
            </w:r>
            <w:r w:rsidR="004050A4" w:rsidRPr="00E02D4C">
              <w:rPr>
                <w:rFonts w:asciiTheme="minorEastAsia" w:eastAsiaTheme="minorEastAsia" w:hAnsiTheme="minorEastAsia" w:hint="eastAsia"/>
                <w:color w:val="000000" w:themeColor="text1"/>
                <w:sz w:val="18"/>
                <w:szCs w:val="18"/>
              </w:rPr>
              <w:t>定期的に把握できるよう</w:t>
            </w:r>
            <w:r w:rsidR="00D467A9" w:rsidRPr="00E02D4C">
              <w:rPr>
                <w:rFonts w:asciiTheme="minorEastAsia" w:eastAsiaTheme="minorEastAsia" w:hAnsiTheme="minorEastAsia" w:hint="eastAsia"/>
                <w:color w:val="000000" w:themeColor="text1"/>
                <w:sz w:val="18"/>
                <w:szCs w:val="18"/>
              </w:rPr>
              <w:t>に</w:t>
            </w:r>
            <w:r w:rsidR="004050A4" w:rsidRPr="00E02D4C">
              <w:rPr>
                <w:rFonts w:asciiTheme="minorEastAsia" w:eastAsiaTheme="minorEastAsia" w:hAnsiTheme="minorEastAsia" w:hint="eastAsia"/>
                <w:color w:val="000000" w:themeColor="text1"/>
                <w:sz w:val="18"/>
                <w:szCs w:val="18"/>
              </w:rPr>
              <w:t>仕組みを整えること。</w:t>
            </w:r>
          </w:p>
          <w:p w14:paraId="26CEFED9" w14:textId="4D8FD4BD" w:rsidR="00E63F11" w:rsidRPr="00E02D4C" w:rsidRDefault="00225219" w:rsidP="001B2BBF">
            <w:pPr>
              <w:pStyle w:val="a6"/>
              <w:numPr>
                <w:ilvl w:val="0"/>
                <w:numId w:val="34"/>
              </w:numPr>
              <w:spacing w:line="240" w:lineRule="exact"/>
              <w:ind w:leftChars="220" w:left="882"/>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プロジェクトの目標とする指標、</w:t>
            </w:r>
            <w:r w:rsidR="004050A4" w:rsidRPr="00E02D4C">
              <w:rPr>
                <w:rFonts w:asciiTheme="minorEastAsia" w:eastAsiaTheme="minorEastAsia" w:hAnsiTheme="minorEastAsia"/>
                <w:color w:val="000000" w:themeColor="text1"/>
                <w:sz w:val="18"/>
                <w:szCs w:val="18"/>
              </w:rPr>
              <w:t>システムの利用者の利用状況</w:t>
            </w:r>
          </w:p>
          <w:p w14:paraId="2EF39B7E" w14:textId="5E1885E0" w:rsidR="0030726C" w:rsidRPr="00E02D4C" w:rsidRDefault="004050A4" w:rsidP="001B2BBF">
            <w:pPr>
              <w:pStyle w:val="a6"/>
              <w:numPr>
                <w:ilvl w:val="0"/>
                <w:numId w:val="34"/>
              </w:numPr>
              <w:spacing w:line="240" w:lineRule="exact"/>
              <w:ind w:leftChars="220" w:left="882"/>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クラウドのリソース</w:t>
            </w:r>
            <w:r w:rsidR="00B3024C" w:rsidRPr="00E02D4C">
              <w:rPr>
                <w:rFonts w:asciiTheme="minorEastAsia" w:eastAsiaTheme="minorEastAsia" w:hAnsiTheme="minorEastAsia" w:hint="eastAsia"/>
                <w:color w:val="000000" w:themeColor="text1"/>
                <w:sz w:val="18"/>
                <w:szCs w:val="18"/>
              </w:rPr>
              <w:t>等、システムの</w:t>
            </w:r>
            <w:r w:rsidRPr="00E02D4C">
              <w:rPr>
                <w:rFonts w:asciiTheme="minorEastAsia" w:eastAsiaTheme="minorEastAsia" w:hAnsiTheme="minorEastAsia"/>
                <w:color w:val="000000" w:themeColor="text1"/>
                <w:sz w:val="18"/>
                <w:szCs w:val="18"/>
              </w:rPr>
              <w:t>利用状況</w:t>
            </w:r>
            <w:r w:rsidR="00991576" w:rsidRPr="00E02D4C">
              <w:rPr>
                <w:rFonts w:asciiTheme="minorEastAsia" w:eastAsiaTheme="minorEastAsia" w:hAnsiTheme="minorEastAsia" w:hint="eastAsia"/>
                <w:color w:val="000000" w:themeColor="text1"/>
                <w:sz w:val="18"/>
                <w:szCs w:val="18"/>
              </w:rPr>
              <w:t>・コストの発生状況</w:t>
            </w:r>
          </w:p>
          <w:p w14:paraId="5AC83EC3" w14:textId="59344A97" w:rsidR="001E0395" w:rsidRPr="00E02D4C" w:rsidRDefault="001E0395" w:rsidP="001B2BBF">
            <w:pPr>
              <w:pStyle w:val="a6"/>
              <w:numPr>
                <w:ilvl w:val="1"/>
                <w:numId w:val="10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システムの利用状況については、少なくとも以下の項目</w:t>
            </w:r>
            <w:r w:rsidR="00510D04" w:rsidRPr="00E02D4C">
              <w:rPr>
                <w:rFonts w:asciiTheme="minorEastAsia" w:eastAsiaTheme="minorEastAsia" w:hAnsiTheme="minorEastAsia" w:hint="eastAsia"/>
                <w:color w:val="000000" w:themeColor="text1"/>
                <w:sz w:val="18"/>
                <w:szCs w:val="18"/>
              </w:rPr>
              <w:t>および「</w:t>
            </w:r>
            <w:r w:rsidR="00510D04" w:rsidRPr="00E02D4C">
              <w:rPr>
                <w:rFonts w:asciiTheme="minorEastAsia" w:eastAsiaTheme="minorEastAsia" w:hAnsiTheme="minorEastAsia"/>
                <w:color w:val="000000" w:themeColor="text1"/>
                <w:sz w:val="18"/>
                <w:szCs w:val="18"/>
              </w:rPr>
              <w:t>2.4.</w:t>
            </w:r>
            <w:r w:rsidR="00EE1B5A" w:rsidRPr="00E02D4C">
              <w:rPr>
                <w:rFonts w:asciiTheme="minorEastAsia" w:eastAsiaTheme="minorEastAsia" w:hAnsiTheme="minorEastAsia"/>
                <w:color w:val="000000" w:themeColor="text1"/>
                <w:sz w:val="18"/>
                <w:szCs w:val="18"/>
              </w:rPr>
              <w:t>（</w:t>
            </w:r>
            <w:r w:rsidR="00510D04" w:rsidRPr="00E02D4C">
              <w:rPr>
                <w:rFonts w:asciiTheme="minorEastAsia" w:eastAsiaTheme="minorEastAsia" w:hAnsiTheme="minorEastAsia"/>
                <w:color w:val="000000" w:themeColor="text1"/>
                <w:sz w:val="18"/>
                <w:szCs w:val="18"/>
              </w:rPr>
              <w:t>8</w:t>
            </w:r>
            <w:r w:rsidR="00EE1B5A" w:rsidRPr="00E02D4C">
              <w:rPr>
                <w:rFonts w:asciiTheme="minorEastAsia" w:eastAsiaTheme="minorEastAsia" w:hAnsiTheme="minorEastAsia"/>
                <w:color w:val="000000" w:themeColor="text1"/>
                <w:sz w:val="18"/>
                <w:szCs w:val="18"/>
              </w:rPr>
              <w:t>）</w:t>
            </w:r>
            <w:r w:rsidR="00510D04" w:rsidRPr="00E02D4C">
              <w:rPr>
                <w:rFonts w:asciiTheme="minorEastAsia" w:eastAsiaTheme="minorEastAsia" w:hAnsiTheme="minorEastAsia"/>
                <w:color w:val="000000" w:themeColor="text1"/>
                <w:sz w:val="18"/>
                <w:szCs w:val="18"/>
              </w:rPr>
              <w:t xml:space="preserve"> </w:t>
            </w:r>
            <w:r w:rsidR="00510D04" w:rsidRPr="00E02D4C">
              <w:rPr>
                <w:rFonts w:asciiTheme="minorEastAsia" w:eastAsiaTheme="minorEastAsia" w:hAnsiTheme="minorEastAsia" w:hint="eastAsia"/>
                <w:color w:val="000000" w:themeColor="text1"/>
                <w:sz w:val="18"/>
                <w:szCs w:val="18"/>
              </w:rPr>
              <w:t>モニタリング対象データ一覧」に記載した項目</w:t>
            </w:r>
            <w:r w:rsidRPr="00E02D4C">
              <w:rPr>
                <w:rFonts w:asciiTheme="minorEastAsia" w:eastAsiaTheme="minorEastAsia" w:hAnsiTheme="minorEastAsia" w:hint="eastAsia"/>
                <w:color w:val="000000" w:themeColor="text1"/>
                <w:sz w:val="18"/>
                <w:szCs w:val="18"/>
              </w:rPr>
              <w:t>を</w:t>
            </w:r>
            <w:r w:rsidR="00045E9A" w:rsidRPr="00E02D4C">
              <w:rPr>
                <w:rFonts w:asciiTheme="minorEastAsia" w:eastAsiaTheme="minorEastAsia" w:hAnsiTheme="minorEastAsia" w:hint="eastAsia"/>
                <w:color w:val="000000" w:themeColor="text1"/>
                <w:sz w:val="18"/>
                <w:szCs w:val="18"/>
              </w:rPr>
              <w:t>実施</w:t>
            </w:r>
            <w:r w:rsidRPr="00E02D4C">
              <w:rPr>
                <w:rFonts w:asciiTheme="minorEastAsia" w:eastAsiaTheme="minorEastAsia" w:hAnsiTheme="minorEastAsia" w:hint="eastAsia"/>
                <w:color w:val="000000" w:themeColor="text1"/>
                <w:sz w:val="18"/>
                <w:szCs w:val="18"/>
              </w:rPr>
              <w:t>し、利用状況の分析とその後の改善策に資する項目を含めること。</w:t>
            </w:r>
          </w:p>
          <w:p w14:paraId="3919BCE9" w14:textId="66DF8BDE" w:rsidR="00C100DC" w:rsidRPr="00E02D4C" w:rsidRDefault="00C100DC" w:rsidP="001B2BBF">
            <w:pPr>
              <w:pStyle w:val="a6"/>
              <w:numPr>
                <w:ilvl w:val="2"/>
                <w:numId w:val="37"/>
              </w:numPr>
              <w:spacing w:line="240" w:lineRule="exact"/>
              <w:ind w:leftChars="219" w:left="885" w:hanging="425"/>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 xml:space="preserve">運用管理・保守業務の作業別の所要時間 </w:t>
            </w:r>
          </w:p>
          <w:p w14:paraId="505EC7E1" w14:textId="2905B4F1" w:rsidR="001E0395" w:rsidRPr="00E02D4C" w:rsidRDefault="00C100DC" w:rsidP="001B2BBF">
            <w:pPr>
              <w:pStyle w:val="a6"/>
              <w:numPr>
                <w:ilvl w:val="0"/>
                <w:numId w:val="38"/>
              </w:numPr>
              <w:spacing w:line="240" w:lineRule="exact"/>
              <w:ind w:leftChars="219" w:left="887" w:hanging="427"/>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 xml:space="preserve">自動化や効率化が可能と思われる作業の洗い出し </w:t>
            </w:r>
          </w:p>
          <w:p w14:paraId="7ECFDFEC" w14:textId="01B5529E" w:rsidR="00C100DC" w:rsidRPr="00E02D4C" w:rsidRDefault="00C100DC" w:rsidP="001B2BBF">
            <w:pPr>
              <w:pStyle w:val="a6"/>
              <w:numPr>
                <w:ilvl w:val="0"/>
                <w:numId w:val="38"/>
              </w:numPr>
              <w:spacing w:line="240" w:lineRule="exact"/>
              <w:ind w:leftChars="219" w:left="887" w:hanging="427"/>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システム及び運用</w:t>
            </w:r>
            <w:r w:rsidR="00725D4D" w:rsidRPr="00E02D4C">
              <w:rPr>
                <w:rFonts w:asciiTheme="minorEastAsia" w:eastAsiaTheme="minorEastAsia" w:hAnsiTheme="minorEastAsia" w:hint="eastAsia"/>
                <w:color w:val="000000" w:themeColor="text1"/>
                <w:sz w:val="18"/>
                <w:szCs w:val="18"/>
              </w:rPr>
              <w:t>・</w:t>
            </w:r>
            <w:r w:rsidRPr="00E02D4C">
              <w:rPr>
                <w:rFonts w:asciiTheme="minorEastAsia" w:eastAsiaTheme="minorEastAsia" w:hAnsiTheme="minorEastAsia"/>
                <w:color w:val="000000" w:themeColor="text1"/>
                <w:sz w:val="18"/>
                <w:szCs w:val="18"/>
              </w:rPr>
              <w:t>保守業務の改善提案</w:t>
            </w:r>
          </w:p>
          <w:p w14:paraId="7CA8A0D7" w14:textId="6CF5D4F2" w:rsidR="0011694E" w:rsidRPr="00E02D4C" w:rsidRDefault="001E0395" w:rsidP="001B2BBF">
            <w:pPr>
              <w:pStyle w:val="a6"/>
              <w:numPr>
                <w:ilvl w:val="0"/>
                <w:numId w:val="36"/>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アイドリングなどの無駄／過剰なリソースを発見し、コスト削減につながる仕組みを整え、アドバイスも指摘すること</w:t>
            </w:r>
          </w:p>
          <w:p w14:paraId="565817AD" w14:textId="41BB3080" w:rsidR="007F1970" w:rsidRPr="00E02D4C" w:rsidRDefault="00455142" w:rsidP="001B2BBF">
            <w:pPr>
              <w:pStyle w:val="a6"/>
              <w:numPr>
                <w:ilvl w:val="0"/>
                <w:numId w:val="36"/>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受託者</w:t>
            </w:r>
            <w:r w:rsidR="000061A7" w:rsidRPr="00E02D4C">
              <w:rPr>
                <w:rFonts w:asciiTheme="minorEastAsia" w:eastAsiaTheme="minorEastAsia" w:hAnsiTheme="minorEastAsia" w:hint="eastAsia"/>
                <w:color w:val="000000" w:themeColor="text1"/>
                <w:sz w:val="18"/>
                <w:szCs w:val="18"/>
              </w:rPr>
              <w:t>は、システムの利用拡大や利便性向上のため、実績に基づいた定量的なデータや利用者からの問合せ内容等を分析し、多くの利用者が操作方法に迷う部分や誤操作を誘発する部分を把握</w:t>
            </w:r>
            <w:r w:rsidR="0060204A" w:rsidRPr="00E02D4C">
              <w:rPr>
                <w:rFonts w:asciiTheme="minorEastAsia" w:eastAsiaTheme="minorEastAsia" w:hAnsiTheme="minorEastAsia" w:hint="eastAsia"/>
                <w:color w:val="000000" w:themeColor="text1"/>
                <w:sz w:val="18"/>
                <w:szCs w:val="18"/>
              </w:rPr>
              <w:t>した上で</w:t>
            </w:r>
            <w:r w:rsidR="000061A7" w:rsidRPr="00E02D4C">
              <w:rPr>
                <w:rFonts w:asciiTheme="minorEastAsia" w:eastAsiaTheme="minorEastAsia" w:hAnsiTheme="minorEastAsia" w:hint="eastAsia"/>
                <w:color w:val="000000" w:themeColor="text1"/>
                <w:sz w:val="18"/>
                <w:szCs w:val="18"/>
              </w:rPr>
              <w:t>システムの改善策を検討</w:t>
            </w:r>
            <w:r w:rsidR="0060204A" w:rsidRPr="00E02D4C">
              <w:rPr>
                <w:rFonts w:asciiTheme="minorEastAsia" w:eastAsiaTheme="minorEastAsia" w:hAnsiTheme="minorEastAsia" w:hint="eastAsia"/>
                <w:color w:val="000000" w:themeColor="text1"/>
                <w:sz w:val="18"/>
                <w:szCs w:val="18"/>
              </w:rPr>
              <w:t>すること。また</w:t>
            </w:r>
            <w:r w:rsidR="009662E4" w:rsidRPr="00E02D4C">
              <w:rPr>
                <w:rFonts w:asciiTheme="minorEastAsia" w:eastAsiaTheme="minorEastAsia" w:hAnsiTheme="minorEastAsia" w:hint="eastAsia"/>
                <w:color w:val="000000" w:themeColor="text1"/>
                <w:sz w:val="18"/>
                <w:szCs w:val="18"/>
              </w:rPr>
              <w:t>当機構</w:t>
            </w:r>
            <w:r w:rsidR="000061A7" w:rsidRPr="00E02D4C">
              <w:rPr>
                <w:rFonts w:asciiTheme="minorEastAsia" w:eastAsiaTheme="minorEastAsia" w:hAnsiTheme="minorEastAsia" w:hint="eastAsia"/>
                <w:color w:val="000000" w:themeColor="text1"/>
                <w:sz w:val="18"/>
                <w:szCs w:val="18"/>
              </w:rPr>
              <w:t>と協議の上、システムの改善を実施すること。</w:t>
            </w:r>
          </w:p>
        </w:tc>
      </w:tr>
      <w:tr w:rsidR="00E02D4C" w:rsidRPr="00E02D4C" w14:paraId="6812B84E" w14:textId="77777777" w:rsidTr="00A6790D">
        <w:tc>
          <w:tcPr>
            <w:tcW w:w="684" w:type="dxa"/>
            <w:vAlign w:val="center"/>
          </w:tcPr>
          <w:p w14:paraId="3852DCC3" w14:textId="2DF72CEB" w:rsidR="0030726C" w:rsidRPr="00E02D4C" w:rsidRDefault="00D145DB"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18</w:t>
            </w:r>
          </w:p>
        </w:tc>
        <w:tc>
          <w:tcPr>
            <w:tcW w:w="1159" w:type="dxa"/>
            <w:vAlign w:val="center"/>
          </w:tcPr>
          <w:p w14:paraId="5DEC04F9" w14:textId="33C10685" w:rsidR="0030726C" w:rsidRPr="00E02D4C" w:rsidRDefault="00D04D14"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サービスオペレーション支援</w:t>
            </w:r>
          </w:p>
        </w:tc>
        <w:tc>
          <w:tcPr>
            <w:tcW w:w="7229" w:type="dxa"/>
          </w:tcPr>
          <w:p w14:paraId="02B30B6E" w14:textId="1ACCA06E" w:rsidR="0030726C" w:rsidRPr="00E02D4C" w:rsidRDefault="004050A4"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本サービスが動作するに当たり、必要となるデータベースの各種マスタ情報を維持管理すること。また、マスタ情報管理のための</w:t>
            </w:r>
            <w:r w:rsidRPr="00E02D4C">
              <w:rPr>
                <w:rFonts w:asciiTheme="minorEastAsia" w:eastAsiaTheme="minorEastAsia" w:hAnsiTheme="minorEastAsia"/>
                <w:color w:val="000000" w:themeColor="text1"/>
                <w:sz w:val="18"/>
                <w:szCs w:val="18"/>
              </w:rPr>
              <w:t xml:space="preserve"> GUI を具備しないマスタ情報の場合、変更依頼を前提として情報の登録、検索、更新、削除のための SQL </w:t>
            </w:r>
            <w:r w:rsidR="00E9255B">
              <w:rPr>
                <w:rFonts w:asciiTheme="minorEastAsia" w:eastAsiaTheme="minorEastAsia" w:hAnsiTheme="minorEastAsia" w:hint="eastAsia"/>
                <w:color w:val="000000" w:themeColor="text1"/>
                <w:sz w:val="18"/>
                <w:szCs w:val="18"/>
              </w:rPr>
              <w:t>等</w:t>
            </w:r>
            <w:r w:rsidRPr="00E02D4C">
              <w:rPr>
                <w:rFonts w:asciiTheme="minorEastAsia" w:eastAsiaTheme="minorEastAsia" w:hAnsiTheme="minorEastAsia"/>
                <w:color w:val="000000" w:themeColor="text1"/>
                <w:sz w:val="18"/>
                <w:szCs w:val="18"/>
              </w:rPr>
              <w:t>を作成し、これを実行すること。</w:t>
            </w:r>
          </w:p>
          <w:p w14:paraId="20ACE37A" w14:textId="77777777" w:rsidR="00292842" w:rsidRPr="00E02D4C" w:rsidRDefault="004050A4"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計画停止、保守作業、障害対応等により利用者への影響が生じる場合、本サービスの</w:t>
            </w:r>
            <w:r w:rsidRPr="00E02D4C">
              <w:rPr>
                <w:rFonts w:asciiTheme="minorEastAsia" w:eastAsiaTheme="minorEastAsia" w:hAnsiTheme="minorEastAsia"/>
                <w:color w:val="000000" w:themeColor="text1"/>
                <w:sz w:val="18"/>
                <w:szCs w:val="18"/>
              </w:rPr>
              <w:t xml:space="preserve"> Web サイトにお知らせを掲載するなどの方法により周知連絡を行うこと。</w:t>
            </w:r>
          </w:p>
          <w:p w14:paraId="7699816E" w14:textId="77777777" w:rsidR="00680C18" w:rsidRPr="00E02D4C" w:rsidRDefault="00170B6A" w:rsidP="001B2BBF">
            <w:pPr>
              <w:pStyle w:val="a6"/>
              <w:numPr>
                <w:ilvl w:val="0"/>
                <w:numId w:val="31"/>
              </w:num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作業影響を生じる範囲について、不測の運用障害を回避する観点から、メンテナンス機能を利用してサービス閉塞・閉塞解除運用を実施すること。</w:t>
            </w:r>
          </w:p>
          <w:p w14:paraId="617FA71C" w14:textId="5788D9EE" w:rsidR="00B908FE" w:rsidRPr="00E02D4C" w:rsidRDefault="00A164F0" w:rsidP="001B2BBF">
            <w:pPr>
              <w:pStyle w:val="a6"/>
              <w:numPr>
                <w:ilvl w:val="0"/>
                <w:numId w:val="31"/>
              </w:num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アプリケーションの障害を防ぐため、システムメンテナンスの一環として、サーバを</w:t>
            </w:r>
            <w:r w:rsidR="00413C65" w:rsidRPr="00E02D4C">
              <w:rPr>
                <w:rFonts w:asciiTheme="minorEastAsia" w:eastAsiaTheme="minorEastAsia" w:hAnsiTheme="minorEastAsia" w:hint="eastAsia"/>
                <w:color w:val="000000" w:themeColor="text1"/>
                <w:sz w:val="18"/>
                <w:szCs w:val="18"/>
              </w:rPr>
              <w:t>定期的に</w:t>
            </w:r>
            <w:r w:rsidRPr="00E02D4C">
              <w:rPr>
                <w:rFonts w:asciiTheme="minorEastAsia" w:eastAsiaTheme="minorEastAsia" w:hAnsiTheme="minorEastAsia" w:hint="eastAsia"/>
                <w:color w:val="000000" w:themeColor="text1"/>
                <w:sz w:val="18"/>
                <w:szCs w:val="18"/>
              </w:rPr>
              <w:t>再起動する。再起動後はサービスの動作確認等を行い、問題が無いことを確認すること。</w:t>
            </w:r>
            <w:r w:rsidR="00C821E0" w:rsidRPr="00E02D4C">
              <w:rPr>
                <w:rFonts w:asciiTheme="minorEastAsia" w:eastAsiaTheme="minorEastAsia" w:hAnsiTheme="minorEastAsia" w:hint="eastAsia"/>
                <w:color w:val="000000" w:themeColor="text1"/>
                <w:sz w:val="18"/>
                <w:szCs w:val="18"/>
              </w:rPr>
              <w:t>再起動の</w:t>
            </w:r>
            <w:r w:rsidR="00DC3EE9" w:rsidRPr="00E02D4C">
              <w:rPr>
                <w:rFonts w:asciiTheme="minorEastAsia" w:eastAsiaTheme="minorEastAsia" w:hAnsiTheme="minorEastAsia" w:hint="eastAsia"/>
                <w:color w:val="000000" w:themeColor="text1"/>
                <w:sz w:val="18"/>
                <w:szCs w:val="18"/>
              </w:rPr>
              <w:t>タイミング</w:t>
            </w:r>
            <w:r w:rsidR="00C821E0" w:rsidRPr="00E02D4C">
              <w:rPr>
                <w:rFonts w:asciiTheme="minorEastAsia" w:eastAsiaTheme="minorEastAsia" w:hAnsiTheme="minorEastAsia" w:hint="eastAsia"/>
                <w:color w:val="000000" w:themeColor="text1"/>
                <w:sz w:val="18"/>
                <w:szCs w:val="18"/>
              </w:rPr>
              <w:t>は</w:t>
            </w:r>
            <w:r w:rsidR="009662E4" w:rsidRPr="00E02D4C">
              <w:rPr>
                <w:rFonts w:asciiTheme="minorEastAsia" w:eastAsiaTheme="minorEastAsia" w:hAnsiTheme="minorEastAsia" w:hint="eastAsia"/>
                <w:color w:val="000000" w:themeColor="text1"/>
                <w:sz w:val="18"/>
                <w:szCs w:val="18"/>
              </w:rPr>
              <w:t>当機構</w:t>
            </w:r>
            <w:r w:rsidR="00C821E0" w:rsidRPr="00E02D4C">
              <w:rPr>
                <w:rFonts w:asciiTheme="minorEastAsia" w:eastAsiaTheme="minorEastAsia" w:hAnsiTheme="minorEastAsia" w:hint="eastAsia"/>
                <w:color w:val="000000" w:themeColor="text1"/>
                <w:sz w:val="18"/>
                <w:szCs w:val="18"/>
              </w:rPr>
              <w:t>と協議の上、決定すること。</w:t>
            </w:r>
          </w:p>
          <w:p w14:paraId="412F4A93" w14:textId="77777777" w:rsidR="0005295E" w:rsidRPr="00E02D4C" w:rsidRDefault="0005295E" w:rsidP="001B2BBF">
            <w:pPr>
              <w:pStyle w:val="a6"/>
              <w:numPr>
                <w:ilvl w:val="0"/>
                <w:numId w:val="31"/>
              </w:num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計画的メンテナンスの実施にあたっては、事前にその期間および影響範囲について利用者に適切に通知すること。</w:t>
            </w:r>
          </w:p>
          <w:p w14:paraId="4287A005" w14:textId="4E4CAE1D" w:rsidR="0005295E" w:rsidRPr="00E02D4C" w:rsidRDefault="0005295E" w:rsidP="001B2BBF">
            <w:pPr>
              <w:pStyle w:val="a6"/>
              <w:numPr>
                <w:ilvl w:val="0"/>
                <w:numId w:val="31"/>
              </w:num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メンテナンス期間中にアクセスがあった場合は、当該画面上にメンテナンス中である旨および復旧見込み時刻等を明確に表示し、利用者が状況を把握できるようにすること。あわせて、必要に応じて再アクセスのタイミング等についても案内すること。</w:t>
            </w:r>
          </w:p>
        </w:tc>
      </w:tr>
      <w:tr w:rsidR="00E02D4C" w:rsidRPr="00E02D4C" w14:paraId="359D0F93" w14:textId="77777777" w:rsidTr="00A6790D">
        <w:tc>
          <w:tcPr>
            <w:tcW w:w="684" w:type="dxa"/>
            <w:vAlign w:val="center"/>
          </w:tcPr>
          <w:p w14:paraId="2A8B1A58" w14:textId="5A2FB585" w:rsidR="00A92048" w:rsidRPr="00E02D4C" w:rsidRDefault="00D145DB"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19</w:t>
            </w:r>
          </w:p>
        </w:tc>
        <w:tc>
          <w:tcPr>
            <w:tcW w:w="1159" w:type="dxa"/>
            <w:vAlign w:val="center"/>
          </w:tcPr>
          <w:p w14:paraId="357E7E6E" w14:textId="3BB7B488" w:rsidR="00A92048" w:rsidRPr="00E02D4C" w:rsidRDefault="00A92048"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情報セキュリティ監査</w:t>
            </w:r>
          </w:p>
        </w:tc>
        <w:tc>
          <w:tcPr>
            <w:tcW w:w="7229" w:type="dxa"/>
          </w:tcPr>
          <w:p w14:paraId="50C52158" w14:textId="5895F50A" w:rsidR="00A92048" w:rsidRPr="00E02D4C" w:rsidRDefault="009662E4" w:rsidP="001B2BBF">
            <w:pPr>
              <w:pStyle w:val="a6"/>
              <w:numPr>
                <w:ilvl w:val="0"/>
                <w:numId w:val="31"/>
              </w:numPr>
              <w:spacing w:line="240" w:lineRule="exact"/>
              <w:ind w:leftChars="15" w:left="451"/>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当機構</w:t>
            </w:r>
            <w:r w:rsidR="00A92048" w:rsidRPr="00E02D4C">
              <w:rPr>
                <w:rFonts w:asciiTheme="minorEastAsia" w:eastAsiaTheme="minorEastAsia" w:hAnsiTheme="minorEastAsia" w:hint="eastAsia"/>
                <w:color w:val="000000" w:themeColor="text1"/>
                <w:sz w:val="18"/>
                <w:szCs w:val="18"/>
              </w:rPr>
              <w:t>が情報セキュリティ監査を実施する場合がある。その際はセキュリティ監査事業者との調整・ヒアリングへの協力を行うこと。</w:t>
            </w:r>
          </w:p>
        </w:tc>
      </w:tr>
      <w:tr w:rsidR="00E02D4C" w:rsidRPr="00E02D4C" w14:paraId="49B246BB" w14:textId="77777777" w:rsidTr="00A6790D">
        <w:tc>
          <w:tcPr>
            <w:tcW w:w="684" w:type="dxa"/>
            <w:vAlign w:val="center"/>
          </w:tcPr>
          <w:p w14:paraId="3209CB2C" w14:textId="73539B83" w:rsidR="00A312EC" w:rsidRPr="00E02D4C" w:rsidRDefault="00A312EC"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2</w:t>
            </w:r>
            <w:r w:rsidR="00D145DB" w:rsidRPr="00E02D4C">
              <w:rPr>
                <w:rFonts w:asciiTheme="minorEastAsia" w:eastAsiaTheme="minorEastAsia" w:hAnsiTheme="minorEastAsia"/>
                <w:color w:val="000000" w:themeColor="text1"/>
                <w:sz w:val="18"/>
                <w:szCs w:val="18"/>
              </w:rPr>
              <w:t>0</w:t>
            </w:r>
          </w:p>
        </w:tc>
        <w:tc>
          <w:tcPr>
            <w:tcW w:w="1159" w:type="dxa"/>
            <w:vAlign w:val="center"/>
          </w:tcPr>
          <w:p w14:paraId="3CC4133A" w14:textId="0FD26FE0" w:rsidR="00A312EC" w:rsidRPr="00E02D4C" w:rsidRDefault="00A312EC" w:rsidP="00DA7614">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アカウント管理</w:t>
            </w:r>
          </w:p>
        </w:tc>
        <w:tc>
          <w:tcPr>
            <w:tcW w:w="7229" w:type="dxa"/>
          </w:tcPr>
          <w:p w14:paraId="178DF92D" w14:textId="22D87B36" w:rsidR="007E5DBE" w:rsidRPr="00E02D4C" w:rsidRDefault="000C53CF" w:rsidP="001B2BBF">
            <w:pPr>
              <w:pStyle w:val="a6"/>
              <w:numPr>
                <w:ilvl w:val="0"/>
                <w:numId w:val="31"/>
              </w:num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受託者は、</w:t>
            </w:r>
            <w:r w:rsidR="009662E4" w:rsidRPr="00E02D4C">
              <w:rPr>
                <w:rFonts w:asciiTheme="minorEastAsia" w:eastAsiaTheme="minorEastAsia" w:hAnsiTheme="minorEastAsia" w:hint="eastAsia"/>
                <w:color w:val="000000" w:themeColor="text1"/>
                <w:sz w:val="18"/>
                <w:szCs w:val="18"/>
              </w:rPr>
              <w:t>当機構</w:t>
            </w:r>
            <w:r w:rsidRPr="00E02D4C">
              <w:rPr>
                <w:rFonts w:asciiTheme="minorEastAsia" w:eastAsiaTheme="minorEastAsia" w:hAnsiTheme="minorEastAsia" w:hint="eastAsia"/>
                <w:color w:val="000000" w:themeColor="text1"/>
                <w:sz w:val="18"/>
                <w:szCs w:val="18"/>
              </w:rPr>
              <w:t>からの指示に基づき、</w:t>
            </w:r>
            <w:r w:rsidR="00193EC2" w:rsidRPr="00E02D4C">
              <w:rPr>
                <w:rFonts w:asciiTheme="minorEastAsia" w:eastAsiaTheme="minorEastAsia" w:hAnsiTheme="minorEastAsia" w:hint="eastAsia"/>
                <w:color w:val="000000" w:themeColor="text1"/>
                <w:sz w:val="18"/>
                <w:szCs w:val="18"/>
              </w:rPr>
              <w:t>ユーザ</w:t>
            </w:r>
            <w:r w:rsidRPr="00E02D4C">
              <w:rPr>
                <w:rFonts w:asciiTheme="minorEastAsia" w:eastAsiaTheme="minorEastAsia" w:hAnsiTheme="minorEastAsia" w:hint="eastAsia"/>
                <w:color w:val="000000" w:themeColor="text1"/>
                <w:sz w:val="18"/>
                <w:szCs w:val="18"/>
              </w:rPr>
              <w:t>ID（特権ID含む）の払い出し、削除、パスワード再発行を実施すること。</w:t>
            </w:r>
          </w:p>
          <w:p w14:paraId="49227368" w14:textId="7FDD4A78" w:rsidR="00E100A8" w:rsidRPr="00E02D4C" w:rsidRDefault="007E5DBE" w:rsidP="001B2BBF">
            <w:pPr>
              <w:pStyle w:val="a6"/>
              <w:numPr>
                <w:ilvl w:val="0"/>
                <w:numId w:val="31"/>
              </w:num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アカウントの利用状況の棚卸を実施すること。実施するタイミングは、年1回程度を想定しているが、具体的な時期については</w:t>
            </w:r>
            <w:r w:rsidR="009662E4" w:rsidRPr="00E02D4C">
              <w:rPr>
                <w:rFonts w:asciiTheme="minorEastAsia" w:eastAsiaTheme="minorEastAsia" w:hAnsiTheme="minorEastAsia" w:hint="eastAsia"/>
                <w:color w:val="000000" w:themeColor="text1"/>
                <w:sz w:val="18"/>
                <w:szCs w:val="18"/>
              </w:rPr>
              <w:t>当機構</w:t>
            </w:r>
            <w:r w:rsidRPr="00E02D4C">
              <w:rPr>
                <w:rFonts w:asciiTheme="minorEastAsia" w:eastAsiaTheme="minorEastAsia" w:hAnsiTheme="minorEastAsia" w:hint="eastAsia"/>
                <w:color w:val="000000" w:themeColor="text1"/>
                <w:sz w:val="18"/>
                <w:szCs w:val="18"/>
              </w:rPr>
              <w:t>と協議の上、決定すること。</w:t>
            </w:r>
          </w:p>
        </w:tc>
      </w:tr>
      <w:tr w:rsidR="00E02D4C" w:rsidRPr="00E02D4C" w14:paraId="0EA01B68" w14:textId="77777777" w:rsidTr="00A6790D">
        <w:tc>
          <w:tcPr>
            <w:tcW w:w="684" w:type="dxa"/>
            <w:vAlign w:val="center"/>
          </w:tcPr>
          <w:p w14:paraId="12722E72" w14:textId="72C9CDC9" w:rsidR="00D145DB" w:rsidRPr="00E02D4C" w:rsidRDefault="00D145DB" w:rsidP="00D145DB">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color w:val="000000" w:themeColor="text1"/>
                <w:sz w:val="18"/>
                <w:szCs w:val="18"/>
              </w:rPr>
              <w:t>21</w:t>
            </w:r>
          </w:p>
        </w:tc>
        <w:tc>
          <w:tcPr>
            <w:tcW w:w="1159" w:type="dxa"/>
            <w:vAlign w:val="center"/>
          </w:tcPr>
          <w:p w14:paraId="416C9944" w14:textId="525BAA57" w:rsidR="00D145DB" w:rsidRPr="00E02D4C" w:rsidRDefault="00D145DB" w:rsidP="00D145DB">
            <w:pPr>
              <w:spacing w:line="240" w:lineRule="exact"/>
              <w:jc w:val="center"/>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その他業務</w:t>
            </w:r>
          </w:p>
        </w:tc>
        <w:tc>
          <w:tcPr>
            <w:tcW w:w="7229" w:type="dxa"/>
          </w:tcPr>
          <w:p w14:paraId="7E4094F9" w14:textId="21A2A752" w:rsidR="00D145DB" w:rsidRPr="00E02D4C" w:rsidDel="00E100A8" w:rsidRDefault="00D145DB" w:rsidP="001B2BBF">
            <w:pPr>
              <w:pStyle w:val="a6"/>
              <w:numPr>
                <w:ilvl w:val="0"/>
                <w:numId w:val="31"/>
              </w:numPr>
              <w:spacing w:line="240" w:lineRule="exact"/>
              <w:rPr>
                <w:rFonts w:asciiTheme="minorEastAsia" w:eastAsiaTheme="minorEastAsia" w:hAnsiTheme="minorEastAsia"/>
                <w:color w:val="000000" w:themeColor="text1"/>
                <w:sz w:val="18"/>
                <w:szCs w:val="18"/>
              </w:rPr>
            </w:pPr>
            <w:r w:rsidRPr="00E02D4C">
              <w:rPr>
                <w:rFonts w:asciiTheme="minorEastAsia" w:eastAsiaTheme="minorEastAsia" w:hAnsiTheme="minorEastAsia" w:hint="eastAsia"/>
                <w:color w:val="000000" w:themeColor="text1"/>
                <w:sz w:val="18"/>
                <w:szCs w:val="18"/>
              </w:rPr>
              <w:t>サーバ証明書の更新、ドメインの管理等を行うこと。</w:t>
            </w:r>
          </w:p>
        </w:tc>
      </w:tr>
    </w:tbl>
    <w:p w14:paraId="1FD8BBEC" w14:textId="7727BB85" w:rsidR="00C76967" w:rsidRPr="00E02D4C" w:rsidRDefault="00C76967" w:rsidP="008316A6">
      <w:pPr>
        <w:keepNext/>
        <w:rPr>
          <w:rFonts w:asciiTheme="minorEastAsia" w:eastAsiaTheme="minorEastAsia" w:hAnsiTheme="minorEastAsia"/>
          <w:b/>
          <w:bCs/>
          <w:color w:val="000000" w:themeColor="text1"/>
        </w:rPr>
      </w:pPr>
    </w:p>
    <w:p w14:paraId="0B1DEB60" w14:textId="35F39DF3" w:rsidR="00D436CD" w:rsidRPr="00E02D4C" w:rsidRDefault="00D436CD">
      <w:pPr>
        <w:pStyle w:val="2"/>
        <w:spacing w:before="180" w:after="180"/>
        <w:rPr>
          <w:rFonts w:asciiTheme="minorEastAsia" w:eastAsiaTheme="minorEastAsia" w:hAnsiTheme="minorEastAsia"/>
          <w:color w:val="000000" w:themeColor="text1"/>
        </w:rPr>
      </w:pPr>
      <w:bookmarkStart w:id="743" w:name="_保守に関する事項"/>
      <w:bookmarkStart w:id="744" w:name="_Toc202970120"/>
      <w:bookmarkEnd w:id="743"/>
      <w:r w:rsidRPr="00E02D4C">
        <w:rPr>
          <w:rFonts w:asciiTheme="minorEastAsia" w:eastAsiaTheme="minorEastAsia" w:hAnsiTheme="minorEastAsia"/>
          <w:color w:val="000000" w:themeColor="text1"/>
        </w:rPr>
        <w:t>保守に関する事項</w:t>
      </w:r>
      <w:bookmarkEnd w:id="744"/>
    </w:p>
    <w:p w14:paraId="3AE1CEAB" w14:textId="749DB7B1" w:rsidR="00A049FD" w:rsidRPr="006F60AE" w:rsidRDefault="00455142" w:rsidP="006F60AE">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受託者</w:t>
      </w:r>
      <w:r w:rsidR="00A049FD" w:rsidRPr="00E02D4C">
        <w:rPr>
          <w:rFonts w:asciiTheme="minorEastAsia" w:eastAsiaTheme="minorEastAsia" w:hAnsiTheme="minorEastAsia" w:hint="eastAsia"/>
          <w:color w:val="000000" w:themeColor="text1"/>
        </w:rPr>
        <w:t>は、運用・保守計画書及び運用・保守実施要領に基づき以下の作業を適切に実施すること。</w:t>
      </w:r>
    </w:p>
    <w:p w14:paraId="196663BB" w14:textId="1E4C3514" w:rsidR="00383893" w:rsidRPr="00E02D4C" w:rsidRDefault="00383893" w:rsidP="001B2BBF">
      <w:pPr>
        <w:pStyle w:val="3"/>
        <w:numPr>
          <w:ilvl w:val="0"/>
          <w:numId w:val="56"/>
        </w:numPr>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保守業務の</w:t>
      </w:r>
      <w:r w:rsidR="00B248F4" w:rsidRPr="00E02D4C">
        <w:rPr>
          <w:rFonts w:asciiTheme="minorEastAsia" w:eastAsiaTheme="minorEastAsia" w:hAnsiTheme="minorEastAsia" w:hint="eastAsia"/>
          <w:color w:val="000000" w:themeColor="text1"/>
        </w:rPr>
        <w:t>実施</w:t>
      </w:r>
    </w:p>
    <w:p w14:paraId="50CEDB3B" w14:textId="59D50F6B" w:rsidR="00B248F4" w:rsidRPr="00E02D4C" w:rsidRDefault="00B248F4" w:rsidP="00395B75">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保守業務として以下を実施すること。</w:t>
      </w:r>
    </w:p>
    <w:p w14:paraId="6CEC1A61" w14:textId="06524C6A" w:rsidR="00383893" w:rsidRPr="00E02D4C" w:rsidRDefault="00A1024D" w:rsidP="001B2BBF">
      <w:pPr>
        <w:pStyle w:val="4"/>
        <w:numPr>
          <w:ilvl w:val="0"/>
          <w:numId w:val="85"/>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問合せの受付時間は、</w:t>
      </w:r>
      <w:r w:rsidR="00CD1337" w:rsidRPr="00E02D4C">
        <w:rPr>
          <w:rFonts w:asciiTheme="minorEastAsia" w:eastAsiaTheme="minorEastAsia" w:hAnsiTheme="minorEastAsia" w:hint="eastAsia"/>
          <w:color w:val="000000" w:themeColor="text1"/>
        </w:rPr>
        <w:t>「1.3業務実施の時期・時間」</w:t>
      </w:r>
      <w:r w:rsidR="00F809F2" w:rsidRPr="00E02D4C">
        <w:rPr>
          <w:rFonts w:asciiTheme="minorEastAsia" w:eastAsiaTheme="minorEastAsia" w:hAnsiTheme="minorEastAsia" w:hint="eastAsia"/>
          <w:color w:val="000000" w:themeColor="text1"/>
        </w:rPr>
        <w:t>に記載</w:t>
      </w:r>
      <w:r w:rsidR="003F79D4" w:rsidRPr="00E02D4C">
        <w:rPr>
          <w:rFonts w:asciiTheme="minorEastAsia" w:eastAsiaTheme="minorEastAsia" w:hAnsiTheme="minorEastAsia" w:hint="eastAsia"/>
          <w:color w:val="000000" w:themeColor="text1"/>
        </w:rPr>
        <w:t>の通りとする。</w:t>
      </w:r>
      <w:r w:rsidRPr="00E02D4C">
        <w:rPr>
          <w:rFonts w:asciiTheme="minorEastAsia" w:eastAsiaTheme="minorEastAsia" w:hAnsiTheme="minorEastAsia" w:hint="eastAsia"/>
          <w:color w:val="000000" w:themeColor="text1"/>
        </w:rPr>
        <w:t>ただし、</w:t>
      </w:r>
      <w:r w:rsidR="009662E4" w:rsidRPr="00E02D4C">
        <w:rPr>
          <w:rFonts w:asciiTheme="minorEastAsia" w:eastAsiaTheme="minorEastAsia" w:hAnsiTheme="minorEastAsia" w:hint="eastAsia"/>
          <w:color w:val="000000" w:themeColor="text1"/>
        </w:rPr>
        <w:t>当機構</w:t>
      </w:r>
      <w:r w:rsidRPr="00E02D4C">
        <w:rPr>
          <w:rFonts w:asciiTheme="minorEastAsia" w:eastAsiaTheme="minorEastAsia" w:hAnsiTheme="minorEastAsia" w:hint="eastAsia"/>
          <w:color w:val="000000" w:themeColor="text1"/>
        </w:rPr>
        <w:t>が緊急かつ業務に支障を来すと判断した場合はこの限りではない。</w:t>
      </w:r>
    </w:p>
    <w:p w14:paraId="51C773C2" w14:textId="70AD6C82" w:rsidR="00861DB7" w:rsidRPr="00E02D4C" w:rsidRDefault="00861DB7" w:rsidP="001B2BBF">
      <w:pPr>
        <w:pStyle w:val="4"/>
        <w:numPr>
          <w:ilvl w:val="0"/>
          <w:numId w:val="85"/>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受け付けた問い合わせをインシデントとして管理し、インシデントのクローズまで、対応を継続すること。</w:t>
      </w:r>
    </w:p>
    <w:p w14:paraId="4C5D7981" w14:textId="65730780" w:rsidR="00A1024D" w:rsidRPr="006F60AE" w:rsidRDefault="00226B5F" w:rsidP="006F60AE">
      <w:pPr>
        <w:pStyle w:val="4"/>
        <w:numPr>
          <w:ilvl w:val="0"/>
          <w:numId w:val="85"/>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障害について対応したときは、障害報告書を作成し、</w:t>
      </w:r>
      <w:r w:rsidR="009662E4" w:rsidRPr="00E02D4C">
        <w:rPr>
          <w:rFonts w:asciiTheme="minorEastAsia" w:eastAsiaTheme="minorEastAsia" w:hAnsiTheme="minorEastAsia" w:hint="eastAsia"/>
          <w:color w:val="000000" w:themeColor="text1"/>
        </w:rPr>
        <w:t>当機構</w:t>
      </w:r>
      <w:r w:rsidRPr="00E02D4C">
        <w:rPr>
          <w:rFonts w:asciiTheme="minorEastAsia" w:eastAsiaTheme="minorEastAsia" w:hAnsiTheme="minorEastAsia" w:hint="eastAsia"/>
          <w:color w:val="000000" w:themeColor="text1"/>
        </w:rPr>
        <w:t>に報告すること</w:t>
      </w:r>
      <w:r w:rsidR="007B60AD" w:rsidRPr="00E02D4C">
        <w:rPr>
          <w:rFonts w:asciiTheme="minorEastAsia" w:eastAsiaTheme="minorEastAsia" w:hAnsiTheme="minorEastAsia" w:hint="eastAsia"/>
          <w:color w:val="000000" w:themeColor="text1"/>
        </w:rPr>
        <w:t>。</w:t>
      </w:r>
    </w:p>
    <w:p w14:paraId="7A536CC6" w14:textId="28982D73" w:rsidR="00226B5F" w:rsidRPr="00E02D4C" w:rsidRDefault="00226B5F">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保守設計</w:t>
      </w:r>
    </w:p>
    <w:p w14:paraId="69C1F0AF" w14:textId="4B1D362E" w:rsidR="00B248F4" w:rsidRPr="00E02D4C" w:rsidRDefault="00B248F4" w:rsidP="00395B75">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保守設計として以下を実施すること。</w:t>
      </w:r>
    </w:p>
    <w:p w14:paraId="46FF7239" w14:textId="7469478D" w:rsidR="00356C6E" w:rsidRPr="00E02D4C" w:rsidRDefault="00356C6E" w:rsidP="001B2BBF">
      <w:pPr>
        <w:pStyle w:val="4"/>
        <w:numPr>
          <w:ilvl w:val="0"/>
          <w:numId w:val="86"/>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役割分担の整理</w:t>
      </w:r>
    </w:p>
    <w:p w14:paraId="03EC55B6" w14:textId="5D94E8C5" w:rsidR="00040D58" w:rsidRPr="00E02D4C" w:rsidRDefault="00040D58" w:rsidP="0006679A">
      <w:pPr>
        <w:pStyle w:val="aff7"/>
        <w:rPr>
          <w:rFonts w:eastAsiaTheme="minorEastAsia"/>
          <w:color w:val="000000" w:themeColor="text1"/>
        </w:rPr>
      </w:pPr>
      <w:r w:rsidRPr="00E02D4C">
        <w:rPr>
          <w:rFonts w:eastAsiaTheme="minorEastAsia" w:hint="eastAsia"/>
          <w:color w:val="000000" w:themeColor="text1"/>
        </w:rPr>
        <w:t>役割分担を行う際に以下の点に留意すること。</w:t>
      </w:r>
    </w:p>
    <w:p w14:paraId="27BE4A02" w14:textId="46A4FC53" w:rsidR="00356C6E" w:rsidRPr="00E02D4C" w:rsidRDefault="00226B5F">
      <w:pPr>
        <w:pStyle w:val="a1"/>
        <w:ind w:left="840"/>
        <w:rPr>
          <w:rFonts w:eastAsiaTheme="minorEastAsia"/>
          <w:color w:val="000000" w:themeColor="text1"/>
        </w:rPr>
      </w:pPr>
      <w:r w:rsidRPr="00E02D4C">
        <w:rPr>
          <w:rFonts w:eastAsiaTheme="minorEastAsia" w:hint="eastAsia"/>
          <w:color w:val="000000" w:themeColor="text1"/>
        </w:rPr>
        <w:t>保守業務の設計に際し、</w:t>
      </w:r>
      <w:r w:rsidR="00455142" w:rsidRPr="00E02D4C">
        <w:rPr>
          <w:rFonts w:eastAsiaTheme="minorEastAsia" w:hint="eastAsia"/>
          <w:color w:val="000000" w:themeColor="text1"/>
        </w:rPr>
        <w:t>受託者</w:t>
      </w:r>
      <w:r w:rsidRPr="00E02D4C">
        <w:rPr>
          <w:rFonts w:eastAsiaTheme="minorEastAsia" w:hint="eastAsia"/>
          <w:color w:val="000000" w:themeColor="text1"/>
        </w:rPr>
        <w:t>の責任範囲及びクラウドサービスを含めた関連事業者間の役割分担を整理すること。</w:t>
      </w:r>
    </w:p>
    <w:p w14:paraId="51CB176E" w14:textId="1873A644" w:rsidR="00226B5F" w:rsidRPr="00E02D4C" w:rsidRDefault="004D45AF">
      <w:pPr>
        <w:pStyle w:val="a1"/>
        <w:ind w:left="840"/>
        <w:rPr>
          <w:rFonts w:eastAsiaTheme="minorEastAsia"/>
          <w:color w:val="000000" w:themeColor="text1"/>
        </w:rPr>
      </w:pPr>
      <w:r w:rsidRPr="00E02D4C">
        <w:rPr>
          <w:rFonts w:eastAsiaTheme="minorEastAsia" w:hint="eastAsia"/>
          <w:color w:val="000000" w:themeColor="text1"/>
        </w:rPr>
        <w:t>新システムがクラウドサービス上で稼働することを踏まえ、各業者間の役割分担を考慮した上で、保守設計を行うこと。</w:t>
      </w:r>
    </w:p>
    <w:p w14:paraId="5D1C578A" w14:textId="5A48E4BC" w:rsidR="00356C6E" w:rsidRPr="00E02D4C" w:rsidRDefault="00356C6E" w:rsidP="001B2BBF">
      <w:pPr>
        <w:pStyle w:val="4"/>
        <w:numPr>
          <w:ilvl w:val="0"/>
          <w:numId w:val="86"/>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クラウドサービスの利用</w:t>
      </w:r>
    </w:p>
    <w:p w14:paraId="70B3A2AD" w14:textId="5E4FAE27" w:rsidR="00040D58" w:rsidRPr="00E02D4C" w:rsidRDefault="00040D58" w:rsidP="0006679A">
      <w:pPr>
        <w:pStyle w:val="aff7"/>
        <w:rPr>
          <w:rFonts w:eastAsiaTheme="minorEastAsia"/>
          <w:color w:val="000000" w:themeColor="text1"/>
        </w:rPr>
      </w:pPr>
      <w:r w:rsidRPr="00E02D4C">
        <w:rPr>
          <w:rFonts w:eastAsiaTheme="minorEastAsia" w:hint="eastAsia"/>
          <w:color w:val="000000" w:themeColor="text1"/>
        </w:rPr>
        <w:t>クラウドサービスを利用する際に以下の点に留意すること。</w:t>
      </w:r>
    </w:p>
    <w:p w14:paraId="3FE924E7" w14:textId="60C495CC" w:rsidR="00B248F4" w:rsidRPr="00E02D4C" w:rsidRDefault="004D45AF">
      <w:pPr>
        <w:pStyle w:val="a1"/>
        <w:ind w:left="840"/>
        <w:rPr>
          <w:rFonts w:eastAsiaTheme="minorEastAsia"/>
          <w:color w:val="000000" w:themeColor="text1"/>
        </w:rPr>
      </w:pPr>
      <w:r w:rsidRPr="00E02D4C">
        <w:rPr>
          <w:rFonts w:eastAsiaTheme="minorEastAsia" w:hint="eastAsia"/>
          <w:color w:val="000000" w:themeColor="text1"/>
        </w:rPr>
        <w:t>保守設計を実施する上で、クラウドサービスの標準機能を可能な限り活用すること。</w:t>
      </w:r>
    </w:p>
    <w:p w14:paraId="2A8B343D" w14:textId="57655B18" w:rsidR="00B248F4" w:rsidRPr="00E02D4C" w:rsidRDefault="004D45AF">
      <w:pPr>
        <w:pStyle w:val="a1"/>
        <w:ind w:left="840"/>
        <w:rPr>
          <w:rFonts w:eastAsiaTheme="minorEastAsia"/>
          <w:color w:val="000000" w:themeColor="text1"/>
        </w:rPr>
      </w:pPr>
      <w:r w:rsidRPr="00E02D4C">
        <w:rPr>
          <w:rFonts w:eastAsiaTheme="minorEastAsia" w:hint="eastAsia"/>
          <w:color w:val="000000" w:themeColor="text1"/>
        </w:rPr>
        <w:t>クラウドサービス</w:t>
      </w:r>
      <w:r w:rsidR="007670AF" w:rsidRPr="00E02D4C">
        <w:rPr>
          <w:rFonts w:eastAsiaTheme="minorEastAsia" w:hint="eastAsia"/>
          <w:color w:val="000000" w:themeColor="text1"/>
        </w:rPr>
        <w:t>に</w:t>
      </w:r>
      <w:r w:rsidRPr="00E02D4C">
        <w:rPr>
          <w:rFonts w:eastAsiaTheme="minorEastAsia" w:hint="eastAsia"/>
          <w:color w:val="000000" w:themeColor="text1"/>
        </w:rPr>
        <w:t>よる自動化等により、省力化を実施すること。</w:t>
      </w:r>
    </w:p>
    <w:p w14:paraId="20F5993E" w14:textId="71AD6F69" w:rsidR="00226B5F" w:rsidRPr="00E02D4C" w:rsidRDefault="00173A8D">
      <w:pPr>
        <w:pStyle w:val="a1"/>
        <w:ind w:left="840"/>
        <w:rPr>
          <w:rFonts w:eastAsiaTheme="minorEastAsia"/>
          <w:color w:val="000000" w:themeColor="text1"/>
        </w:rPr>
      </w:pPr>
      <w:r w:rsidRPr="00E02D4C">
        <w:rPr>
          <w:rFonts w:eastAsiaTheme="minorEastAsia" w:hint="eastAsia"/>
          <w:color w:val="000000" w:themeColor="text1"/>
        </w:rPr>
        <w:t>運用・保守実施要領、</w:t>
      </w:r>
      <w:r w:rsidR="0000614F" w:rsidRPr="00E02D4C">
        <w:rPr>
          <w:rFonts w:eastAsiaTheme="minorEastAsia" w:hint="eastAsia"/>
          <w:color w:val="000000" w:themeColor="text1"/>
        </w:rPr>
        <w:t>運用・保守計画</w:t>
      </w:r>
      <w:r w:rsidRPr="00E02D4C">
        <w:rPr>
          <w:rFonts w:eastAsiaTheme="minorEastAsia" w:hint="eastAsia"/>
          <w:color w:val="000000" w:themeColor="text1"/>
        </w:rPr>
        <w:t>書及び</w:t>
      </w:r>
      <w:r w:rsidR="0000614F" w:rsidRPr="00E02D4C">
        <w:rPr>
          <w:rFonts w:eastAsiaTheme="minorEastAsia" w:hint="eastAsia"/>
          <w:color w:val="000000" w:themeColor="text1"/>
        </w:rPr>
        <w:t>運用・保守手順</w:t>
      </w:r>
      <w:r w:rsidRPr="00E02D4C">
        <w:rPr>
          <w:rFonts w:eastAsiaTheme="minorEastAsia" w:hint="eastAsia"/>
          <w:color w:val="000000" w:themeColor="text1"/>
        </w:rPr>
        <w:t>書については、クラウドサービスが提供する各サービスを活用することにより、作業のみならずドキュメント類についても効率的に作成すること。</w:t>
      </w:r>
    </w:p>
    <w:p w14:paraId="3737ED79" w14:textId="56107F3A" w:rsidR="00173A8D" w:rsidRPr="006F60AE" w:rsidRDefault="00173A8D" w:rsidP="006F60AE">
      <w:pPr>
        <w:pStyle w:val="a1"/>
        <w:ind w:left="840"/>
        <w:rPr>
          <w:rFonts w:eastAsiaTheme="minorEastAsia"/>
          <w:color w:val="000000" w:themeColor="text1"/>
        </w:rPr>
      </w:pPr>
      <w:r w:rsidRPr="00E02D4C">
        <w:rPr>
          <w:rFonts w:eastAsiaTheme="minorEastAsia" w:hint="eastAsia"/>
          <w:color w:val="000000" w:themeColor="text1"/>
        </w:rPr>
        <w:t>利用するクラウドサービスにおいて、提供サービスの仕様上必要となるアップデートパッチの適用やメンテナンス等の対応に際して、システムへの影響度に鑑み、</w:t>
      </w:r>
      <w:r w:rsidR="009662E4" w:rsidRPr="00E02D4C">
        <w:rPr>
          <w:rFonts w:eastAsiaTheme="minorEastAsia" w:hint="eastAsia"/>
          <w:color w:val="000000" w:themeColor="text1"/>
        </w:rPr>
        <w:t>当機構</w:t>
      </w:r>
      <w:r w:rsidRPr="00E02D4C">
        <w:rPr>
          <w:rFonts w:eastAsiaTheme="minorEastAsia" w:hint="eastAsia"/>
          <w:color w:val="000000" w:themeColor="text1"/>
        </w:rPr>
        <w:t>と協議の上対応を行うこと。または、自動適用を行う等の対応が可能となるよう、必要な仕組み</w:t>
      </w:r>
      <w:r w:rsidR="00EE1B5A" w:rsidRPr="00E02D4C">
        <w:rPr>
          <w:rFonts w:eastAsiaTheme="minorEastAsia" w:hint="eastAsia"/>
          <w:color w:val="000000" w:themeColor="text1"/>
        </w:rPr>
        <w:t>（</w:t>
      </w:r>
      <w:r w:rsidRPr="00E02D4C">
        <w:rPr>
          <w:rFonts w:eastAsiaTheme="minorEastAsia" w:hint="eastAsia"/>
          <w:color w:val="000000" w:themeColor="text1"/>
        </w:rPr>
        <w:t>検知、適用、等</w:t>
      </w:r>
      <w:r w:rsidR="00EE1B5A" w:rsidRPr="00E02D4C">
        <w:rPr>
          <w:rFonts w:eastAsiaTheme="minorEastAsia" w:hint="eastAsia"/>
          <w:color w:val="000000" w:themeColor="text1"/>
        </w:rPr>
        <w:t>）</w:t>
      </w:r>
      <w:r w:rsidRPr="00E02D4C">
        <w:rPr>
          <w:rFonts w:eastAsiaTheme="minorEastAsia" w:hint="eastAsia"/>
          <w:color w:val="000000" w:themeColor="text1"/>
        </w:rPr>
        <w:t>を準備すること。</w:t>
      </w:r>
    </w:p>
    <w:p w14:paraId="77AAD558" w14:textId="7049AA23" w:rsidR="00F17E2F" w:rsidRPr="00E02D4C" w:rsidRDefault="00F17E2F">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アプリケーションの保守</w:t>
      </w:r>
    </w:p>
    <w:p w14:paraId="6497FDED" w14:textId="77632ADA" w:rsidR="003E68D2" w:rsidRDefault="003E68D2" w:rsidP="00CB2269">
      <w:pPr>
        <w:pStyle w:val="aff2"/>
        <w:ind w:firstLine="210"/>
        <w:rPr>
          <w:rFonts w:eastAsiaTheme="minorEastAsia"/>
          <w:color w:val="000000" w:themeColor="text1"/>
        </w:rPr>
      </w:pPr>
      <w:r w:rsidRPr="00E02D4C">
        <w:rPr>
          <w:rFonts w:eastAsiaTheme="minorEastAsia"/>
          <w:color w:val="000000" w:themeColor="text1"/>
        </w:rPr>
        <w:t>アプリケーションの保守</w:t>
      </w:r>
      <w:r w:rsidRPr="00E02D4C">
        <w:rPr>
          <w:rFonts w:eastAsiaTheme="minorEastAsia" w:hint="eastAsia"/>
          <w:color w:val="000000" w:themeColor="text1"/>
        </w:rPr>
        <w:t>として以下を実施すること。</w:t>
      </w:r>
    </w:p>
    <w:p w14:paraId="28BF3817" w14:textId="77777777" w:rsidR="006F60AE" w:rsidRPr="00E02D4C" w:rsidRDefault="006F60AE" w:rsidP="00CB2269">
      <w:pPr>
        <w:pStyle w:val="aff2"/>
        <w:ind w:firstLine="210"/>
        <w:rPr>
          <w:rFonts w:eastAsiaTheme="minorEastAsia"/>
          <w:color w:val="000000" w:themeColor="text1"/>
        </w:rPr>
      </w:pPr>
    </w:p>
    <w:p w14:paraId="4159F338" w14:textId="3083B531" w:rsidR="001A43FF" w:rsidRPr="00E02D4C" w:rsidRDefault="001A43FF" w:rsidP="001B2BBF">
      <w:pPr>
        <w:pStyle w:val="4"/>
        <w:numPr>
          <w:ilvl w:val="0"/>
          <w:numId w:val="87"/>
        </w:numPr>
        <w:spacing w:before="180"/>
        <w:ind w:left="64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インシデント管理</w:t>
      </w:r>
    </w:p>
    <w:p w14:paraId="792B0CEE" w14:textId="3A35E9DF" w:rsidR="00EB64CB" w:rsidRPr="00E02D4C" w:rsidRDefault="00EB64CB" w:rsidP="0006679A">
      <w:pPr>
        <w:pStyle w:val="aff7"/>
        <w:rPr>
          <w:rFonts w:eastAsiaTheme="minorEastAsia"/>
          <w:color w:val="000000" w:themeColor="text1"/>
        </w:rPr>
      </w:pPr>
      <w:r w:rsidRPr="00E02D4C">
        <w:rPr>
          <w:rFonts w:eastAsiaTheme="minorEastAsia" w:hint="eastAsia"/>
          <w:color w:val="000000" w:themeColor="text1"/>
        </w:rPr>
        <w:t>運用管理・監視等作業におけるインシデント管理と適切な連携を図ること。</w:t>
      </w:r>
    </w:p>
    <w:p w14:paraId="69D253CE" w14:textId="37D78539" w:rsidR="00A925E4" w:rsidRPr="00E02D4C" w:rsidRDefault="00A925E4" w:rsidP="001B2BBF">
      <w:pPr>
        <w:pStyle w:val="4"/>
        <w:numPr>
          <w:ilvl w:val="0"/>
          <w:numId w:val="87"/>
        </w:numPr>
        <w:spacing w:before="180"/>
        <w:ind w:left="64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是正保守</w:t>
      </w:r>
    </w:p>
    <w:p w14:paraId="22995CD6" w14:textId="53D33CDA" w:rsidR="00EB64CB" w:rsidRPr="00E02D4C" w:rsidRDefault="00EB64CB" w:rsidP="0006679A">
      <w:pPr>
        <w:pStyle w:val="aff7"/>
        <w:rPr>
          <w:rFonts w:eastAsiaTheme="minorEastAsia"/>
          <w:color w:val="000000" w:themeColor="text1"/>
        </w:rPr>
      </w:pPr>
      <w:r w:rsidRPr="00E02D4C">
        <w:rPr>
          <w:rFonts w:eastAsiaTheme="minorEastAsia" w:hint="eastAsia"/>
          <w:color w:val="000000" w:themeColor="text1"/>
        </w:rPr>
        <w:t>アプリケーションに起因した障害発生時、監査指摘事項への対応時等、アプリケーションの是正が必要な場合に、是正保守を行うこと。</w:t>
      </w:r>
    </w:p>
    <w:p w14:paraId="01063A13" w14:textId="0908ED2C" w:rsidR="00861A55" w:rsidRPr="00E02D4C" w:rsidRDefault="00861A55" w:rsidP="001B2BBF">
      <w:pPr>
        <w:pStyle w:val="4"/>
        <w:numPr>
          <w:ilvl w:val="0"/>
          <w:numId w:val="87"/>
        </w:numPr>
        <w:spacing w:before="180"/>
        <w:ind w:left="64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適応保守</w:t>
      </w:r>
    </w:p>
    <w:p w14:paraId="66EEABF0" w14:textId="77777777" w:rsidR="00861A55" w:rsidRPr="00E02D4C" w:rsidRDefault="00861A55" w:rsidP="0006679A">
      <w:pPr>
        <w:pStyle w:val="aff7"/>
        <w:rPr>
          <w:rFonts w:eastAsiaTheme="minorEastAsia"/>
          <w:color w:val="000000" w:themeColor="text1"/>
        </w:rPr>
      </w:pPr>
      <w:r w:rsidRPr="00E02D4C">
        <w:rPr>
          <w:rFonts w:eastAsiaTheme="minorEastAsia"/>
          <w:color w:val="000000" w:themeColor="text1"/>
        </w:rPr>
        <w:t>OS、ブラウザ、ミドルウェア等のバージョンアップ対応等、利用環境の変更への対応が必要な場合、アプリケーションに係る適応保守を行うこと。</w:t>
      </w:r>
    </w:p>
    <w:p w14:paraId="72E107D6" w14:textId="07370FBB" w:rsidR="00A925E4" w:rsidRPr="00E02D4C" w:rsidRDefault="00A925E4" w:rsidP="001B2BBF">
      <w:pPr>
        <w:pStyle w:val="4"/>
        <w:numPr>
          <w:ilvl w:val="0"/>
          <w:numId w:val="87"/>
        </w:numPr>
        <w:spacing w:before="180"/>
        <w:ind w:left="64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予防保守</w:t>
      </w:r>
    </w:p>
    <w:p w14:paraId="56C3F429" w14:textId="1C7941E1" w:rsidR="00EB64CB" w:rsidRPr="00E02D4C" w:rsidRDefault="00EB64CB" w:rsidP="0006679A">
      <w:pPr>
        <w:pStyle w:val="aff7"/>
        <w:rPr>
          <w:rFonts w:eastAsiaTheme="minorEastAsia"/>
          <w:color w:val="000000" w:themeColor="text1"/>
        </w:rPr>
      </w:pPr>
      <w:r w:rsidRPr="00E02D4C">
        <w:rPr>
          <w:rFonts w:eastAsiaTheme="minorEastAsia" w:hint="eastAsia"/>
          <w:color w:val="000000" w:themeColor="text1"/>
        </w:rPr>
        <w:t>本サービスのアプリケーションに潜在的な問題が発見され、当該問題除去を目的とした変更が必要な場合又はアプリケーションコンポーネントについて新たに脆弱性が報告された場合に、予防保守を行うこと。</w:t>
      </w:r>
    </w:p>
    <w:p w14:paraId="1F67F598" w14:textId="0943385B" w:rsidR="00A925E4" w:rsidRPr="00E02D4C" w:rsidRDefault="00A925E4" w:rsidP="001B2BBF">
      <w:pPr>
        <w:pStyle w:val="4"/>
        <w:numPr>
          <w:ilvl w:val="0"/>
          <w:numId w:val="87"/>
        </w:numPr>
        <w:spacing w:before="180"/>
        <w:ind w:left="64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改善措置</w:t>
      </w:r>
    </w:p>
    <w:p w14:paraId="20C1075A" w14:textId="426361ED" w:rsidR="00040D58" w:rsidRPr="00E02D4C" w:rsidRDefault="00086717" w:rsidP="0006679A">
      <w:pPr>
        <w:pStyle w:val="aff7"/>
        <w:rPr>
          <w:rFonts w:eastAsiaTheme="minorEastAsia"/>
          <w:color w:val="000000" w:themeColor="text1"/>
        </w:rPr>
      </w:pPr>
      <w:r w:rsidRPr="00E02D4C">
        <w:rPr>
          <w:rFonts w:eastAsiaTheme="minorEastAsia" w:hint="eastAsia"/>
          <w:color w:val="000000" w:themeColor="text1"/>
        </w:rPr>
        <w:t>上記イ～</w:t>
      </w:r>
      <w:r w:rsidR="00B924B4" w:rsidRPr="00E02D4C">
        <w:rPr>
          <w:rFonts w:eastAsiaTheme="minorEastAsia" w:hint="eastAsia"/>
          <w:color w:val="000000" w:themeColor="text1"/>
        </w:rPr>
        <w:t>エ</w:t>
      </w:r>
      <w:r w:rsidRPr="00E02D4C">
        <w:rPr>
          <w:rFonts w:eastAsiaTheme="minorEastAsia" w:hint="eastAsia"/>
          <w:color w:val="000000" w:themeColor="text1"/>
        </w:rPr>
        <w:t>に伴う</w:t>
      </w:r>
      <w:r w:rsidR="00536303" w:rsidRPr="00E02D4C">
        <w:rPr>
          <w:rFonts w:eastAsiaTheme="minorEastAsia" w:hint="eastAsia"/>
          <w:color w:val="000000" w:themeColor="text1"/>
        </w:rPr>
        <w:t>改善措置を実施する際に</w:t>
      </w:r>
      <w:r w:rsidRPr="00E02D4C">
        <w:rPr>
          <w:rFonts w:eastAsiaTheme="minorEastAsia" w:hint="eastAsia"/>
          <w:color w:val="000000" w:themeColor="text1"/>
        </w:rPr>
        <w:t>は</w:t>
      </w:r>
      <w:r w:rsidR="00536303" w:rsidRPr="00E02D4C">
        <w:rPr>
          <w:rFonts w:eastAsiaTheme="minorEastAsia" w:hint="eastAsia"/>
          <w:color w:val="000000" w:themeColor="text1"/>
        </w:rPr>
        <w:t>以下の点に留意すること。</w:t>
      </w:r>
    </w:p>
    <w:p w14:paraId="264A5118" w14:textId="7458496E" w:rsidR="00523243" w:rsidRPr="00E02D4C" w:rsidRDefault="00523243" w:rsidP="001B2BBF">
      <w:pPr>
        <w:pStyle w:val="aff7"/>
        <w:numPr>
          <w:ilvl w:val="0"/>
          <w:numId w:val="102"/>
        </w:numPr>
        <w:ind w:leftChars="200" w:left="840" w:firstLineChars="0"/>
        <w:rPr>
          <w:rFonts w:eastAsiaTheme="minorEastAsia"/>
          <w:color w:val="000000" w:themeColor="text1"/>
        </w:rPr>
      </w:pPr>
      <w:r w:rsidRPr="00E02D4C">
        <w:rPr>
          <w:rFonts w:eastAsiaTheme="minorEastAsia" w:hint="eastAsia"/>
          <w:color w:val="000000" w:themeColor="text1"/>
        </w:rPr>
        <w:t>国民等の利用者に影響がある保守作業を実施する場合は、アプリケーション保守の実施効果、現在及び将来の利用者に対する影響の分析を行うこと。</w:t>
      </w:r>
    </w:p>
    <w:p w14:paraId="6F29BF04" w14:textId="18F5977B" w:rsidR="00002863" w:rsidRPr="00E02D4C" w:rsidRDefault="00EB64CB">
      <w:pPr>
        <w:pStyle w:val="a1"/>
        <w:ind w:left="840"/>
        <w:rPr>
          <w:rFonts w:eastAsiaTheme="minorEastAsia"/>
          <w:color w:val="000000" w:themeColor="text1"/>
        </w:rPr>
      </w:pPr>
      <w:r w:rsidRPr="00E02D4C">
        <w:rPr>
          <w:rFonts w:eastAsiaTheme="minorEastAsia" w:hint="eastAsia"/>
          <w:color w:val="000000" w:themeColor="text1"/>
        </w:rPr>
        <w:t>アプリケーションに係る機能性、信頼性、使用性、効率性、保守性、移植性等の改善が必要な場合に、対処を行うこと。</w:t>
      </w:r>
    </w:p>
    <w:p w14:paraId="138A3813" w14:textId="2221B50B" w:rsidR="000903A3" w:rsidRPr="00E02D4C" w:rsidRDefault="00FD6353">
      <w:pPr>
        <w:pStyle w:val="a1"/>
        <w:ind w:left="840"/>
        <w:rPr>
          <w:rFonts w:eastAsiaTheme="minorEastAsia"/>
          <w:color w:val="000000" w:themeColor="text1"/>
        </w:rPr>
      </w:pPr>
      <w:r w:rsidRPr="00E02D4C">
        <w:rPr>
          <w:rFonts w:eastAsiaTheme="minorEastAsia"/>
          <w:color w:val="000000" w:themeColor="text1"/>
        </w:rPr>
        <w:t>Web 解析結果に基づき、本サービスの</w:t>
      </w:r>
      <w:r w:rsidR="00F67340" w:rsidRPr="00E02D4C">
        <w:rPr>
          <w:rFonts w:eastAsiaTheme="minorEastAsia"/>
          <w:color w:val="000000" w:themeColor="text1"/>
        </w:rPr>
        <w:t>ユーザーインタ</w:t>
      </w:r>
      <w:r w:rsidRPr="00E02D4C">
        <w:rPr>
          <w:rFonts w:eastAsiaTheme="minorEastAsia"/>
          <w:color w:val="000000" w:themeColor="text1"/>
        </w:rPr>
        <w:t>フェースについて、ユーザビリティ又は UX に関する課題を識別した場合、課題解決に資する是正保守、予防保守を行うこと。</w:t>
      </w:r>
    </w:p>
    <w:p w14:paraId="148D26D0" w14:textId="0E773513" w:rsidR="00931E0F" w:rsidRPr="00E02D4C" w:rsidRDefault="00931E0F">
      <w:pPr>
        <w:pStyle w:val="a1"/>
        <w:ind w:left="840"/>
        <w:rPr>
          <w:rFonts w:eastAsiaTheme="minorEastAsia"/>
          <w:color w:val="000000" w:themeColor="text1"/>
        </w:rPr>
      </w:pPr>
      <w:r w:rsidRPr="00E02D4C">
        <w:rPr>
          <w:rFonts w:eastAsiaTheme="minorEastAsia"/>
          <w:color w:val="000000" w:themeColor="text1"/>
        </w:rPr>
        <w:t xml:space="preserve">Web </w:t>
      </w:r>
      <w:r w:rsidR="00FA45E1" w:rsidRPr="00E02D4C">
        <w:rPr>
          <w:rFonts w:eastAsiaTheme="minorEastAsia"/>
          <w:color w:val="000000" w:themeColor="text1"/>
        </w:rPr>
        <w:t>サーバ</w:t>
      </w:r>
      <w:r w:rsidRPr="00E02D4C">
        <w:rPr>
          <w:rFonts w:eastAsiaTheme="minorEastAsia"/>
          <w:color w:val="000000" w:themeColor="text1"/>
        </w:rPr>
        <w:t>、データベース等について</w:t>
      </w:r>
      <w:r w:rsidR="00716B39" w:rsidRPr="00E02D4C">
        <w:rPr>
          <w:rFonts w:eastAsiaTheme="minorEastAsia" w:hint="eastAsia"/>
          <w:color w:val="000000" w:themeColor="text1"/>
        </w:rPr>
        <w:t xml:space="preserve">、「表 </w:t>
      </w:r>
      <w:r w:rsidR="00F136F2" w:rsidRPr="00E02D4C">
        <w:rPr>
          <w:rFonts w:eastAsiaTheme="minorEastAsia" w:hint="eastAsia"/>
          <w:color w:val="000000" w:themeColor="text1"/>
        </w:rPr>
        <w:t xml:space="preserve">36 </w:t>
      </w:r>
      <w:r w:rsidR="00716B39" w:rsidRPr="00E02D4C">
        <w:rPr>
          <w:rFonts w:eastAsiaTheme="minorEastAsia" w:hint="eastAsia"/>
          <w:color w:val="000000" w:themeColor="text1"/>
        </w:rPr>
        <w:t xml:space="preserve">主な運用作業一覧 </w:t>
      </w:r>
      <w:r w:rsidR="00A6533B" w:rsidRPr="00E02D4C">
        <w:rPr>
          <w:rFonts w:eastAsiaTheme="minorEastAsia" w:hint="eastAsia"/>
          <w:color w:val="000000" w:themeColor="text1"/>
        </w:rPr>
        <w:t>1</w:t>
      </w:r>
      <w:r w:rsidR="00A6533B" w:rsidRPr="00E02D4C">
        <w:rPr>
          <w:rFonts w:eastAsiaTheme="minorEastAsia"/>
          <w:color w:val="000000" w:themeColor="text1"/>
        </w:rPr>
        <w:t>7</w:t>
      </w:r>
      <w:r w:rsidR="00716B39" w:rsidRPr="00E02D4C">
        <w:rPr>
          <w:rFonts w:eastAsiaTheme="minorEastAsia" w:hint="eastAsia"/>
          <w:color w:val="000000" w:themeColor="text1"/>
        </w:rPr>
        <w:t>運用改善」</w:t>
      </w:r>
      <w:r w:rsidRPr="00E02D4C">
        <w:rPr>
          <w:rFonts w:eastAsiaTheme="minorEastAsia"/>
          <w:color w:val="000000" w:themeColor="text1"/>
        </w:rPr>
        <w:t>の結果を踏まえ、必要に応じて稼働環境の改善等に伴う設定変更を実施すること。</w:t>
      </w:r>
    </w:p>
    <w:p w14:paraId="238F82A1" w14:textId="478185AF" w:rsidR="000903A3" w:rsidRPr="00E02D4C" w:rsidRDefault="000903A3" w:rsidP="001B2BBF">
      <w:pPr>
        <w:pStyle w:val="4"/>
        <w:numPr>
          <w:ilvl w:val="0"/>
          <w:numId w:val="87"/>
        </w:numPr>
        <w:spacing w:before="180"/>
        <w:ind w:left="64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根本原因の分析</w:t>
      </w:r>
    </w:p>
    <w:p w14:paraId="7FCE7273" w14:textId="265B78AE" w:rsidR="00536303" w:rsidRPr="00E02D4C" w:rsidRDefault="00536303" w:rsidP="0006679A">
      <w:pPr>
        <w:pStyle w:val="aff7"/>
        <w:rPr>
          <w:rFonts w:eastAsiaTheme="minorEastAsia"/>
          <w:color w:val="000000" w:themeColor="text1"/>
        </w:rPr>
      </w:pPr>
      <w:r w:rsidRPr="00E02D4C">
        <w:rPr>
          <w:rFonts w:eastAsiaTheme="minorEastAsia" w:hint="eastAsia"/>
          <w:color w:val="000000" w:themeColor="text1"/>
        </w:rPr>
        <w:t>根本原因を分析する際に以下の点に留意すること。</w:t>
      </w:r>
    </w:p>
    <w:p w14:paraId="1A1F4298" w14:textId="72674BA8" w:rsidR="00002863" w:rsidRPr="00E02D4C" w:rsidRDefault="00002863" w:rsidP="001B2BBF">
      <w:pPr>
        <w:pStyle w:val="aff7"/>
        <w:numPr>
          <w:ilvl w:val="0"/>
          <w:numId w:val="102"/>
        </w:numPr>
        <w:ind w:leftChars="200" w:left="840" w:firstLineChars="0"/>
        <w:rPr>
          <w:rFonts w:eastAsiaTheme="minorEastAsia"/>
          <w:color w:val="000000" w:themeColor="text1"/>
        </w:rPr>
      </w:pPr>
      <w:r w:rsidRPr="00E02D4C">
        <w:rPr>
          <w:rFonts w:eastAsiaTheme="minorEastAsia" w:hint="eastAsia"/>
          <w:color w:val="000000" w:themeColor="text1"/>
        </w:rPr>
        <w:t>是正保守及び予防保守の実施に当たり、障害、監査指摘、潜在する問題等に係る根本原因の分析を行うこと。</w:t>
      </w:r>
    </w:p>
    <w:p w14:paraId="424CC754" w14:textId="55541E2F" w:rsidR="00FD6353" w:rsidRPr="00E02D4C" w:rsidRDefault="00FD6353" w:rsidP="001B2BBF">
      <w:pPr>
        <w:pStyle w:val="4"/>
        <w:numPr>
          <w:ilvl w:val="0"/>
          <w:numId w:val="87"/>
        </w:numPr>
        <w:spacing w:before="180"/>
        <w:ind w:left="64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検証</w:t>
      </w:r>
    </w:p>
    <w:p w14:paraId="35FE04CD" w14:textId="768C0988" w:rsidR="00002863" w:rsidRPr="00E02D4C" w:rsidRDefault="00002863" w:rsidP="0006679A">
      <w:pPr>
        <w:pStyle w:val="aff7"/>
        <w:rPr>
          <w:rFonts w:eastAsiaTheme="minorEastAsia"/>
          <w:color w:val="000000" w:themeColor="text1"/>
        </w:rPr>
      </w:pPr>
      <w:r w:rsidRPr="00E02D4C">
        <w:rPr>
          <w:rFonts w:eastAsiaTheme="minorEastAsia" w:hint="eastAsia"/>
          <w:color w:val="000000" w:themeColor="text1"/>
        </w:rPr>
        <w:t>修正したアプリケーションを本番環境へ展開</w:t>
      </w:r>
      <w:r w:rsidR="00EE1B5A" w:rsidRPr="00E02D4C">
        <w:rPr>
          <w:rFonts w:eastAsiaTheme="minorEastAsia" w:hint="eastAsia"/>
          <w:color w:val="000000" w:themeColor="text1"/>
        </w:rPr>
        <w:t>（</w:t>
      </w:r>
      <w:r w:rsidRPr="00E02D4C">
        <w:rPr>
          <w:rFonts w:eastAsiaTheme="minorEastAsia" w:hint="eastAsia"/>
          <w:color w:val="000000" w:themeColor="text1"/>
        </w:rPr>
        <w:t>デブロイ</w:t>
      </w:r>
      <w:r w:rsidR="00EE1B5A" w:rsidRPr="00E02D4C">
        <w:rPr>
          <w:rFonts w:eastAsiaTheme="minorEastAsia" w:hint="eastAsia"/>
          <w:color w:val="000000" w:themeColor="text1"/>
        </w:rPr>
        <w:t>）</w:t>
      </w:r>
      <w:r w:rsidRPr="00E02D4C">
        <w:rPr>
          <w:rFonts w:eastAsiaTheme="minorEastAsia" w:hint="eastAsia"/>
          <w:color w:val="000000" w:themeColor="text1"/>
        </w:rPr>
        <w:t>する前に、修正が適切に実施されているか否かについて検証環境において検証すること。</w:t>
      </w:r>
    </w:p>
    <w:p w14:paraId="00F608A4" w14:textId="494C2DD4" w:rsidR="00FD6353" w:rsidRPr="00E02D4C" w:rsidRDefault="00FD6353" w:rsidP="001B2BBF">
      <w:pPr>
        <w:pStyle w:val="4"/>
        <w:numPr>
          <w:ilvl w:val="0"/>
          <w:numId w:val="87"/>
        </w:numPr>
        <w:spacing w:before="180"/>
        <w:ind w:left="64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文章の修正</w:t>
      </w:r>
    </w:p>
    <w:p w14:paraId="3DEE7589" w14:textId="346B9784" w:rsidR="00FF551C" w:rsidRPr="00E02D4C" w:rsidRDefault="00FF551C" w:rsidP="00304AF5">
      <w:pPr>
        <w:pStyle w:val="aff7"/>
        <w:rPr>
          <w:rFonts w:eastAsiaTheme="minorEastAsia"/>
          <w:color w:val="000000" w:themeColor="text1"/>
        </w:rPr>
      </w:pPr>
      <w:r w:rsidRPr="00E02D4C">
        <w:rPr>
          <w:rFonts w:eastAsiaTheme="minorEastAsia" w:hint="eastAsia"/>
          <w:color w:val="000000" w:themeColor="text1"/>
        </w:rPr>
        <w:t>アプリケーション保守に伴い、</w:t>
      </w:r>
      <w:r w:rsidR="00F150E0" w:rsidRPr="00E02D4C">
        <w:rPr>
          <w:rFonts w:eastAsiaTheme="minorEastAsia" w:hint="eastAsia"/>
          <w:color w:val="000000" w:themeColor="text1"/>
        </w:rPr>
        <w:t>ドキュメント</w:t>
      </w:r>
      <w:r w:rsidR="00EE1B5A" w:rsidRPr="00E02D4C">
        <w:rPr>
          <w:rFonts w:eastAsiaTheme="minorEastAsia" w:hint="eastAsia"/>
          <w:color w:val="000000" w:themeColor="text1"/>
        </w:rPr>
        <w:t>（</w:t>
      </w:r>
      <w:r w:rsidRPr="00E02D4C">
        <w:rPr>
          <w:rFonts w:eastAsiaTheme="minorEastAsia" w:hint="eastAsia"/>
          <w:color w:val="000000" w:themeColor="text1"/>
        </w:rPr>
        <w:t>設計書、マニュアル等</w:t>
      </w:r>
      <w:r w:rsidR="00EE1B5A" w:rsidRPr="00E02D4C">
        <w:rPr>
          <w:rFonts w:eastAsiaTheme="minorEastAsia" w:hint="eastAsia"/>
          <w:color w:val="000000" w:themeColor="text1"/>
        </w:rPr>
        <w:t>）</w:t>
      </w:r>
      <w:r w:rsidRPr="00E02D4C">
        <w:rPr>
          <w:rFonts w:eastAsiaTheme="minorEastAsia" w:hint="eastAsia"/>
          <w:color w:val="000000" w:themeColor="text1"/>
        </w:rPr>
        <w:t>の修正を要する場合は、速やかに修正を行うこと。</w:t>
      </w:r>
      <w:r w:rsidR="009D1040" w:rsidRPr="00E02D4C">
        <w:rPr>
          <w:rFonts w:eastAsiaTheme="minorEastAsia" w:hint="eastAsia"/>
          <w:color w:val="000000" w:themeColor="text1"/>
        </w:rPr>
        <w:t>なお、</w:t>
      </w:r>
      <w:r w:rsidR="005471DD" w:rsidRPr="00E02D4C">
        <w:rPr>
          <w:rFonts w:eastAsiaTheme="minorEastAsia" w:hint="eastAsia"/>
          <w:color w:val="000000" w:themeColor="text1"/>
        </w:rPr>
        <w:t>改修等に伴い画面等に</w:t>
      </w:r>
      <w:r w:rsidR="004A6939" w:rsidRPr="00E02D4C">
        <w:rPr>
          <w:rFonts w:eastAsiaTheme="minorEastAsia" w:hint="eastAsia"/>
          <w:color w:val="000000" w:themeColor="text1"/>
        </w:rPr>
        <w:t>発生する</w:t>
      </w:r>
      <w:r w:rsidR="005471DD" w:rsidRPr="00E02D4C">
        <w:rPr>
          <w:rFonts w:eastAsiaTheme="minorEastAsia" w:hint="eastAsia"/>
          <w:color w:val="000000" w:themeColor="text1"/>
        </w:rPr>
        <w:t>変更が</w:t>
      </w:r>
      <w:r w:rsidR="004A6939" w:rsidRPr="00E02D4C">
        <w:rPr>
          <w:rFonts w:eastAsiaTheme="minorEastAsia" w:hint="eastAsia"/>
          <w:color w:val="000000" w:themeColor="text1"/>
        </w:rPr>
        <w:t>軽微な</w:t>
      </w:r>
      <w:r w:rsidR="005471DD" w:rsidRPr="00E02D4C">
        <w:rPr>
          <w:rFonts w:eastAsiaTheme="minorEastAsia" w:hint="eastAsia"/>
          <w:color w:val="000000" w:themeColor="text1"/>
        </w:rPr>
        <w:t>場合は、</w:t>
      </w:r>
      <w:r w:rsidR="00F150E0" w:rsidRPr="00E02D4C">
        <w:rPr>
          <w:rFonts w:eastAsiaTheme="minorEastAsia" w:hint="eastAsia"/>
          <w:color w:val="000000" w:themeColor="text1"/>
        </w:rPr>
        <w:t>ドキュメント</w:t>
      </w:r>
      <w:r w:rsidR="005471DD" w:rsidRPr="00E02D4C">
        <w:rPr>
          <w:rFonts w:eastAsiaTheme="minorEastAsia" w:hint="eastAsia"/>
          <w:color w:val="000000" w:themeColor="text1"/>
        </w:rPr>
        <w:t>の更新</w:t>
      </w:r>
      <w:r w:rsidR="00304AF5" w:rsidRPr="00E02D4C">
        <w:rPr>
          <w:rFonts w:eastAsiaTheme="minorEastAsia" w:hint="eastAsia"/>
          <w:color w:val="000000" w:themeColor="text1"/>
        </w:rPr>
        <w:t>方針</w:t>
      </w:r>
      <w:r w:rsidR="005471DD" w:rsidRPr="00E02D4C">
        <w:rPr>
          <w:rFonts w:eastAsiaTheme="minorEastAsia" w:hint="eastAsia"/>
          <w:color w:val="000000" w:themeColor="text1"/>
        </w:rPr>
        <w:t>等について別途</w:t>
      </w:r>
      <w:r w:rsidR="009662E4" w:rsidRPr="00E02D4C">
        <w:rPr>
          <w:rFonts w:eastAsiaTheme="minorEastAsia" w:hint="eastAsia"/>
          <w:color w:val="000000" w:themeColor="text1"/>
        </w:rPr>
        <w:t>当機構</w:t>
      </w:r>
      <w:r w:rsidR="005471DD" w:rsidRPr="00E02D4C">
        <w:rPr>
          <w:rFonts w:eastAsiaTheme="minorEastAsia" w:hint="eastAsia"/>
          <w:color w:val="000000" w:themeColor="text1"/>
        </w:rPr>
        <w:t>と協議すること。</w:t>
      </w:r>
    </w:p>
    <w:p w14:paraId="57CDA176" w14:textId="77777777" w:rsidR="00002863" w:rsidRPr="00E02D4C" w:rsidRDefault="00002863" w:rsidP="00395B75">
      <w:pPr>
        <w:spacing w:line="240" w:lineRule="exact"/>
        <w:rPr>
          <w:rFonts w:asciiTheme="minorEastAsia" w:eastAsiaTheme="minorEastAsia" w:hAnsiTheme="minorEastAsia"/>
          <w:color w:val="000000" w:themeColor="text1"/>
          <w:sz w:val="18"/>
          <w:szCs w:val="18"/>
        </w:rPr>
      </w:pPr>
    </w:p>
    <w:p w14:paraId="02BED143" w14:textId="66A93F44" w:rsidR="00FF551C" w:rsidRPr="00E02D4C" w:rsidRDefault="00FF551C">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クラウドサービスの保守</w:t>
      </w:r>
    </w:p>
    <w:p w14:paraId="0F63B6F8" w14:textId="7A29E05D" w:rsidR="00B3574C" w:rsidRPr="00E02D4C" w:rsidRDefault="00B3574C" w:rsidP="00B3574C">
      <w:pPr>
        <w:ind w:firstLine="210"/>
        <w:rPr>
          <w:rFonts w:asciiTheme="minorEastAsia" w:eastAsiaTheme="minorEastAsia" w:hAnsiTheme="minorEastAsia"/>
          <w:color w:val="000000" w:themeColor="text1"/>
        </w:rPr>
      </w:pPr>
      <w:r w:rsidRPr="00E02D4C">
        <w:rPr>
          <w:rFonts w:asciiTheme="minorEastAsia" w:eastAsiaTheme="minorEastAsia" w:hAnsiTheme="minorEastAsia"/>
          <w:color w:val="000000" w:themeColor="text1"/>
        </w:rPr>
        <w:t>クラウドサービスの保守</w:t>
      </w:r>
      <w:r w:rsidRPr="00E02D4C">
        <w:rPr>
          <w:rFonts w:asciiTheme="minorEastAsia" w:eastAsiaTheme="minorEastAsia" w:hAnsiTheme="minorEastAsia" w:hint="eastAsia"/>
          <w:color w:val="000000" w:themeColor="text1"/>
        </w:rPr>
        <w:t>として以下を実施すること。</w:t>
      </w:r>
    </w:p>
    <w:p w14:paraId="02E8EF80" w14:textId="0EA3C0A1" w:rsidR="00FF551C" w:rsidRPr="00E02D4C" w:rsidRDefault="00FF551C" w:rsidP="001B2BBF">
      <w:pPr>
        <w:pStyle w:val="4"/>
        <w:numPr>
          <w:ilvl w:val="0"/>
          <w:numId w:val="88"/>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利用しているクラウドサービスにおいて脆弱性及び不具合が確認された場合は、その対応について</w:t>
      </w:r>
      <w:r w:rsidR="009662E4" w:rsidRPr="00E02D4C">
        <w:rPr>
          <w:rFonts w:asciiTheme="minorEastAsia" w:eastAsiaTheme="minorEastAsia" w:hAnsiTheme="minorEastAsia" w:hint="eastAsia"/>
          <w:color w:val="000000" w:themeColor="text1"/>
        </w:rPr>
        <w:t>当機構</w:t>
      </w:r>
      <w:r w:rsidRPr="00E02D4C">
        <w:rPr>
          <w:rFonts w:asciiTheme="minorEastAsia" w:eastAsiaTheme="minorEastAsia" w:hAnsiTheme="minorEastAsia" w:hint="eastAsia"/>
          <w:color w:val="000000" w:themeColor="text1"/>
        </w:rPr>
        <w:t>と協議し、</w:t>
      </w:r>
      <w:r w:rsidR="0022789F" w:rsidRPr="00E02D4C">
        <w:rPr>
          <w:rFonts w:asciiTheme="minorEastAsia" w:eastAsiaTheme="minorEastAsia" w:hAnsiTheme="minorEastAsia" w:hint="eastAsia"/>
          <w:color w:val="000000" w:themeColor="text1"/>
        </w:rPr>
        <w:t>パッチ適用要否を判断すること。</w:t>
      </w:r>
    </w:p>
    <w:p w14:paraId="4A50FD74" w14:textId="2BB85694" w:rsidR="00FF551C" w:rsidRPr="00E02D4C" w:rsidRDefault="00FF551C" w:rsidP="001B2BBF">
      <w:pPr>
        <w:pStyle w:val="4"/>
        <w:numPr>
          <w:ilvl w:val="0"/>
          <w:numId w:val="88"/>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クラウドサービスにおいてバージョンアップ等の情報が公開された場合には、</w:t>
      </w:r>
      <w:r w:rsidR="00EA3A5D" w:rsidRPr="00E02D4C">
        <w:rPr>
          <w:rFonts w:asciiTheme="minorEastAsia" w:eastAsiaTheme="minorEastAsia" w:hAnsiTheme="minorEastAsia" w:hint="eastAsia"/>
          <w:color w:val="000000" w:themeColor="text1"/>
        </w:rPr>
        <w:t>バージョンアップに伴う影響調査</w:t>
      </w:r>
      <w:r w:rsidR="002D5EE9" w:rsidRPr="00E02D4C">
        <w:rPr>
          <w:rFonts w:asciiTheme="minorEastAsia" w:eastAsiaTheme="minorEastAsia" w:hAnsiTheme="minorEastAsia" w:hint="eastAsia"/>
          <w:color w:val="000000" w:themeColor="text1"/>
        </w:rPr>
        <w:t>を実施した上で、</w:t>
      </w:r>
      <w:r w:rsidR="009662E4" w:rsidRPr="00E02D4C">
        <w:rPr>
          <w:rFonts w:asciiTheme="minorEastAsia" w:eastAsiaTheme="minorEastAsia" w:hAnsiTheme="minorEastAsia" w:hint="eastAsia"/>
          <w:color w:val="000000" w:themeColor="text1"/>
        </w:rPr>
        <w:t>当機構</w:t>
      </w:r>
      <w:r w:rsidRPr="00E02D4C">
        <w:rPr>
          <w:rFonts w:asciiTheme="minorEastAsia" w:eastAsiaTheme="minorEastAsia" w:hAnsiTheme="minorEastAsia" w:hint="eastAsia"/>
          <w:color w:val="000000" w:themeColor="text1"/>
        </w:rPr>
        <w:t>と協議</w:t>
      </w:r>
      <w:r w:rsidR="002D5EE9" w:rsidRPr="00E02D4C">
        <w:rPr>
          <w:rFonts w:asciiTheme="minorEastAsia" w:eastAsiaTheme="minorEastAsia" w:hAnsiTheme="minorEastAsia" w:hint="eastAsia"/>
          <w:color w:val="000000" w:themeColor="text1"/>
        </w:rPr>
        <w:t>し</w:t>
      </w:r>
      <w:r w:rsidRPr="00E02D4C">
        <w:rPr>
          <w:rFonts w:asciiTheme="minorEastAsia" w:eastAsiaTheme="minorEastAsia" w:hAnsiTheme="minorEastAsia" w:hint="eastAsia"/>
          <w:color w:val="000000" w:themeColor="text1"/>
        </w:rPr>
        <w:t>、</w:t>
      </w:r>
      <w:r w:rsidR="0031641D" w:rsidRPr="00E02D4C">
        <w:rPr>
          <w:rFonts w:asciiTheme="minorEastAsia" w:eastAsiaTheme="minorEastAsia" w:hAnsiTheme="minorEastAsia" w:hint="eastAsia"/>
          <w:color w:val="000000" w:themeColor="text1"/>
        </w:rPr>
        <w:t>適用</w:t>
      </w:r>
      <w:r w:rsidRPr="00E02D4C">
        <w:rPr>
          <w:rFonts w:asciiTheme="minorEastAsia" w:eastAsiaTheme="minorEastAsia" w:hAnsiTheme="minorEastAsia" w:hint="eastAsia"/>
          <w:color w:val="000000" w:themeColor="text1"/>
        </w:rPr>
        <w:t>等の可否を決定すること。なお、実施することとなったバージョンアップに伴う機器・サービス等の停止は計画停止に準ずるものとして扱う。</w:t>
      </w:r>
      <w:r w:rsidR="00C16599" w:rsidRPr="00E02D4C">
        <w:rPr>
          <w:rFonts w:asciiTheme="minorEastAsia" w:eastAsiaTheme="minorEastAsia" w:hAnsiTheme="minorEastAsia" w:hint="eastAsia"/>
          <w:color w:val="000000" w:themeColor="text1"/>
        </w:rPr>
        <w:t>また、バージョンアップに起因して改修が必要な場合には、対応について別途</w:t>
      </w:r>
      <w:r w:rsidR="009662E4" w:rsidRPr="00E02D4C">
        <w:rPr>
          <w:rFonts w:asciiTheme="minorEastAsia" w:eastAsiaTheme="minorEastAsia" w:hAnsiTheme="minorEastAsia" w:hint="eastAsia"/>
          <w:color w:val="000000" w:themeColor="text1"/>
        </w:rPr>
        <w:t>当機構</w:t>
      </w:r>
      <w:r w:rsidR="00C16599" w:rsidRPr="00E02D4C">
        <w:rPr>
          <w:rFonts w:asciiTheme="minorEastAsia" w:eastAsiaTheme="minorEastAsia" w:hAnsiTheme="minorEastAsia" w:hint="eastAsia"/>
          <w:color w:val="000000" w:themeColor="text1"/>
        </w:rPr>
        <w:t>と協議すること。</w:t>
      </w:r>
    </w:p>
    <w:p w14:paraId="66BCE0D9" w14:textId="7F4622FB" w:rsidR="0026488C" w:rsidRPr="00E02D4C" w:rsidRDefault="0026488C" w:rsidP="001B2BBF">
      <w:pPr>
        <w:pStyle w:val="4"/>
        <w:numPr>
          <w:ilvl w:val="0"/>
          <w:numId w:val="88"/>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クラウドサービスで利用している環境の最新化</w:t>
      </w:r>
      <w:r w:rsidR="008C72CE" w:rsidRPr="00E02D4C">
        <w:rPr>
          <w:rFonts w:asciiTheme="minorEastAsia" w:eastAsiaTheme="minorEastAsia" w:hAnsiTheme="minorEastAsia" w:hint="eastAsia"/>
          <w:color w:val="000000" w:themeColor="text1"/>
        </w:rPr>
        <w:t>や</w:t>
      </w:r>
      <w:r w:rsidRPr="00E02D4C">
        <w:rPr>
          <w:rFonts w:asciiTheme="minorEastAsia" w:eastAsiaTheme="minorEastAsia" w:hAnsiTheme="minorEastAsia" w:hint="eastAsia"/>
          <w:color w:val="000000" w:themeColor="text1"/>
        </w:rPr>
        <w:t>更新は、原則として</w:t>
      </w:r>
      <w:r w:rsidR="00371442" w:rsidRPr="00E02D4C">
        <w:rPr>
          <w:rFonts w:asciiTheme="minorEastAsia" w:eastAsiaTheme="minorEastAsia" w:hAnsiTheme="minorEastAsia"/>
          <w:color w:val="000000" w:themeColor="text1"/>
        </w:rPr>
        <w:t>IaC</w:t>
      </w:r>
      <w:r w:rsidR="00EE1B5A" w:rsidRPr="00E02D4C">
        <w:rPr>
          <w:rFonts w:asciiTheme="minorEastAsia" w:eastAsiaTheme="minorEastAsia" w:hAnsiTheme="minorEastAsia" w:hint="eastAsia"/>
          <w:color w:val="000000" w:themeColor="text1"/>
        </w:rPr>
        <w:t>（</w:t>
      </w:r>
      <w:r w:rsidR="00371442" w:rsidRPr="00E02D4C">
        <w:rPr>
          <w:rFonts w:asciiTheme="minorEastAsia" w:eastAsiaTheme="minorEastAsia" w:hAnsiTheme="minorEastAsia"/>
          <w:color w:val="000000" w:themeColor="text1"/>
        </w:rPr>
        <w:t>Infrastructure as Code</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を活用しコードを変更し、変更後のコードを実行することにより実施すること。</w:t>
      </w:r>
    </w:p>
    <w:p w14:paraId="145E33CE" w14:textId="73A748AE" w:rsidR="00FF551C" w:rsidRPr="00E02D4C" w:rsidRDefault="0026488C" w:rsidP="001B2BBF">
      <w:pPr>
        <w:pStyle w:val="4"/>
        <w:numPr>
          <w:ilvl w:val="0"/>
          <w:numId w:val="88"/>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修正パッチ適用やバージョンアップ等を行う場合には、</w:t>
      </w:r>
      <w:r w:rsidR="002E1036" w:rsidRPr="00E02D4C">
        <w:rPr>
          <w:rFonts w:asciiTheme="minorEastAsia" w:eastAsiaTheme="minorEastAsia" w:hAnsiTheme="minorEastAsia" w:hint="eastAsia"/>
          <w:color w:val="000000" w:themeColor="text1"/>
        </w:rPr>
        <w:t>事前に検証環境において本サービスの運用に影響が生じないことを十分に検証し、環境更新の事前評価を実施すること。</w:t>
      </w:r>
    </w:p>
    <w:p w14:paraId="08022611" w14:textId="77777777" w:rsidR="00FF551C" w:rsidRPr="00E02D4C" w:rsidRDefault="00FF551C" w:rsidP="00395B75">
      <w:pPr>
        <w:spacing w:line="240" w:lineRule="exact"/>
        <w:rPr>
          <w:rFonts w:asciiTheme="minorEastAsia" w:eastAsiaTheme="minorEastAsia" w:hAnsiTheme="minorEastAsia"/>
          <w:color w:val="000000" w:themeColor="text1"/>
          <w:sz w:val="18"/>
          <w:szCs w:val="18"/>
        </w:rPr>
      </w:pPr>
    </w:p>
    <w:p w14:paraId="7C436828" w14:textId="40FCFE10" w:rsidR="0026488C" w:rsidRPr="00E02D4C" w:rsidRDefault="0026488C">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ソフトウェア保守</w:t>
      </w:r>
    </w:p>
    <w:p w14:paraId="508CF0B5" w14:textId="7F03761C" w:rsidR="008C72CE" w:rsidRPr="00E02D4C" w:rsidRDefault="008C72CE" w:rsidP="00395B75">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ソフトウェアの保守として以下を実施すること。</w:t>
      </w:r>
    </w:p>
    <w:p w14:paraId="55B5FD66" w14:textId="4D6A46E3" w:rsidR="00AE6981" w:rsidRPr="00E02D4C" w:rsidRDefault="00AE6981" w:rsidP="001B2BBF">
      <w:pPr>
        <w:pStyle w:val="4"/>
        <w:numPr>
          <w:ilvl w:val="0"/>
          <w:numId w:val="89"/>
        </w:numPr>
        <w:spacing w:before="180"/>
        <w:ind w:left="616"/>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ソフトウェア最新化</w:t>
      </w:r>
    </w:p>
    <w:p w14:paraId="09DF4119" w14:textId="3C4CBD92" w:rsidR="00002863" w:rsidRPr="00E02D4C" w:rsidRDefault="0026488C" w:rsidP="0006679A">
      <w:pPr>
        <w:pStyle w:val="aff7"/>
        <w:rPr>
          <w:rFonts w:eastAsiaTheme="minorEastAsia"/>
          <w:color w:val="000000" w:themeColor="text1"/>
        </w:rPr>
      </w:pPr>
      <w:r w:rsidRPr="00E02D4C">
        <w:rPr>
          <w:rFonts w:eastAsiaTheme="minorEastAsia" w:hint="eastAsia"/>
          <w:color w:val="000000" w:themeColor="text1"/>
        </w:rPr>
        <w:t>本サービスを構成する全てのソフトウェアについて、製品不具合や情報セキュリティに関する脆弱性を修正するため、</w:t>
      </w:r>
      <w:r w:rsidR="009662E4" w:rsidRPr="00E02D4C">
        <w:rPr>
          <w:rFonts w:eastAsiaTheme="minorEastAsia" w:hint="eastAsia"/>
          <w:color w:val="000000" w:themeColor="text1"/>
        </w:rPr>
        <w:t>当機構</w:t>
      </w:r>
      <w:r w:rsidRPr="00E02D4C">
        <w:rPr>
          <w:rFonts w:eastAsiaTheme="minorEastAsia" w:hint="eastAsia"/>
          <w:color w:val="000000" w:themeColor="text1"/>
        </w:rPr>
        <w:t>と協議の上、ソフトウェア実行環境の形態に応じてソフトウェアを最新化すること。</w:t>
      </w:r>
    </w:p>
    <w:p w14:paraId="663B14A3" w14:textId="0F500786" w:rsidR="00AE6981" w:rsidRPr="00E02D4C" w:rsidRDefault="00AE6981" w:rsidP="001B2BBF">
      <w:pPr>
        <w:pStyle w:val="4"/>
        <w:numPr>
          <w:ilvl w:val="0"/>
          <w:numId w:val="89"/>
        </w:numPr>
        <w:spacing w:before="180"/>
        <w:ind w:left="616"/>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修正プログラム</w:t>
      </w:r>
    </w:p>
    <w:p w14:paraId="2EA3FA37" w14:textId="44A04EBA" w:rsidR="00B80A3C" w:rsidRPr="00E02D4C" w:rsidRDefault="00B80A3C" w:rsidP="0006679A">
      <w:pPr>
        <w:pStyle w:val="aff7"/>
        <w:rPr>
          <w:rFonts w:eastAsiaTheme="minorEastAsia"/>
          <w:color w:val="000000" w:themeColor="text1"/>
        </w:rPr>
      </w:pPr>
      <w:r w:rsidRPr="00E02D4C">
        <w:rPr>
          <w:rFonts w:eastAsiaTheme="minorEastAsia" w:hint="eastAsia"/>
          <w:color w:val="000000" w:themeColor="text1"/>
        </w:rPr>
        <w:t>修正プログラム適用の際は以下の点に留意すること。</w:t>
      </w:r>
    </w:p>
    <w:p w14:paraId="2D83615F" w14:textId="30790AE7" w:rsidR="002C012E" w:rsidRPr="00E02D4C" w:rsidRDefault="002C012E">
      <w:pPr>
        <w:pStyle w:val="a1"/>
        <w:ind w:left="840"/>
        <w:rPr>
          <w:rFonts w:eastAsiaTheme="minorEastAsia"/>
          <w:color w:val="000000" w:themeColor="text1"/>
        </w:rPr>
      </w:pPr>
      <w:r w:rsidRPr="00E02D4C">
        <w:rPr>
          <w:rFonts w:eastAsiaTheme="minorEastAsia" w:hint="eastAsia"/>
          <w:color w:val="000000" w:themeColor="text1"/>
        </w:rPr>
        <w:t>情報セキュリティや安定稼働の観点から緊急性が高いと考えられる修正プログラムについては、緊急適用を計画すること。緊急性が低い修正プログラムについては、定期保守作業の中での適用を計画すること。</w:t>
      </w:r>
    </w:p>
    <w:p w14:paraId="38E94696" w14:textId="2187BC88" w:rsidR="002A4B77" w:rsidRPr="00E02D4C" w:rsidRDefault="002A4B77">
      <w:pPr>
        <w:pStyle w:val="a1"/>
        <w:ind w:left="840"/>
        <w:rPr>
          <w:rFonts w:eastAsiaTheme="minorEastAsia"/>
          <w:color w:val="000000" w:themeColor="text1"/>
        </w:rPr>
      </w:pPr>
      <w:r w:rsidRPr="00E02D4C">
        <w:rPr>
          <w:rFonts w:eastAsiaTheme="minorEastAsia" w:hint="eastAsia"/>
          <w:color w:val="000000" w:themeColor="text1"/>
        </w:rPr>
        <w:t>使用しているクラウドサービスの内容に変更が発生する際には、クラウドサービスより提供する情報を元にシステムへの影響範囲を調査の上、修正プログラムの適用可否を</w:t>
      </w:r>
      <w:r w:rsidR="009662E4" w:rsidRPr="00E02D4C">
        <w:rPr>
          <w:rFonts w:eastAsiaTheme="minorEastAsia" w:hint="eastAsia"/>
          <w:color w:val="000000" w:themeColor="text1"/>
        </w:rPr>
        <w:t>当機構</w:t>
      </w:r>
      <w:r w:rsidRPr="00E02D4C">
        <w:rPr>
          <w:rFonts w:eastAsiaTheme="minorEastAsia" w:hint="eastAsia"/>
          <w:color w:val="000000" w:themeColor="text1"/>
        </w:rPr>
        <w:t>へ報告すること。適用が必要と判断された場合、クラウドサービスより提供されるソフトウェアに対する修正プログラムの適用作業を実施すること。</w:t>
      </w:r>
    </w:p>
    <w:p w14:paraId="360615BC" w14:textId="2B997B02" w:rsidR="0057165E" w:rsidRPr="00E02D4C" w:rsidRDefault="00640CF0" w:rsidP="001B2BBF">
      <w:pPr>
        <w:pStyle w:val="4"/>
        <w:numPr>
          <w:ilvl w:val="0"/>
          <w:numId w:val="89"/>
        </w:numPr>
        <w:spacing w:before="180"/>
        <w:ind w:left="616"/>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検証・</w:t>
      </w:r>
      <w:r w:rsidR="0057165E" w:rsidRPr="00E02D4C">
        <w:rPr>
          <w:rFonts w:asciiTheme="minorEastAsia" w:eastAsiaTheme="minorEastAsia" w:hAnsiTheme="minorEastAsia" w:hint="eastAsia"/>
          <w:color w:val="000000" w:themeColor="text1"/>
        </w:rPr>
        <w:t>デプロイ</w:t>
      </w:r>
    </w:p>
    <w:p w14:paraId="3BB910C3" w14:textId="0C592091" w:rsidR="00B80A3C" w:rsidRPr="00E02D4C" w:rsidRDefault="00640CF0" w:rsidP="0006679A">
      <w:pPr>
        <w:pStyle w:val="aff7"/>
        <w:rPr>
          <w:rFonts w:eastAsiaTheme="minorEastAsia"/>
          <w:color w:val="000000" w:themeColor="text1"/>
        </w:rPr>
      </w:pPr>
      <w:r w:rsidRPr="00E02D4C">
        <w:rPr>
          <w:rFonts w:eastAsiaTheme="minorEastAsia" w:hint="eastAsia"/>
          <w:color w:val="000000" w:themeColor="text1"/>
        </w:rPr>
        <w:t>検証・</w:t>
      </w:r>
      <w:r w:rsidR="00B80A3C" w:rsidRPr="00E02D4C">
        <w:rPr>
          <w:rFonts w:eastAsiaTheme="minorEastAsia" w:hint="eastAsia"/>
          <w:color w:val="000000" w:themeColor="text1"/>
        </w:rPr>
        <w:t>デプロイを行う際は以下の点に留意すること。</w:t>
      </w:r>
    </w:p>
    <w:p w14:paraId="11372FDE" w14:textId="77777777" w:rsidR="00F02044" w:rsidRPr="00E02D4C" w:rsidRDefault="002C012E">
      <w:pPr>
        <w:pStyle w:val="a1"/>
        <w:ind w:left="840"/>
        <w:rPr>
          <w:rFonts w:eastAsiaTheme="minorEastAsia"/>
          <w:color w:val="000000" w:themeColor="text1"/>
        </w:rPr>
      </w:pPr>
      <w:r w:rsidRPr="00E02D4C">
        <w:rPr>
          <w:rFonts w:eastAsiaTheme="minorEastAsia" w:hint="eastAsia"/>
          <w:color w:val="000000" w:themeColor="text1"/>
        </w:rPr>
        <w:t>ソフトウェア保守に当たっては、事前に検証環境において本サービスの運用に影響が生じないことを十分に検証すること。</w:t>
      </w:r>
    </w:p>
    <w:p w14:paraId="6C1AA052" w14:textId="30F05D14" w:rsidR="002C012E" w:rsidRPr="00E02D4C" w:rsidRDefault="002C012E">
      <w:pPr>
        <w:pStyle w:val="a1"/>
        <w:ind w:left="840"/>
        <w:rPr>
          <w:rFonts w:eastAsiaTheme="minorEastAsia"/>
          <w:color w:val="000000" w:themeColor="text1"/>
        </w:rPr>
      </w:pPr>
      <w:r w:rsidRPr="00E02D4C">
        <w:rPr>
          <w:rFonts w:eastAsiaTheme="minorEastAsia" w:hint="eastAsia"/>
          <w:color w:val="000000" w:themeColor="text1"/>
        </w:rPr>
        <w:t>ソフトウェア保守に伴い、本サービスの安定稼働に影響が生じる事態が予測される場合、</w:t>
      </w:r>
      <w:r w:rsidR="009662E4" w:rsidRPr="00E02D4C">
        <w:rPr>
          <w:rFonts w:eastAsiaTheme="minorEastAsia" w:hint="eastAsia"/>
          <w:color w:val="000000" w:themeColor="text1"/>
        </w:rPr>
        <w:t>当機構</w:t>
      </w:r>
      <w:r w:rsidRPr="00E02D4C">
        <w:rPr>
          <w:rFonts w:eastAsiaTheme="minorEastAsia" w:hint="eastAsia"/>
          <w:color w:val="000000" w:themeColor="text1"/>
        </w:rPr>
        <w:t>の指示に基づいて</w:t>
      </w:r>
      <w:r w:rsidR="00F02044" w:rsidRPr="00E02D4C">
        <w:rPr>
          <w:rFonts w:eastAsiaTheme="minorEastAsia" w:hint="eastAsia"/>
          <w:color w:val="000000" w:themeColor="text1"/>
        </w:rPr>
        <w:t>デプロイ</w:t>
      </w:r>
      <w:r w:rsidRPr="00E02D4C">
        <w:rPr>
          <w:rFonts w:eastAsiaTheme="minorEastAsia" w:hint="eastAsia"/>
          <w:color w:val="000000" w:themeColor="text1"/>
        </w:rPr>
        <w:t>実施の是非を判断すること。</w:t>
      </w:r>
    </w:p>
    <w:p w14:paraId="6DCBBAFD" w14:textId="2E4FF7B4" w:rsidR="002A4B77" w:rsidRPr="00E02D4C" w:rsidRDefault="002A4B77" w:rsidP="001B2BBF">
      <w:pPr>
        <w:pStyle w:val="4"/>
        <w:numPr>
          <w:ilvl w:val="0"/>
          <w:numId w:val="89"/>
        </w:numPr>
        <w:spacing w:before="180"/>
        <w:ind w:left="616"/>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設計書への反映</w:t>
      </w:r>
    </w:p>
    <w:p w14:paraId="55F3B87C" w14:textId="6D86F757" w:rsidR="00F17E2F" w:rsidRPr="00E02D4C" w:rsidRDefault="002C012E" w:rsidP="0006679A">
      <w:pPr>
        <w:pStyle w:val="aff7"/>
        <w:rPr>
          <w:rFonts w:eastAsiaTheme="minorEastAsia"/>
          <w:color w:val="000000" w:themeColor="text1"/>
        </w:rPr>
      </w:pPr>
      <w:r w:rsidRPr="00E02D4C">
        <w:rPr>
          <w:rFonts w:eastAsiaTheme="minorEastAsia" w:hint="eastAsia"/>
          <w:color w:val="000000" w:themeColor="text1"/>
        </w:rPr>
        <w:t>ソフトウェア保守によりソフトウェア構成に変更が生じた場合、設計書等へ変更内容を反映すること。</w:t>
      </w:r>
    </w:p>
    <w:p w14:paraId="1081FD16" w14:textId="24E0C599" w:rsidR="002A4B77" w:rsidRPr="00E02D4C" w:rsidRDefault="002A4B77" w:rsidP="001B2BBF">
      <w:pPr>
        <w:pStyle w:val="4"/>
        <w:numPr>
          <w:ilvl w:val="0"/>
          <w:numId w:val="89"/>
        </w:numPr>
        <w:spacing w:before="180"/>
        <w:ind w:left="616"/>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保守条件</w:t>
      </w:r>
    </w:p>
    <w:p w14:paraId="3F0D85AA" w14:textId="0DBE3F3E" w:rsidR="002C012E" w:rsidRPr="00E02D4C" w:rsidRDefault="004200DD" w:rsidP="0006679A">
      <w:pPr>
        <w:pStyle w:val="aff7"/>
        <w:rPr>
          <w:rFonts w:eastAsiaTheme="minorEastAsia"/>
          <w:color w:val="000000" w:themeColor="text1"/>
        </w:rPr>
      </w:pPr>
      <w:r w:rsidRPr="00E02D4C">
        <w:rPr>
          <w:rFonts w:eastAsiaTheme="minorEastAsia" w:hint="eastAsia"/>
          <w:color w:val="000000" w:themeColor="text1"/>
        </w:rPr>
        <w:t>保守条件は、</w:t>
      </w:r>
      <w:r w:rsidRPr="00E02D4C">
        <w:rPr>
          <w:rFonts w:eastAsiaTheme="minorEastAsia"/>
          <w:color w:val="000000" w:themeColor="text1"/>
        </w:rPr>
        <w:t>「製品の導入や使用方法」、「製品の互換性や相互操作性」、「製品資料の解釈」、「構成サンプルの提供」、「修正策の情報提供」、「製品プログラム、製品コードに起因する障害」等の保守が提供されることを想定しているが、最終的な保守条件は、</w:t>
      </w:r>
      <w:r w:rsidR="009662E4" w:rsidRPr="00E02D4C">
        <w:rPr>
          <w:rFonts w:eastAsiaTheme="minorEastAsia"/>
          <w:color w:val="000000" w:themeColor="text1"/>
        </w:rPr>
        <w:t>当機構</w:t>
      </w:r>
      <w:r w:rsidRPr="00E02D4C">
        <w:rPr>
          <w:rFonts w:eastAsiaTheme="minorEastAsia"/>
          <w:color w:val="000000" w:themeColor="text1"/>
        </w:rPr>
        <w:t>と調整の上、保守設計において決定すること。</w:t>
      </w:r>
    </w:p>
    <w:p w14:paraId="54FE976C" w14:textId="77777777" w:rsidR="004200DD" w:rsidRPr="00E02D4C" w:rsidRDefault="004200DD" w:rsidP="00395B75">
      <w:pPr>
        <w:spacing w:line="240" w:lineRule="exact"/>
        <w:rPr>
          <w:rFonts w:asciiTheme="minorEastAsia" w:eastAsiaTheme="minorEastAsia" w:hAnsiTheme="minorEastAsia"/>
          <w:color w:val="000000" w:themeColor="text1"/>
          <w:sz w:val="18"/>
          <w:szCs w:val="18"/>
        </w:rPr>
      </w:pPr>
    </w:p>
    <w:p w14:paraId="1FDB4CDC" w14:textId="311B79FD" w:rsidR="004200DD" w:rsidRPr="00E02D4C" w:rsidRDefault="0073173D">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保守実績の評価及び改善</w:t>
      </w:r>
    </w:p>
    <w:p w14:paraId="56784AD3" w14:textId="51DA7358" w:rsidR="000E5A92" w:rsidRPr="00E02D4C" w:rsidRDefault="000E5A92" w:rsidP="00274DFE">
      <w:pPr>
        <w:ind w:firstLine="210"/>
        <w:rPr>
          <w:rFonts w:asciiTheme="minorEastAsia" w:eastAsiaTheme="minorEastAsia" w:hAnsiTheme="minorEastAsia"/>
          <w:color w:val="000000" w:themeColor="text1"/>
        </w:rPr>
      </w:pPr>
      <w:r w:rsidRPr="00E02D4C">
        <w:rPr>
          <w:rFonts w:asciiTheme="minorEastAsia" w:eastAsiaTheme="minorEastAsia" w:hAnsiTheme="minorEastAsia"/>
          <w:color w:val="000000" w:themeColor="text1"/>
        </w:rPr>
        <w:t>保守実績の評価及び改善</w:t>
      </w:r>
      <w:r w:rsidRPr="00E02D4C">
        <w:rPr>
          <w:rFonts w:asciiTheme="minorEastAsia" w:eastAsiaTheme="minorEastAsia" w:hAnsiTheme="minorEastAsia" w:hint="eastAsia"/>
          <w:color w:val="000000" w:themeColor="text1"/>
        </w:rPr>
        <w:t>として以下を実施すること。</w:t>
      </w:r>
    </w:p>
    <w:p w14:paraId="55331B30" w14:textId="41904372" w:rsidR="0073173D" w:rsidRPr="00E02D4C" w:rsidRDefault="0073173D" w:rsidP="001B2BBF">
      <w:pPr>
        <w:pStyle w:val="4"/>
        <w:numPr>
          <w:ilvl w:val="0"/>
          <w:numId w:val="90"/>
        </w:numPr>
        <w:spacing w:before="180"/>
        <w:ind w:left="64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本サービスの運営に関わる関係者間で本サービスの保守に係る情報や問題認識を共有し、保守業務の品質を継続的に維持・向上させること。</w:t>
      </w:r>
    </w:p>
    <w:p w14:paraId="24A6F45B" w14:textId="781EB1F5" w:rsidR="0073173D" w:rsidRPr="00E02D4C" w:rsidRDefault="0073173D" w:rsidP="001B2BBF">
      <w:pPr>
        <w:pStyle w:val="4"/>
        <w:numPr>
          <w:ilvl w:val="0"/>
          <w:numId w:val="90"/>
        </w:numPr>
        <w:spacing w:before="180"/>
        <w:ind w:left="64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本システムが使用するアプリケーション、クラウドサービス、ソフトウェア等の保守実施状況について、日々の保守業務の中で収集する定量的な管理指標を定め、</w:t>
      </w:r>
      <w:r w:rsidR="009662E4" w:rsidRPr="00E02D4C">
        <w:rPr>
          <w:rFonts w:asciiTheme="minorEastAsia" w:eastAsiaTheme="minorEastAsia" w:hAnsiTheme="minorEastAsia" w:hint="eastAsia"/>
          <w:color w:val="000000" w:themeColor="text1"/>
        </w:rPr>
        <w:t>当機構</w:t>
      </w:r>
      <w:r w:rsidRPr="00E02D4C">
        <w:rPr>
          <w:rFonts w:asciiTheme="minorEastAsia" w:eastAsiaTheme="minorEastAsia" w:hAnsiTheme="minorEastAsia" w:hint="eastAsia"/>
          <w:color w:val="000000" w:themeColor="text1"/>
        </w:rPr>
        <w:t>と合意すること。</w:t>
      </w:r>
    </w:p>
    <w:p w14:paraId="33F8FA76" w14:textId="0F6B25B6" w:rsidR="0073173D" w:rsidRPr="00E02D4C" w:rsidRDefault="0073173D" w:rsidP="001B2BBF">
      <w:pPr>
        <w:pStyle w:val="4"/>
        <w:numPr>
          <w:ilvl w:val="0"/>
          <w:numId w:val="90"/>
        </w:numPr>
        <w:spacing w:before="180"/>
        <w:ind w:left="64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ログ解析機能等を活用し、指標値の収集、評価及び管理を効率的に行うこと。</w:t>
      </w:r>
    </w:p>
    <w:p w14:paraId="71AD4B91" w14:textId="07A06A0B" w:rsidR="0073173D" w:rsidRPr="00E02D4C" w:rsidRDefault="0073173D" w:rsidP="001B2BBF">
      <w:pPr>
        <w:pStyle w:val="4"/>
        <w:numPr>
          <w:ilvl w:val="0"/>
          <w:numId w:val="90"/>
        </w:numPr>
        <w:spacing w:before="180"/>
        <w:ind w:left="64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管理指標の達成状況を評価し、未達の場合は原因分析を行い、改善措置を検討すること。また、これらの実績、評価、改善措置について、定期報告すること。</w:t>
      </w:r>
    </w:p>
    <w:p w14:paraId="3FF3FB2E" w14:textId="77DEBA63" w:rsidR="0073173D" w:rsidRPr="00E02D4C" w:rsidRDefault="0073173D" w:rsidP="001B2BBF">
      <w:pPr>
        <w:pStyle w:val="4"/>
        <w:numPr>
          <w:ilvl w:val="0"/>
          <w:numId w:val="90"/>
        </w:numPr>
        <w:spacing w:before="180"/>
        <w:ind w:left="644"/>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ログ解析機能、</w:t>
      </w:r>
      <w:r w:rsidRPr="00E02D4C">
        <w:rPr>
          <w:rFonts w:asciiTheme="minorEastAsia" w:eastAsiaTheme="minorEastAsia" w:hAnsiTheme="minorEastAsia"/>
          <w:color w:val="000000" w:themeColor="text1"/>
        </w:rPr>
        <w:t xml:space="preserve">Web </w:t>
      </w:r>
      <w:r w:rsidRPr="00E02D4C">
        <w:rPr>
          <w:rFonts w:asciiTheme="minorEastAsia" w:eastAsiaTheme="minorEastAsia" w:hAnsiTheme="minorEastAsia" w:hint="eastAsia"/>
          <w:color w:val="000000" w:themeColor="text1"/>
        </w:rPr>
        <w:t>解析機能の活用を前提として、モニタリング及び運用過程を通じて得られた利用状況を分析することにより、ライフサイクルコスト低減の観点から、利用するクラウドサービスの所要量及びソフトウェアライセンスの削減可能性を検討すること。また、利用状況の実績、評価、コスト削減可能性について、定期報告すること</w:t>
      </w:r>
      <w:r w:rsidR="000E5A92" w:rsidRPr="00E02D4C">
        <w:rPr>
          <w:rFonts w:asciiTheme="minorEastAsia" w:eastAsiaTheme="minorEastAsia" w:hAnsiTheme="minorEastAsia" w:hint="eastAsia"/>
          <w:color w:val="000000" w:themeColor="text1"/>
        </w:rPr>
        <w:t>。</w:t>
      </w:r>
    </w:p>
    <w:p w14:paraId="7A10BB06" w14:textId="77777777" w:rsidR="0073173D" w:rsidRPr="00E02D4C" w:rsidRDefault="0073173D" w:rsidP="00395B75">
      <w:pPr>
        <w:spacing w:line="240" w:lineRule="exact"/>
        <w:rPr>
          <w:rFonts w:asciiTheme="minorEastAsia" w:eastAsiaTheme="minorEastAsia" w:hAnsiTheme="minorEastAsia"/>
          <w:color w:val="000000" w:themeColor="text1"/>
          <w:sz w:val="18"/>
          <w:szCs w:val="18"/>
        </w:rPr>
      </w:pPr>
    </w:p>
    <w:p w14:paraId="0B8F4695" w14:textId="65E9287D" w:rsidR="005049C2" w:rsidRPr="00E02D4C" w:rsidRDefault="005049C2">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ドキュメントの保守</w:t>
      </w:r>
    </w:p>
    <w:p w14:paraId="73C14F2C" w14:textId="7DB743FA" w:rsidR="005049C2" w:rsidRPr="00E02D4C" w:rsidRDefault="005049C2" w:rsidP="00395B75">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設計・開発関連ドキュメント及び運用・保守関連ドキュメントが、</w:t>
      </w:r>
      <w:r w:rsidR="00455142" w:rsidRPr="00E02D4C">
        <w:rPr>
          <w:rFonts w:asciiTheme="minorEastAsia" w:eastAsiaTheme="minorEastAsia" w:hAnsiTheme="minorEastAsia" w:hint="eastAsia"/>
          <w:color w:val="000000" w:themeColor="text1"/>
        </w:rPr>
        <w:t>受託者</w:t>
      </w:r>
      <w:r w:rsidRPr="00E02D4C">
        <w:rPr>
          <w:rFonts w:asciiTheme="minorEastAsia" w:eastAsiaTheme="minorEastAsia" w:hAnsiTheme="minorEastAsia" w:hint="eastAsia"/>
          <w:color w:val="000000" w:themeColor="text1"/>
        </w:rPr>
        <w:t>の契約期間において、最新の状態であるよう維持・更新等を行う。</w:t>
      </w:r>
    </w:p>
    <w:p w14:paraId="64A2C4C5" w14:textId="77777777" w:rsidR="005049C2" w:rsidRPr="00E02D4C" w:rsidRDefault="005049C2" w:rsidP="00395B75">
      <w:pPr>
        <w:spacing w:line="240" w:lineRule="exact"/>
        <w:rPr>
          <w:rFonts w:asciiTheme="minorEastAsia" w:eastAsiaTheme="minorEastAsia" w:hAnsiTheme="minorEastAsia"/>
          <w:color w:val="000000" w:themeColor="text1"/>
          <w:sz w:val="18"/>
          <w:szCs w:val="18"/>
        </w:rPr>
      </w:pPr>
    </w:p>
    <w:p w14:paraId="14A9C28A" w14:textId="4E0805A7" w:rsidR="004862CA" w:rsidRPr="00E02D4C" w:rsidRDefault="006610EF">
      <w:pPr>
        <w:pStyle w:val="3"/>
        <w:spacing w:before="18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軽微な改修</w:t>
      </w:r>
    </w:p>
    <w:p w14:paraId="235A7A98" w14:textId="3F4BB4B9" w:rsidR="00274DFE" w:rsidRPr="00E02D4C" w:rsidRDefault="00731B93" w:rsidP="00274DFE">
      <w:pPr>
        <w:ind w:firstLine="21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運用</w:t>
      </w:r>
      <w:r w:rsidR="00725D4D"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保守の期間中に必要となる</w:t>
      </w:r>
      <w:r w:rsidR="006610EF" w:rsidRPr="00E02D4C">
        <w:rPr>
          <w:rFonts w:asciiTheme="minorEastAsia" w:eastAsiaTheme="minorEastAsia" w:hAnsiTheme="minorEastAsia" w:hint="eastAsia"/>
          <w:color w:val="000000" w:themeColor="text1"/>
        </w:rPr>
        <w:t>軽微な改修</w:t>
      </w:r>
      <w:r w:rsidR="00274DFE" w:rsidRPr="00E02D4C">
        <w:rPr>
          <w:rFonts w:asciiTheme="minorEastAsia" w:eastAsiaTheme="minorEastAsia" w:hAnsiTheme="minorEastAsia" w:hint="eastAsia"/>
          <w:color w:val="000000" w:themeColor="text1"/>
        </w:rPr>
        <w:t>として以下を実施すること。</w:t>
      </w:r>
    </w:p>
    <w:p w14:paraId="31348BD2" w14:textId="13C59D48" w:rsidR="003E4841" w:rsidRPr="00E02D4C" w:rsidRDefault="003F5EFC">
      <w:pPr>
        <w:pStyle w:val="4"/>
        <w:numPr>
          <w:ilvl w:val="0"/>
          <w:numId w:val="91"/>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運用</w:t>
      </w:r>
      <w:r w:rsidR="00725D4D"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保守の期間中に、利用者からの要望対応、環境変化への対応等の目的で軽微な改修を行うことを想定している。</w:t>
      </w:r>
      <w:r w:rsidR="003E4841" w:rsidRPr="00E02D4C">
        <w:rPr>
          <w:rFonts w:asciiTheme="minorEastAsia" w:eastAsiaTheme="minorEastAsia" w:hAnsiTheme="minorEastAsia" w:hint="eastAsia"/>
          <w:color w:val="000000" w:themeColor="text1"/>
        </w:rPr>
        <w:t>改修への対応工数（必要に応じて教育訓練等を含む）を見込むこと。</w:t>
      </w:r>
    </w:p>
    <w:p w14:paraId="73DECB24" w14:textId="559E33C2" w:rsidR="003F5EFC" w:rsidRPr="00E02D4C" w:rsidRDefault="003F5EFC">
      <w:pPr>
        <w:pStyle w:val="4"/>
        <w:numPr>
          <w:ilvl w:val="0"/>
          <w:numId w:val="91"/>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個々の改修に</w:t>
      </w:r>
      <w:r w:rsidR="00E80075" w:rsidRPr="00E02D4C">
        <w:rPr>
          <w:rFonts w:asciiTheme="minorEastAsia" w:eastAsiaTheme="minorEastAsia" w:hAnsiTheme="minorEastAsia" w:hint="eastAsia"/>
          <w:color w:val="000000" w:themeColor="text1"/>
        </w:rPr>
        <w:t>当たって</w:t>
      </w:r>
      <w:r w:rsidRPr="00E02D4C">
        <w:rPr>
          <w:rFonts w:asciiTheme="minorEastAsia" w:eastAsiaTheme="minorEastAsia" w:hAnsiTheme="minorEastAsia" w:hint="eastAsia"/>
          <w:color w:val="000000" w:themeColor="text1"/>
        </w:rPr>
        <w:t>は、改修範囲、影響範囲等を分析して必要工数を事前に見積もった上で、</w:t>
      </w:r>
      <w:r w:rsidR="009662E4" w:rsidRPr="00E02D4C">
        <w:rPr>
          <w:rFonts w:asciiTheme="minorEastAsia" w:eastAsiaTheme="minorEastAsia" w:hAnsiTheme="minorEastAsia" w:hint="eastAsia"/>
          <w:color w:val="000000" w:themeColor="text1"/>
        </w:rPr>
        <w:t>当機構</w:t>
      </w:r>
      <w:r w:rsidRPr="00E02D4C">
        <w:rPr>
          <w:rFonts w:asciiTheme="minorEastAsia" w:eastAsiaTheme="minorEastAsia" w:hAnsiTheme="minorEastAsia" w:hint="eastAsia"/>
          <w:color w:val="000000" w:themeColor="text1"/>
        </w:rPr>
        <w:t>の承認を得た上で作業を実施すること。</w:t>
      </w:r>
    </w:p>
    <w:p w14:paraId="452424F4" w14:textId="3DC905E6" w:rsidR="003F5EFC" w:rsidRPr="00E02D4C" w:rsidRDefault="003F5EFC" w:rsidP="001B2BBF">
      <w:pPr>
        <w:pStyle w:val="4"/>
        <w:numPr>
          <w:ilvl w:val="0"/>
          <w:numId w:val="91"/>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月次の定期報告において、個々の改修の実施状況</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工数の消化状況等</w:t>
      </w:r>
      <w:r w:rsidR="00EE1B5A" w:rsidRPr="00E02D4C">
        <w:rPr>
          <w:rFonts w:asciiTheme="minorEastAsia" w:eastAsiaTheme="minorEastAsia" w:hAnsiTheme="minorEastAsia" w:hint="eastAsia"/>
          <w:color w:val="000000" w:themeColor="text1"/>
        </w:rPr>
        <w:t>）</w:t>
      </w:r>
      <w:r w:rsidRPr="00E02D4C">
        <w:rPr>
          <w:rFonts w:asciiTheme="minorEastAsia" w:eastAsiaTheme="minorEastAsia" w:hAnsiTheme="minorEastAsia" w:hint="eastAsia"/>
          <w:color w:val="000000" w:themeColor="text1"/>
        </w:rPr>
        <w:t>について報告すること。また、改修が必要と考えられる事項</w:t>
      </w:r>
      <w:r w:rsidR="0030643D" w:rsidRPr="00E02D4C">
        <w:rPr>
          <w:rFonts w:asciiTheme="minorEastAsia" w:eastAsiaTheme="minorEastAsia" w:hAnsiTheme="minorEastAsia" w:hint="eastAsia"/>
          <w:color w:val="000000" w:themeColor="text1"/>
        </w:rPr>
        <w:t>が受託者</w:t>
      </w:r>
      <w:r w:rsidRPr="00E02D4C">
        <w:rPr>
          <w:rFonts w:asciiTheme="minorEastAsia" w:eastAsiaTheme="minorEastAsia" w:hAnsiTheme="minorEastAsia" w:hint="eastAsia"/>
          <w:color w:val="000000" w:themeColor="text1"/>
        </w:rPr>
        <w:t>においてある場合は積極的な提案を行うこと。</w:t>
      </w:r>
    </w:p>
    <w:p w14:paraId="117F153C" w14:textId="5B5F930A" w:rsidR="002830DA" w:rsidRPr="00E02D4C" w:rsidRDefault="003F5EFC" w:rsidP="001B2BBF">
      <w:pPr>
        <w:pStyle w:val="4"/>
        <w:numPr>
          <w:ilvl w:val="0"/>
          <w:numId w:val="91"/>
        </w:numPr>
        <w:spacing w:before="180"/>
        <w:ind w:left="630"/>
        <w:rPr>
          <w:rFonts w:asciiTheme="minorEastAsia" w:eastAsiaTheme="minorEastAsia" w:hAnsiTheme="minorEastAsia"/>
          <w:color w:val="000000" w:themeColor="text1"/>
        </w:rPr>
      </w:pPr>
      <w:r w:rsidRPr="00E02D4C">
        <w:rPr>
          <w:rFonts w:asciiTheme="minorEastAsia" w:eastAsiaTheme="minorEastAsia" w:hAnsiTheme="minorEastAsia" w:hint="eastAsia"/>
          <w:color w:val="000000" w:themeColor="text1"/>
        </w:rPr>
        <w:t>個々の改修が完了した後に、工数実績を提示すること。また、計画工数と実績工数の差異を分析した上で、その後の改修案件のおける見積精度向上と改修生産性向上に努めること。</w:t>
      </w:r>
    </w:p>
    <w:sectPr w:rsidR="002830DA" w:rsidRPr="00E02D4C" w:rsidSect="00DA0928">
      <w:footerReference w:type="default" r:id="rId19"/>
      <w:type w:val="continuous"/>
      <w:pgSz w:w="11906" w:h="16838" w:code="9"/>
      <w:pgMar w:top="1418" w:right="1418" w:bottom="1418" w:left="1418" w:header="851" w:footer="992"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7355A7" w14:textId="77777777" w:rsidR="002B37FB" w:rsidRDefault="002B37FB" w:rsidP="00B739F7">
      <w:r>
        <w:separator/>
      </w:r>
    </w:p>
    <w:p w14:paraId="10A9A9D5" w14:textId="77777777" w:rsidR="002B37FB" w:rsidRDefault="002B37FB"/>
    <w:p w14:paraId="57E512C4" w14:textId="77777777" w:rsidR="002B37FB" w:rsidRDefault="002B37FB"/>
  </w:endnote>
  <w:endnote w:type="continuationSeparator" w:id="0">
    <w:p w14:paraId="4C9E9311" w14:textId="77777777" w:rsidR="002B37FB" w:rsidRDefault="002B37FB" w:rsidP="00B739F7">
      <w:r>
        <w:continuationSeparator/>
      </w:r>
    </w:p>
    <w:p w14:paraId="7A7CBF3A" w14:textId="77777777" w:rsidR="002B37FB" w:rsidRDefault="002B37FB"/>
    <w:p w14:paraId="1EC0FBEC" w14:textId="77777777" w:rsidR="002B37FB" w:rsidRDefault="002B37FB"/>
  </w:endnote>
  <w:endnote w:type="continuationNotice" w:id="1">
    <w:p w14:paraId="0640771D" w14:textId="77777777" w:rsidR="002B37FB" w:rsidRDefault="002B37FB"/>
    <w:p w14:paraId="722652FF" w14:textId="77777777" w:rsidR="002B37FB" w:rsidRDefault="002B37FB"/>
    <w:p w14:paraId="434AFB12" w14:textId="77777777" w:rsidR="002B37FB" w:rsidRDefault="002B37F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eiryo UI">
    <w:panose1 w:val="020B0604030504040204"/>
    <w:charset w:val="80"/>
    <w:family w:val="modern"/>
    <w:pitch w:val="variable"/>
    <w:sig w:usb0="E00002FF" w:usb1="6AC7FFFF" w:usb2="08000012" w:usb3="00000000" w:csb0="000200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entury">
    <w:panose1 w:val="02040604050505020304"/>
    <w:charset w:val="00"/>
    <w:family w:val="roman"/>
    <w:pitch w:val="variable"/>
    <w:sig w:usb0="00000287" w:usb1="00000000" w:usb2="00000000" w:usb3="00000000" w:csb0="0000009F" w:csb1="00000000"/>
  </w:font>
  <w:font w:name="ＭＳ Ｐゴシック">
    <w:panose1 w:val="020B0600070205080204"/>
    <w:charset w:val="80"/>
    <w:family w:val="modern"/>
    <w:pitch w:val="variable"/>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09844349"/>
      <w:docPartObj>
        <w:docPartGallery w:val="Page Numbers (Bottom of Page)"/>
        <w:docPartUnique/>
      </w:docPartObj>
    </w:sdtPr>
    <w:sdtContent>
      <w:p w14:paraId="766B3C0F" w14:textId="118CCF23" w:rsidR="00ED499E" w:rsidRDefault="00ED499E">
        <w:pPr>
          <w:jc w:val="center"/>
        </w:pPr>
        <w:r>
          <w:fldChar w:fldCharType="begin"/>
        </w:r>
        <w:r>
          <w:instrText>PAGE   \* MERGEFORMAT</w:instrText>
        </w:r>
        <w:r>
          <w:fldChar w:fldCharType="separate"/>
        </w:r>
        <w:r>
          <w:rPr>
            <w:lang w:val="ja-JP"/>
          </w:rPr>
          <w:t>2</w:t>
        </w:r>
        <w:r>
          <w:fldChar w:fldCharType="end"/>
        </w:r>
      </w:p>
    </w:sdtContent>
  </w:sdt>
  <w:p w14:paraId="0AEBF58D" w14:textId="77777777" w:rsidR="00ED499E" w:rsidRDefault="00ED499E"/>
  <w:p w14:paraId="7C3DEDD0" w14:textId="77777777" w:rsidR="00356334" w:rsidRDefault="00356334"/>
  <w:p w14:paraId="2B27A7E2" w14:textId="77777777" w:rsidR="00356334" w:rsidRDefault="0035633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4F8537" w14:textId="77777777" w:rsidR="002B37FB" w:rsidRDefault="002B37FB" w:rsidP="00B739F7">
      <w:r>
        <w:separator/>
      </w:r>
    </w:p>
    <w:p w14:paraId="16B668D3" w14:textId="77777777" w:rsidR="002B37FB" w:rsidRDefault="002B37FB"/>
    <w:p w14:paraId="6EE011F5" w14:textId="77777777" w:rsidR="002B37FB" w:rsidRDefault="002B37FB"/>
  </w:footnote>
  <w:footnote w:type="continuationSeparator" w:id="0">
    <w:p w14:paraId="06B757C8" w14:textId="77777777" w:rsidR="002B37FB" w:rsidRDefault="002B37FB" w:rsidP="00B739F7">
      <w:r>
        <w:continuationSeparator/>
      </w:r>
    </w:p>
    <w:p w14:paraId="42AF4004" w14:textId="77777777" w:rsidR="002B37FB" w:rsidRDefault="002B37FB"/>
    <w:p w14:paraId="5837A14F" w14:textId="77777777" w:rsidR="002B37FB" w:rsidRDefault="002B37FB"/>
  </w:footnote>
  <w:footnote w:type="continuationNotice" w:id="1">
    <w:p w14:paraId="12E06C01" w14:textId="77777777" w:rsidR="002B37FB" w:rsidRDefault="002B37FB"/>
    <w:p w14:paraId="469C2367" w14:textId="77777777" w:rsidR="002B37FB" w:rsidRDefault="002B37FB"/>
    <w:p w14:paraId="6F06F35E" w14:textId="77777777" w:rsidR="002B37FB" w:rsidRDefault="002B37FB"/>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713A520C"/>
    <w:lvl w:ilvl="0">
      <w:start w:val="1"/>
      <w:numFmt w:val="bullet"/>
      <w:pStyle w:val="a"/>
      <w:lvlText w:val=""/>
      <w:lvlJc w:val="left"/>
      <w:pPr>
        <w:tabs>
          <w:tab w:val="num" w:pos="360"/>
        </w:tabs>
        <w:ind w:left="360" w:hangingChars="200" w:hanging="360"/>
      </w:pPr>
      <w:rPr>
        <w:rFonts w:ascii="ＭＳ 明朝" w:hAnsi="ＭＳ 明朝" w:hint="default"/>
      </w:rPr>
    </w:lvl>
  </w:abstractNum>
  <w:abstractNum w:abstractNumId="1" w15:restartNumberingAfterBreak="0">
    <w:nsid w:val="015E3153"/>
    <w:multiLevelType w:val="hybridMultilevel"/>
    <w:tmpl w:val="E3F85B88"/>
    <w:lvl w:ilvl="0" w:tplc="46CA008C">
      <w:start w:val="1"/>
      <w:numFmt w:val="bullet"/>
      <w:lvlText w:val=""/>
      <w:lvlJc w:val="left"/>
      <w:pPr>
        <w:ind w:left="420" w:hanging="420"/>
      </w:pPr>
      <w:rPr>
        <w:rFonts w:ascii="ＭＳ 明朝" w:hAnsi="ＭＳ 明朝" w:hint="default"/>
      </w:rPr>
    </w:lvl>
    <w:lvl w:ilvl="1" w:tplc="46CA008C">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ＭＳ 明朝" w:hAnsi="ＭＳ 明朝" w:hint="default"/>
      </w:rPr>
    </w:lvl>
    <w:lvl w:ilvl="3" w:tplc="04090001" w:tentative="1">
      <w:start w:val="1"/>
      <w:numFmt w:val="bullet"/>
      <w:lvlText w:val=""/>
      <w:lvlJc w:val="left"/>
      <w:pPr>
        <w:ind w:left="1680" w:hanging="420"/>
      </w:pPr>
      <w:rPr>
        <w:rFonts w:ascii="ＭＳ 明朝" w:hAnsi="ＭＳ 明朝" w:hint="default"/>
      </w:rPr>
    </w:lvl>
    <w:lvl w:ilvl="4" w:tplc="0409000B" w:tentative="1">
      <w:start w:val="1"/>
      <w:numFmt w:val="bullet"/>
      <w:lvlText w:val=""/>
      <w:lvlJc w:val="left"/>
      <w:pPr>
        <w:ind w:left="2100" w:hanging="420"/>
      </w:pPr>
      <w:rPr>
        <w:rFonts w:ascii="ＭＳ 明朝" w:hAnsi="ＭＳ 明朝" w:hint="default"/>
      </w:rPr>
    </w:lvl>
    <w:lvl w:ilvl="5" w:tplc="0409000D" w:tentative="1">
      <w:start w:val="1"/>
      <w:numFmt w:val="bullet"/>
      <w:lvlText w:val=""/>
      <w:lvlJc w:val="left"/>
      <w:pPr>
        <w:ind w:left="2520" w:hanging="420"/>
      </w:pPr>
      <w:rPr>
        <w:rFonts w:ascii="ＭＳ 明朝" w:hAnsi="ＭＳ 明朝" w:hint="default"/>
      </w:rPr>
    </w:lvl>
    <w:lvl w:ilvl="6" w:tplc="04090001" w:tentative="1">
      <w:start w:val="1"/>
      <w:numFmt w:val="bullet"/>
      <w:lvlText w:val=""/>
      <w:lvlJc w:val="left"/>
      <w:pPr>
        <w:ind w:left="2940" w:hanging="420"/>
      </w:pPr>
      <w:rPr>
        <w:rFonts w:ascii="ＭＳ 明朝" w:hAnsi="ＭＳ 明朝" w:hint="default"/>
      </w:rPr>
    </w:lvl>
    <w:lvl w:ilvl="7" w:tplc="0409000B" w:tentative="1">
      <w:start w:val="1"/>
      <w:numFmt w:val="bullet"/>
      <w:lvlText w:val=""/>
      <w:lvlJc w:val="left"/>
      <w:pPr>
        <w:ind w:left="3360" w:hanging="420"/>
      </w:pPr>
      <w:rPr>
        <w:rFonts w:ascii="ＭＳ 明朝" w:hAnsi="ＭＳ 明朝" w:hint="default"/>
      </w:rPr>
    </w:lvl>
    <w:lvl w:ilvl="8" w:tplc="0409000D" w:tentative="1">
      <w:start w:val="1"/>
      <w:numFmt w:val="bullet"/>
      <w:lvlText w:val=""/>
      <w:lvlJc w:val="left"/>
      <w:pPr>
        <w:ind w:left="3780" w:hanging="420"/>
      </w:pPr>
      <w:rPr>
        <w:rFonts w:ascii="ＭＳ 明朝" w:hAnsi="ＭＳ 明朝" w:hint="default"/>
      </w:rPr>
    </w:lvl>
  </w:abstractNum>
  <w:abstractNum w:abstractNumId="2" w15:restartNumberingAfterBreak="0">
    <w:nsid w:val="01996AC0"/>
    <w:multiLevelType w:val="hybridMultilevel"/>
    <w:tmpl w:val="38047CB8"/>
    <w:lvl w:ilvl="0" w:tplc="7EAC1B40">
      <w:numFmt w:val="bullet"/>
      <w:lvlText w:val="・"/>
      <w:lvlJc w:val="left"/>
      <w:pPr>
        <w:ind w:left="422" w:hanging="420"/>
      </w:pPr>
      <w:rPr>
        <w:rFonts w:ascii="ＭＳ 明朝" w:eastAsia="ＭＳ 明朝" w:hAnsi="ＭＳ 明朝" w:cstheme="minorBidi" w:hint="eastAsia"/>
      </w:rPr>
    </w:lvl>
    <w:lvl w:ilvl="1" w:tplc="0409000B" w:tentative="1">
      <w:start w:val="1"/>
      <w:numFmt w:val="bullet"/>
      <w:lvlText w:val=""/>
      <w:lvlJc w:val="left"/>
      <w:pPr>
        <w:ind w:left="842" w:hanging="420"/>
      </w:pPr>
      <w:rPr>
        <w:rFonts w:ascii="Wingdings" w:hAnsi="Wingdings" w:hint="default"/>
      </w:rPr>
    </w:lvl>
    <w:lvl w:ilvl="2" w:tplc="0409000D" w:tentative="1">
      <w:start w:val="1"/>
      <w:numFmt w:val="bullet"/>
      <w:lvlText w:val=""/>
      <w:lvlJc w:val="left"/>
      <w:pPr>
        <w:ind w:left="1262" w:hanging="420"/>
      </w:pPr>
      <w:rPr>
        <w:rFonts w:ascii="Wingdings" w:hAnsi="Wingdings" w:hint="default"/>
      </w:rPr>
    </w:lvl>
    <w:lvl w:ilvl="3" w:tplc="04090001" w:tentative="1">
      <w:start w:val="1"/>
      <w:numFmt w:val="bullet"/>
      <w:lvlText w:val=""/>
      <w:lvlJc w:val="left"/>
      <w:pPr>
        <w:ind w:left="1682" w:hanging="420"/>
      </w:pPr>
      <w:rPr>
        <w:rFonts w:ascii="Wingdings" w:hAnsi="Wingdings" w:hint="default"/>
      </w:rPr>
    </w:lvl>
    <w:lvl w:ilvl="4" w:tplc="0409000B" w:tentative="1">
      <w:start w:val="1"/>
      <w:numFmt w:val="bullet"/>
      <w:lvlText w:val=""/>
      <w:lvlJc w:val="left"/>
      <w:pPr>
        <w:ind w:left="2102" w:hanging="420"/>
      </w:pPr>
      <w:rPr>
        <w:rFonts w:ascii="Wingdings" w:hAnsi="Wingdings" w:hint="default"/>
      </w:rPr>
    </w:lvl>
    <w:lvl w:ilvl="5" w:tplc="0409000D" w:tentative="1">
      <w:start w:val="1"/>
      <w:numFmt w:val="bullet"/>
      <w:lvlText w:val=""/>
      <w:lvlJc w:val="left"/>
      <w:pPr>
        <w:ind w:left="2522" w:hanging="420"/>
      </w:pPr>
      <w:rPr>
        <w:rFonts w:ascii="Wingdings" w:hAnsi="Wingdings" w:hint="default"/>
      </w:rPr>
    </w:lvl>
    <w:lvl w:ilvl="6" w:tplc="04090001" w:tentative="1">
      <w:start w:val="1"/>
      <w:numFmt w:val="bullet"/>
      <w:lvlText w:val=""/>
      <w:lvlJc w:val="left"/>
      <w:pPr>
        <w:ind w:left="2942" w:hanging="420"/>
      </w:pPr>
      <w:rPr>
        <w:rFonts w:ascii="Wingdings" w:hAnsi="Wingdings" w:hint="default"/>
      </w:rPr>
    </w:lvl>
    <w:lvl w:ilvl="7" w:tplc="0409000B" w:tentative="1">
      <w:start w:val="1"/>
      <w:numFmt w:val="bullet"/>
      <w:lvlText w:val=""/>
      <w:lvlJc w:val="left"/>
      <w:pPr>
        <w:ind w:left="3362" w:hanging="420"/>
      </w:pPr>
      <w:rPr>
        <w:rFonts w:ascii="Wingdings" w:hAnsi="Wingdings" w:hint="default"/>
      </w:rPr>
    </w:lvl>
    <w:lvl w:ilvl="8" w:tplc="0409000D" w:tentative="1">
      <w:start w:val="1"/>
      <w:numFmt w:val="bullet"/>
      <w:lvlText w:val=""/>
      <w:lvlJc w:val="left"/>
      <w:pPr>
        <w:ind w:left="3782" w:hanging="420"/>
      </w:pPr>
      <w:rPr>
        <w:rFonts w:ascii="Wingdings" w:hAnsi="Wingdings" w:hint="default"/>
      </w:rPr>
    </w:lvl>
  </w:abstractNum>
  <w:abstractNum w:abstractNumId="3" w15:restartNumberingAfterBreak="0">
    <w:nsid w:val="01DF6F36"/>
    <w:multiLevelType w:val="hybridMultilevel"/>
    <w:tmpl w:val="EEBEA110"/>
    <w:lvl w:ilvl="0" w:tplc="FFFFFFFF">
      <w:start w:val="1"/>
      <w:numFmt w:val="bullet"/>
      <w:lvlText w:val=""/>
      <w:lvlJc w:val="left"/>
      <w:pPr>
        <w:ind w:left="420" w:hanging="420"/>
      </w:pPr>
      <w:rPr>
        <w:rFonts w:ascii="Wingdings" w:hAnsi="Wingdings" w:hint="default"/>
      </w:rPr>
    </w:lvl>
    <w:lvl w:ilvl="1" w:tplc="D9C61990">
      <w:start w:val="1"/>
      <w:numFmt w:val="bullet"/>
      <w:lvlText w:val=""/>
      <w:lvlJc w:val="left"/>
      <w:pPr>
        <w:ind w:left="840" w:hanging="420"/>
      </w:pPr>
      <w:rPr>
        <w:rFonts w:ascii="Wingdings" w:hAnsi="Wingdings" w:hint="default"/>
      </w:rPr>
    </w:lvl>
    <w:lvl w:ilvl="2" w:tplc="FFFFFFFF">
      <w:start w:val="1"/>
      <w:numFmt w:val="bullet"/>
      <w:lvlText w:val=""/>
      <w:lvlJc w:val="left"/>
      <w:pPr>
        <w:ind w:left="1260" w:hanging="420"/>
      </w:pPr>
      <w:rPr>
        <w:rFonts w:ascii="ＭＳ 明朝" w:hAnsi="ＭＳ 明朝" w:hint="default"/>
      </w:rPr>
    </w:lvl>
    <w:lvl w:ilvl="3" w:tplc="FFFFFFFF" w:tentative="1">
      <w:start w:val="1"/>
      <w:numFmt w:val="bullet"/>
      <w:lvlText w:val=""/>
      <w:lvlJc w:val="left"/>
      <w:pPr>
        <w:ind w:left="1680" w:hanging="420"/>
      </w:pPr>
      <w:rPr>
        <w:rFonts w:ascii="ＭＳ 明朝" w:hAnsi="ＭＳ 明朝" w:hint="default"/>
      </w:rPr>
    </w:lvl>
    <w:lvl w:ilvl="4" w:tplc="FFFFFFFF">
      <w:start w:val="1"/>
      <w:numFmt w:val="bullet"/>
      <w:lvlText w:val=""/>
      <w:lvlJc w:val="left"/>
      <w:pPr>
        <w:ind w:left="2100" w:hanging="420"/>
      </w:pPr>
      <w:rPr>
        <w:rFonts w:ascii="Wingdings" w:hAnsi="Wingdings" w:hint="default"/>
      </w:rPr>
    </w:lvl>
    <w:lvl w:ilvl="5" w:tplc="FFFFFFFF" w:tentative="1">
      <w:start w:val="1"/>
      <w:numFmt w:val="bullet"/>
      <w:lvlText w:val=""/>
      <w:lvlJc w:val="left"/>
      <w:pPr>
        <w:ind w:left="2520" w:hanging="420"/>
      </w:pPr>
      <w:rPr>
        <w:rFonts w:ascii="ＭＳ 明朝" w:hAnsi="ＭＳ 明朝" w:hint="default"/>
      </w:rPr>
    </w:lvl>
    <w:lvl w:ilvl="6" w:tplc="FFFFFFFF" w:tentative="1">
      <w:start w:val="1"/>
      <w:numFmt w:val="bullet"/>
      <w:lvlText w:val=""/>
      <w:lvlJc w:val="left"/>
      <w:pPr>
        <w:ind w:left="2940" w:hanging="420"/>
      </w:pPr>
      <w:rPr>
        <w:rFonts w:ascii="ＭＳ 明朝" w:hAnsi="ＭＳ 明朝" w:hint="default"/>
      </w:rPr>
    </w:lvl>
    <w:lvl w:ilvl="7" w:tplc="FFFFFFFF" w:tentative="1">
      <w:start w:val="1"/>
      <w:numFmt w:val="bullet"/>
      <w:lvlText w:val=""/>
      <w:lvlJc w:val="left"/>
      <w:pPr>
        <w:ind w:left="3360" w:hanging="420"/>
      </w:pPr>
      <w:rPr>
        <w:rFonts w:ascii="ＭＳ 明朝" w:hAnsi="ＭＳ 明朝" w:hint="default"/>
      </w:rPr>
    </w:lvl>
    <w:lvl w:ilvl="8" w:tplc="FFFFFFFF" w:tentative="1">
      <w:start w:val="1"/>
      <w:numFmt w:val="bullet"/>
      <w:lvlText w:val=""/>
      <w:lvlJc w:val="left"/>
      <w:pPr>
        <w:ind w:left="3780" w:hanging="420"/>
      </w:pPr>
      <w:rPr>
        <w:rFonts w:ascii="ＭＳ 明朝" w:hAnsi="ＭＳ 明朝" w:hint="default"/>
      </w:rPr>
    </w:lvl>
  </w:abstractNum>
  <w:abstractNum w:abstractNumId="4" w15:restartNumberingAfterBreak="0">
    <w:nsid w:val="07C534E0"/>
    <w:multiLevelType w:val="hybridMultilevel"/>
    <w:tmpl w:val="50CAB5B6"/>
    <w:lvl w:ilvl="0" w:tplc="04090011">
      <w:start w:val="1"/>
      <w:numFmt w:val="decimalEnclosedCircle"/>
      <w:lvlText w:val="%1"/>
      <w:lvlJc w:val="left"/>
      <w:pPr>
        <w:ind w:left="440" w:hanging="440"/>
      </w:pPr>
    </w:lvl>
    <w:lvl w:ilvl="1" w:tplc="04090017" w:tentative="1">
      <w:start w:val="1"/>
      <w:numFmt w:val="aiueoFullWidth"/>
      <w:lvlText w:val="(%2)"/>
      <w:lvlJc w:val="left"/>
      <w:pPr>
        <w:ind w:left="880" w:hanging="440"/>
      </w:pPr>
    </w:lvl>
    <w:lvl w:ilvl="2" w:tplc="0409001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5" w15:restartNumberingAfterBreak="0">
    <w:nsid w:val="07DF3476"/>
    <w:multiLevelType w:val="hybridMultilevel"/>
    <w:tmpl w:val="F5EC00B4"/>
    <w:lvl w:ilvl="0" w:tplc="46CA008C">
      <w:start w:val="1"/>
      <w:numFmt w:val="bullet"/>
      <w:lvlText w:val=""/>
      <w:lvlJc w:val="left"/>
      <w:pPr>
        <w:ind w:left="528" w:hanging="420"/>
      </w:pPr>
      <w:rPr>
        <w:rFonts w:ascii="Wingdings" w:hAnsi="Wingdings" w:hint="default"/>
      </w:rPr>
    </w:lvl>
    <w:lvl w:ilvl="1" w:tplc="0409000B" w:tentative="1">
      <w:start w:val="1"/>
      <w:numFmt w:val="bullet"/>
      <w:lvlText w:val=""/>
      <w:lvlJc w:val="left"/>
      <w:pPr>
        <w:ind w:left="948" w:hanging="420"/>
      </w:pPr>
      <w:rPr>
        <w:rFonts w:ascii="ＭＳ 明朝" w:hAnsi="ＭＳ 明朝" w:hint="default"/>
      </w:rPr>
    </w:lvl>
    <w:lvl w:ilvl="2" w:tplc="0409000D" w:tentative="1">
      <w:start w:val="1"/>
      <w:numFmt w:val="bullet"/>
      <w:lvlText w:val=""/>
      <w:lvlJc w:val="left"/>
      <w:pPr>
        <w:ind w:left="1368" w:hanging="420"/>
      </w:pPr>
      <w:rPr>
        <w:rFonts w:ascii="ＭＳ 明朝" w:hAnsi="ＭＳ 明朝" w:hint="default"/>
      </w:rPr>
    </w:lvl>
    <w:lvl w:ilvl="3" w:tplc="04090001" w:tentative="1">
      <w:start w:val="1"/>
      <w:numFmt w:val="bullet"/>
      <w:lvlText w:val=""/>
      <w:lvlJc w:val="left"/>
      <w:pPr>
        <w:ind w:left="1788" w:hanging="420"/>
      </w:pPr>
      <w:rPr>
        <w:rFonts w:ascii="ＭＳ 明朝" w:hAnsi="ＭＳ 明朝" w:hint="default"/>
      </w:rPr>
    </w:lvl>
    <w:lvl w:ilvl="4" w:tplc="0409000B" w:tentative="1">
      <w:start w:val="1"/>
      <w:numFmt w:val="bullet"/>
      <w:lvlText w:val=""/>
      <w:lvlJc w:val="left"/>
      <w:pPr>
        <w:ind w:left="2208" w:hanging="420"/>
      </w:pPr>
      <w:rPr>
        <w:rFonts w:ascii="ＭＳ 明朝" w:hAnsi="ＭＳ 明朝" w:hint="default"/>
      </w:rPr>
    </w:lvl>
    <w:lvl w:ilvl="5" w:tplc="0409000D" w:tentative="1">
      <w:start w:val="1"/>
      <w:numFmt w:val="bullet"/>
      <w:lvlText w:val=""/>
      <w:lvlJc w:val="left"/>
      <w:pPr>
        <w:ind w:left="2628" w:hanging="420"/>
      </w:pPr>
      <w:rPr>
        <w:rFonts w:ascii="ＭＳ 明朝" w:hAnsi="ＭＳ 明朝" w:hint="default"/>
      </w:rPr>
    </w:lvl>
    <w:lvl w:ilvl="6" w:tplc="04090001" w:tentative="1">
      <w:start w:val="1"/>
      <w:numFmt w:val="bullet"/>
      <w:lvlText w:val=""/>
      <w:lvlJc w:val="left"/>
      <w:pPr>
        <w:ind w:left="3048" w:hanging="420"/>
      </w:pPr>
      <w:rPr>
        <w:rFonts w:ascii="ＭＳ 明朝" w:hAnsi="ＭＳ 明朝" w:hint="default"/>
      </w:rPr>
    </w:lvl>
    <w:lvl w:ilvl="7" w:tplc="0409000B" w:tentative="1">
      <w:start w:val="1"/>
      <w:numFmt w:val="bullet"/>
      <w:lvlText w:val=""/>
      <w:lvlJc w:val="left"/>
      <w:pPr>
        <w:ind w:left="3468" w:hanging="420"/>
      </w:pPr>
      <w:rPr>
        <w:rFonts w:ascii="ＭＳ 明朝" w:hAnsi="ＭＳ 明朝" w:hint="default"/>
      </w:rPr>
    </w:lvl>
    <w:lvl w:ilvl="8" w:tplc="0409000D" w:tentative="1">
      <w:start w:val="1"/>
      <w:numFmt w:val="bullet"/>
      <w:lvlText w:val=""/>
      <w:lvlJc w:val="left"/>
      <w:pPr>
        <w:ind w:left="3888" w:hanging="420"/>
      </w:pPr>
      <w:rPr>
        <w:rFonts w:ascii="ＭＳ 明朝" w:hAnsi="ＭＳ 明朝" w:hint="default"/>
      </w:rPr>
    </w:lvl>
  </w:abstractNum>
  <w:abstractNum w:abstractNumId="6" w15:restartNumberingAfterBreak="0">
    <w:nsid w:val="0B794B7A"/>
    <w:multiLevelType w:val="hybridMultilevel"/>
    <w:tmpl w:val="ACBAD798"/>
    <w:lvl w:ilvl="0" w:tplc="46CA008C">
      <w:start w:val="1"/>
      <w:numFmt w:val="bullet"/>
      <w:lvlText w:val=""/>
      <w:lvlJc w:val="left"/>
      <w:pPr>
        <w:ind w:left="420" w:hanging="420"/>
      </w:pPr>
      <w:rPr>
        <w:rFonts w:ascii="ＭＳ 明朝" w:hAnsi="ＭＳ 明朝"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ＭＳ 明朝" w:hAnsi="ＭＳ 明朝" w:hint="default"/>
      </w:rPr>
    </w:lvl>
    <w:lvl w:ilvl="3" w:tplc="04090001" w:tentative="1">
      <w:start w:val="1"/>
      <w:numFmt w:val="bullet"/>
      <w:lvlText w:val=""/>
      <w:lvlJc w:val="left"/>
      <w:pPr>
        <w:ind w:left="1680" w:hanging="420"/>
      </w:pPr>
      <w:rPr>
        <w:rFonts w:ascii="ＭＳ 明朝" w:hAnsi="ＭＳ 明朝" w:hint="default"/>
      </w:rPr>
    </w:lvl>
    <w:lvl w:ilvl="4" w:tplc="46CA008C">
      <w:start w:val="1"/>
      <w:numFmt w:val="bullet"/>
      <w:lvlText w:val=""/>
      <w:lvlJc w:val="left"/>
      <w:pPr>
        <w:ind w:left="2100" w:hanging="420"/>
      </w:pPr>
      <w:rPr>
        <w:rFonts w:ascii="ＭＳ 明朝" w:hAnsi="ＭＳ 明朝" w:hint="default"/>
      </w:rPr>
    </w:lvl>
    <w:lvl w:ilvl="5" w:tplc="0409000D" w:tentative="1">
      <w:start w:val="1"/>
      <w:numFmt w:val="bullet"/>
      <w:lvlText w:val=""/>
      <w:lvlJc w:val="left"/>
      <w:pPr>
        <w:ind w:left="2520" w:hanging="420"/>
      </w:pPr>
      <w:rPr>
        <w:rFonts w:ascii="ＭＳ 明朝" w:hAnsi="ＭＳ 明朝" w:hint="default"/>
      </w:rPr>
    </w:lvl>
    <w:lvl w:ilvl="6" w:tplc="04090001" w:tentative="1">
      <w:start w:val="1"/>
      <w:numFmt w:val="bullet"/>
      <w:lvlText w:val=""/>
      <w:lvlJc w:val="left"/>
      <w:pPr>
        <w:ind w:left="2940" w:hanging="420"/>
      </w:pPr>
      <w:rPr>
        <w:rFonts w:ascii="ＭＳ 明朝" w:hAnsi="ＭＳ 明朝" w:hint="default"/>
      </w:rPr>
    </w:lvl>
    <w:lvl w:ilvl="7" w:tplc="0409000B" w:tentative="1">
      <w:start w:val="1"/>
      <w:numFmt w:val="bullet"/>
      <w:lvlText w:val=""/>
      <w:lvlJc w:val="left"/>
      <w:pPr>
        <w:ind w:left="3360" w:hanging="420"/>
      </w:pPr>
      <w:rPr>
        <w:rFonts w:ascii="ＭＳ 明朝" w:hAnsi="ＭＳ 明朝" w:hint="default"/>
      </w:rPr>
    </w:lvl>
    <w:lvl w:ilvl="8" w:tplc="0409000D" w:tentative="1">
      <w:start w:val="1"/>
      <w:numFmt w:val="bullet"/>
      <w:lvlText w:val=""/>
      <w:lvlJc w:val="left"/>
      <w:pPr>
        <w:ind w:left="3780" w:hanging="420"/>
      </w:pPr>
      <w:rPr>
        <w:rFonts w:ascii="ＭＳ 明朝" w:hAnsi="ＭＳ 明朝" w:hint="default"/>
      </w:rPr>
    </w:lvl>
  </w:abstractNum>
  <w:abstractNum w:abstractNumId="7" w15:restartNumberingAfterBreak="0">
    <w:nsid w:val="0D20247E"/>
    <w:multiLevelType w:val="hybridMultilevel"/>
    <w:tmpl w:val="95903DA8"/>
    <w:lvl w:ilvl="0" w:tplc="FFFFFFFF">
      <w:start w:val="1"/>
      <w:numFmt w:val="aiueoFullWidth"/>
      <w:lvlText w:val="%1"/>
      <w:lvlJc w:val="left"/>
      <w:pPr>
        <w:ind w:left="420" w:hanging="420"/>
      </w:pPr>
      <w:rPr>
        <w:rFonts w:hint="default"/>
        <w:b w:val="0"/>
        <w:bCs w:val="0"/>
        <w:color w:val="auto"/>
        <w:lang w:val="en-US"/>
      </w:r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tentative="1">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abstractNum w:abstractNumId="8" w15:restartNumberingAfterBreak="0">
    <w:nsid w:val="0D616D62"/>
    <w:multiLevelType w:val="hybridMultilevel"/>
    <w:tmpl w:val="145ECB9C"/>
    <w:lvl w:ilvl="0" w:tplc="46CA008C">
      <w:start w:val="1"/>
      <w:numFmt w:val="bullet"/>
      <w:lvlText w:val=""/>
      <w:lvlJc w:val="left"/>
      <w:pPr>
        <w:ind w:left="422" w:hanging="420"/>
      </w:pPr>
      <w:rPr>
        <w:rFonts w:ascii="Wingdings" w:hAnsi="Wingdings" w:hint="default"/>
      </w:rPr>
    </w:lvl>
    <w:lvl w:ilvl="1" w:tplc="0409000B">
      <w:start w:val="1"/>
      <w:numFmt w:val="bullet"/>
      <w:lvlText w:val=""/>
      <w:lvlJc w:val="left"/>
      <w:pPr>
        <w:ind w:left="842" w:hanging="420"/>
      </w:pPr>
      <w:rPr>
        <w:rFonts w:ascii="ＭＳ 明朝" w:hAnsi="ＭＳ 明朝" w:hint="default"/>
      </w:rPr>
    </w:lvl>
    <w:lvl w:ilvl="2" w:tplc="0409000D" w:tentative="1">
      <w:start w:val="1"/>
      <w:numFmt w:val="bullet"/>
      <w:lvlText w:val=""/>
      <w:lvlJc w:val="left"/>
      <w:pPr>
        <w:ind w:left="1262" w:hanging="420"/>
      </w:pPr>
      <w:rPr>
        <w:rFonts w:ascii="ＭＳ 明朝" w:hAnsi="ＭＳ 明朝" w:hint="default"/>
      </w:rPr>
    </w:lvl>
    <w:lvl w:ilvl="3" w:tplc="04090001" w:tentative="1">
      <w:start w:val="1"/>
      <w:numFmt w:val="bullet"/>
      <w:lvlText w:val=""/>
      <w:lvlJc w:val="left"/>
      <w:pPr>
        <w:ind w:left="1682" w:hanging="420"/>
      </w:pPr>
      <w:rPr>
        <w:rFonts w:ascii="ＭＳ 明朝" w:hAnsi="ＭＳ 明朝" w:hint="default"/>
      </w:rPr>
    </w:lvl>
    <w:lvl w:ilvl="4" w:tplc="0409000B" w:tentative="1">
      <w:start w:val="1"/>
      <w:numFmt w:val="bullet"/>
      <w:lvlText w:val=""/>
      <w:lvlJc w:val="left"/>
      <w:pPr>
        <w:ind w:left="2102" w:hanging="420"/>
      </w:pPr>
      <w:rPr>
        <w:rFonts w:ascii="ＭＳ 明朝" w:hAnsi="ＭＳ 明朝" w:hint="default"/>
      </w:rPr>
    </w:lvl>
    <w:lvl w:ilvl="5" w:tplc="0409000D" w:tentative="1">
      <w:start w:val="1"/>
      <w:numFmt w:val="bullet"/>
      <w:lvlText w:val=""/>
      <w:lvlJc w:val="left"/>
      <w:pPr>
        <w:ind w:left="2522" w:hanging="420"/>
      </w:pPr>
      <w:rPr>
        <w:rFonts w:ascii="ＭＳ 明朝" w:hAnsi="ＭＳ 明朝" w:hint="default"/>
      </w:rPr>
    </w:lvl>
    <w:lvl w:ilvl="6" w:tplc="04090001" w:tentative="1">
      <w:start w:val="1"/>
      <w:numFmt w:val="bullet"/>
      <w:lvlText w:val=""/>
      <w:lvlJc w:val="left"/>
      <w:pPr>
        <w:ind w:left="2942" w:hanging="420"/>
      </w:pPr>
      <w:rPr>
        <w:rFonts w:ascii="ＭＳ 明朝" w:hAnsi="ＭＳ 明朝" w:hint="default"/>
      </w:rPr>
    </w:lvl>
    <w:lvl w:ilvl="7" w:tplc="0409000B" w:tentative="1">
      <w:start w:val="1"/>
      <w:numFmt w:val="bullet"/>
      <w:lvlText w:val=""/>
      <w:lvlJc w:val="left"/>
      <w:pPr>
        <w:ind w:left="3362" w:hanging="420"/>
      </w:pPr>
      <w:rPr>
        <w:rFonts w:ascii="ＭＳ 明朝" w:hAnsi="ＭＳ 明朝" w:hint="default"/>
      </w:rPr>
    </w:lvl>
    <w:lvl w:ilvl="8" w:tplc="0409000D" w:tentative="1">
      <w:start w:val="1"/>
      <w:numFmt w:val="bullet"/>
      <w:lvlText w:val=""/>
      <w:lvlJc w:val="left"/>
      <w:pPr>
        <w:ind w:left="3782" w:hanging="420"/>
      </w:pPr>
      <w:rPr>
        <w:rFonts w:ascii="ＭＳ 明朝" w:hAnsi="ＭＳ 明朝" w:hint="default"/>
      </w:rPr>
    </w:lvl>
  </w:abstractNum>
  <w:abstractNum w:abstractNumId="9" w15:restartNumberingAfterBreak="0">
    <w:nsid w:val="0FE14DE6"/>
    <w:multiLevelType w:val="hybridMultilevel"/>
    <w:tmpl w:val="8256B7AA"/>
    <w:lvl w:ilvl="0" w:tplc="46CA008C">
      <w:start w:val="1"/>
      <w:numFmt w:val="bullet"/>
      <w:lvlText w:val=""/>
      <w:lvlJc w:val="left"/>
      <w:pPr>
        <w:ind w:left="568" w:hanging="420"/>
      </w:pPr>
      <w:rPr>
        <w:rFonts w:ascii="Wingdings" w:hAnsi="Wingdings" w:hint="default"/>
        <w:color w:val="auto"/>
      </w:rPr>
    </w:lvl>
    <w:lvl w:ilvl="1" w:tplc="0409000B" w:tentative="1">
      <w:start w:val="1"/>
      <w:numFmt w:val="bullet"/>
      <w:lvlText w:val=""/>
      <w:lvlJc w:val="left"/>
      <w:pPr>
        <w:ind w:left="988" w:hanging="420"/>
      </w:pPr>
      <w:rPr>
        <w:rFonts w:ascii="ＭＳ 明朝" w:hAnsi="ＭＳ 明朝" w:hint="default"/>
      </w:rPr>
    </w:lvl>
    <w:lvl w:ilvl="2" w:tplc="0409000D" w:tentative="1">
      <w:start w:val="1"/>
      <w:numFmt w:val="bullet"/>
      <w:lvlText w:val=""/>
      <w:lvlJc w:val="left"/>
      <w:pPr>
        <w:ind w:left="1408" w:hanging="420"/>
      </w:pPr>
      <w:rPr>
        <w:rFonts w:ascii="ＭＳ 明朝" w:hAnsi="ＭＳ 明朝" w:hint="default"/>
      </w:rPr>
    </w:lvl>
    <w:lvl w:ilvl="3" w:tplc="04090001" w:tentative="1">
      <w:start w:val="1"/>
      <w:numFmt w:val="bullet"/>
      <w:lvlText w:val=""/>
      <w:lvlJc w:val="left"/>
      <w:pPr>
        <w:ind w:left="1828" w:hanging="420"/>
      </w:pPr>
      <w:rPr>
        <w:rFonts w:ascii="ＭＳ 明朝" w:hAnsi="ＭＳ 明朝" w:hint="default"/>
      </w:rPr>
    </w:lvl>
    <w:lvl w:ilvl="4" w:tplc="0409000B" w:tentative="1">
      <w:start w:val="1"/>
      <w:numFmt w:val="bullet"/>
      <w:lvlText w:val=""/>
      <w:lvlJc w:val="left"/>
      <w:pPr>
        <w:ind w:left="2248" w:hanging="420"/>
      </w:pPr>
      <w:rPr>
        <w:rFonts w:ascii="ＭＳ 明朝" w:hAnsi="ＭＳ 明朝" w:hint="default"/>
      </w:rPr>
    </w:lvl>
    <w:lvl w:ilvl="5" w:tplc="0409000D" w:tentative="1">
      <w:start w:val="1"/>
      <w:numFmt w:val="bullet"/>
      <w:lvlText w:val=""/>
      <w:lvlJc w:val="left"/>
      <w:pPr>
        <w:ind w:left="2668" w:hanging="420"/>
      </w:pPr>
      <w:rPr>
        <w:rFonts w:ascii="ＭＳ 明朝" w:hAnsi="ＭＳ 明朝" w:hint="default"/>
      </w:rPr>
    </w:lvl>
    <w:lvl w:ilvl="6" w:tplc="04090001" w:tentative="1">
      <w:start w:val="1"/>
      <w:numFmt w:val="bullet"/>
      <w:lvlText w:val=""/>
      <w:lvlJc w:val="left"/>
      <w:pPr>
        <w:ind w:left="3088" w:hanging="420"/>
      </w:pPr>
      <w:rPr>
        <w:rFonts w:ascii="ＭＳ 明朝" w:hAnsi="ＭＳ 明朝" w:hint="default"/>
      </w:rPr>
    </w:lvl>
    <w:lvl w:ilvl="7" w:tplc="0409000B" w:tentative="1">
      <w:start w:val="1"/>
      <w:numFmt w:val="bullet"/>
      <w:lvlText w:val=""/>
      <w:lvlJc w:val="left"/>
      <w:pPr>
        <w:ind w:left="3508" w:hanging="420"/>
      </w:pPr>
      <w:rPr>
        <w:rFonts w:ascii="ＭＳ 明朝" w:hAnsi="ＭＳ 明朝" w:hint="default"/>
      </w:rPr>
    </w:lvl>
    <w:lvl w:ilvl="8" w:tplc="0409000D" w:tentative="1">
      <w:start w:val="1"/>
      <w:numFmt w:val="bullet"/>
      <w:lvlText w:val=""/>
      <w:lvlJc w:val="left"/>
      <w:pPr>
        <w:ind w:left="3928" w:hanging="420"/>
      </w:pPr>
      <w:rPr>
        <w:rFonts w:ascii="ＭＳ 明朝" w:hAnsi="ＭＳ 明朝" w:hint="default"/>
      </w:rPr>
    </w:lvl>
  </w:abstractNum>
  <w:abstractNum w:abstractNumId="10" w15:restartNumberingAfterBreak="0">
    <w:nsid w:val="101E714E"/>
    <w:multiLevelType w:val="hybridMultilevel"/>
    <w:tmpl w:val="BF745746"/>
    <w:lvl w:ilvl="0" w:tplc="46CA008C">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ＭＳ 明朝" w:hAnsi="ＭＳ 明朝" w:hint="default"/>
      </w:rPr>
    </w:lvl>
    <w:lvl w:ilvl="2" w:tplc="0409000D" w:tentative="1">
      <w:start w:val="1"/>
      <w:numFmt w:val="bullet"/>
      <w:lvlText w:val=""/>
      <w:lvlJc w:val="left"/>
      <w:pPr>
        <w:ind w:left="1260" w:hanging="420"/>
      </w:pPr>
      <w:rPr>
        <w:rFonts w:ascii="ＭＳ 明朝" w:hAnsi="ＭＳ 明朝" w:hint="default"/>
      </w:rPr>
    </w:lvl>
    <w:lvl w:ilvl="3" w:tplc="04090001" w:tentative="1">
      <w:start w:val="1"/>
      <w:numFmt w:val="bullet"/>
      <w:lvlText w:val=""/>
      <w:lvlJc w:val="left"/>
      <w:pPr>
        <w:ind w:left="1680" w:hanging="420"/>
      </w:pPr>
      <w:rPr>
        <w:rFonts w:ascii="ＭＳ 明朝" w:hAnsi="ＭＳ 明朝" w:hint="default"/>
      </w:rPr>
    </w:lvl>
    <w:lvl w:ilvl="4" w:tplc="0409000B" w:tentative="1">
      <w:start w:val="1"/>
      <w:numFmt w:val="bullet"/>
      <w:lvlText w:val=""/>
      <w:lvlJc w:val="left"/>
      <w:pPr>
        <w:ind w:left="2100" w:hanging="420"/>
      </w:pPr>
      <w:rPr>
        <w:rFonts w:ascii="ＭＳ 明朝" w:hAnsi="ＭＳ 明朝" w:hint="default"/>
      </w:rPr>
    </w:lvl>
    <w:lvl w:ilvl="5" w:tplc="0409000D" w:tentative="1">
      <w:start w:val="1"/>
      <w:numFmt w:val="bullet"/>
      <w:lvlText w:val=""/>
      <w:lvlJc w:val="left"/>
      <w:pPr>
        <w:ind w:left="2520" w:hanging="420"/>
      </w:pPr>
      <w:rPr>
        <w:rFonts w:ascii="ＭＳ 明朝" w:hAnsi="ＭＳ 明朝" w:hint="default"/>
      </w:rPr>
    </w:lvl>
    <w:lvl w:ilvl="6" w:tplc="04090001" w:tentative="1">
      <w:start w:val="1"/>
      <w:numFmt w:val="bullet"/>
      <w:lvlText w:val=""/>
      <w:lvlJc w:val="left"/>
      <w:pPr>
        <w:ind w:left="2940" w:hanging="420"/>
      </w:pPr>
      <w:rPr>
        <w:rFonts w:ascii="ＭＳ 明朝" w:hAnsi="ＭＳ 明朝" w:hint="default"/>
      </w:rPr>
    </w:lvl>
    <w:lvl w:ilvl="7" w:tplc="0409000B" w:tentative="1">
      <w:start w:val="1"/>
      <w:numFmt w:val="bullet"/>
      <w:lvlText w:val=""/>
      <w:lvlJc w:val="left"/>
      <w:pPr>
        <w:ind w:left="3360" w:hanging="420"/>
      </w:pPr>
      <w:rPr>
        <w:rFonts w:ascii="ＭＳ 明朝" w:hAnsi="ＭＳ 明朝" w:hint="default"/>
      </w:rPr>
    </w:lvl>
    <w:lvl w:ilvl="8" w:tplc="0409000D" w:tentative="1">
      <w:start w:val="1"/>
      <w:numFmt w:val="bullet"/>
      <w:lvlText w:val=""/>
      <w:lvlJc w:val="left"/>
      <w:pPr>
        <w:ind w:left="3780" w:hanging="420"/>
      </w:pPr>
      <w:rPr>
        <w:rFonts w:ascii="ＭＳ 明朝" w:hAnsi="ＭＳ 明朝" w:hint="default"/>
      </w:rPr>
    </w:lvl>
  </w:abstractNum>
  <w:abstractNum w:abstractNumId="11" w15:restartNumberingAfterBreak="0">
    <w:nsid w:val="108979C6"/>
    <w:multiLevelType w:val="hybridMultilevel"/>
    <w:tmpl w:val="E38C275A"/>
    <w:lvl w:ilvl="0" w:tplc="46CA008C">
      <w:start w:val="1"/>
      <w:numFmt w:val="bullet"/>
      <w:lvlText w:val=""/>
      <w:lvlJc w:val="left"/>
      <w:pPr>
        <w:ind w:left="420" w:hanging="420"/>
      </w:pPr>
      <w:rPr>
        <w:rFonts w:ascii="ＭＳ 明朝" w:hAnsi="ＭＳ 明朝" w:hint="default"/>
      </w:rPr>
    </w:lvl>
    <w:lvl w:ilvl="1" w:tplc="46CA008C">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ＭＳ 明朝" w:hAnsi="ＭＳ 明朝" w:hint="default"/>
      </w:rPr>
    </w:lvl>
    <w:lvl w:ilvl="3" w:tplc="04090001" w:tentative="1">
      <w:start w:val="1"/>
      <w:numFmt w:val="bullet"/>
      <w:lvlText w:val=""/>
      <w:lvlJc w:val="left"/>
      <w:pPr>
        <w:ind w:left="1680" w:hanging="420"/>
      </w:pPr>
      <w:rPr>
        <w:rFonts w:ascii="ＭＳ 明朝" w:hAnsi="ＭＳ 明朝" w:hint="default"/>
      </w:rPr>
    </w:lvl>
    <w:lvl w:ilvl="4" w:tplc="0409000B" w:tentative="1">
      <w:start w:val="1"/>
      <w:numFmt w:val="bullet"/>
      <w:lvlText w:val=""/>
      <w:lvlJc w:val="left"/>
      <w:pPr>
        <w:ind w:left="2100" w:hanging="420"/>
      </w:pPr>
      <w:rPr>
        <w:rFonts w:ascii="ＭＳ 明朝" w:hAnsi="ＭＳ 明朝" w:hint="default"/>
      </w:rPr>
    </w:lvl>
    <w:lvl w:ilvl="5" w:tplc="0409000D" w:tentative="1">
      <w:start w:val="1"/>
      <w:numFmt w:val="bullet"/>
      <w:lvlText w:val=""/>
      <w:lvlJc w:val="left"/>
      <w:pPr>
        <w:ind w:left="2520" w:hanging="420"/>
      </w:pPr>
      <w:rPr>
        <w:rFonts w:ascii="ＭＳ 明朝" w:hAnsi="ＭＳ 明朝" w:hint="default"/>
      </w:rPr>
    </w:lvl>
    <w:lvl w:ilvl="6" w:tplc="04090001" w:tentative="1">
      <w:start w:val="1"/>
      <w:numFmt w:val="bullet"/>
      <w:lvlText w:val=""/>
      <w:lvlJc w:val="left"/>
      <w:pPr>
        <w:ind w:left="2940" w:hanging="420"/>
      </w:pPr>
      <w:rPr>
        <w:rFonts w:ascii="ＭＳ 明朝" w:hAnsi="ＭＳ 明朝" w:hint="default"/>
      </w:rPr>
    </w:lvl>
    <w:lvl w:ilvl="7" w:tplc="0409000B" w:tentative="1">
      <w:start w:val="1"/>
      <w:numFmt w:val="bullet"/>
      <w:lvlText w:val=""/>
      <w:lvlJc w:val="left"/>
      <w:pPr>
        <w:ind w:left="3360" w:hanging="420"/>
      </w:pPr>
      <w:rPr>
        <w:rFonts w:ascii="ＭＳ 明朝" w:hAnsi="ＭＳ 明朝" w:hint="default"/>
      </w:rPr>
    </w:lvl>
    <w:lvl w:ilvl="8" w:tplc="0409000D" w:tentative="1">
      <w:start w:val="1"/>
      <w:numFmt w:val="bullet"/>
      <w:lvlText w:val=""/>
      <w:lvlJc w:val="left"/>
      <w:pPr>
        <w:ind w:left="3780" w:hanging="420"/>
      </w:pPr>
      <w:rPr>
        <w:rFonts w:ascii="ＭＳ 明朝" w:hAnsi="ＭＳ 明朝" w:hint="default"/>
      </w:rPr>
    </w:lvl>
  </w:abstractNum>
  <w:abstractNum w:abstractNumId="12" w15:restartNumberingAfterBreak="0">
    <w:nsid w:val="14EB3017"/>
    <w:multiLevelType w:val="hybridMultilevel"/>
    <w:tmpl w:val="50DA1D90"/>
    <w:lvl w:ilvl="0" w:tplc="46CA008C">
      <w:start w:val="1"/>
      <w:numFmt w:val="bullet"/>
      <w:lvlText w:val=""/>
      <w:lvlJc w:val="left"/>
      <w:pPr>
        <w:ind w:left="528" w:hanging="420"/>
      </w:pPr>
      <w:rPr>
        <w:rFonts w:ascii="Wingdings" w:hAnsi="Wingdings" w:hint="default"/>
      </w:rPr>
    </w:lvl>
    <w:lvl w:ilvl="1" w:tplc="0409000B">
      <w:start w:val="1"/>
      <w:numFmt w:val="bullet"/>
      <w:lvlText w:val=""/>
      <w:lvlJc w:val="left"/>
      <w:pPr>
        <w:ind w:left="948" w:hanging="420"/>
      </w:pPr>
      <w:rPr>
        <w:rFonts w:ascii="ＭＳ 明朝" w:hAnsi="ＭＳ 明朝" w:hint="default"/>
      </w:rPr>
    </w:lvl>
    <w:lvl w:ilvl="2" w:tplc="0409000D" w:tentative="1">
      <w:start w:val="1"/>
      <w:numFmt w:val="bullet"/>
      <w:lvlText w:val=""/>
      <w:lvlJc w:val="left"/>
      <w:pPr>
        <w:ind w:left="1368" w:hanging="420"/>
      </w:pPr>
      <w:rPr>
        <w:rFonts w:ascii="ＭＳ 明朝" w:hAnsi="ＭＳ 明朝" w:hint="default"/>
      </w:rPr>
    </w:lvl>
    <w:lvl w:ilvl="3" w:tplc="04090001" w:tentative="1">
      <w:start w:val="1"/>
      <w:numFmt w:val="bullet"/>
      <w:lvlText w:val=""/>
      <w:lvlJc w:val="left"/>
      <w:pPr>
        <w:ind w:left="1788" w:hanging="420"/>
      </w:pPr>
      <w:rPr>
        <w:rFonts w:ascii="ＭＳ 明朝" w:hAnsi="ＭＳ 明朝" w:hint="default"/>
      </w:rPr>
    </w:lvl>
    <w:lvl w:ilvl="4" w:tplc="0409000B" w:tentative="1">
      <w:start w:val="1"/>
      <w:numFmt w:val="bullet"/>
      <w:lvlText w:val=""/>
      <w:lvlJc w:val="left"/>
      <w:pPr>
        <w:ind w:left="2208" w:hanging="420"/>
      </w:pPr>
      <w:rPr>
        <w:rFonts w:ascii="ＭＳ 明朝" w:hAnsi="ＭＳ 明朝" w:hint="default"/>
      </w:rPr>
    </w:lvl>
    <w:lvl w:ilvl="5" w:tplc="0409000D" w:tentative="1">
      <w:start w:val="1"/>
      <w:numFmt w:val="bullet"/>
      <w:lvlText w:val=""/>
      <w:lvlJc w:val="left"/>
      <w:pPr>
        <w:ind w:left="2628" w:hanging="420"/>
      </w:pPr>
      <w:rPr>
        <w:rFonts w:ascii="ＭＳ 明朝" w:hAnsi="ＭＳ 明朝" w:hint="default"/>
      </w:rPr>
    </w:lvl>
    <w:lvl w:ilvl="6" w:tplc="04090001" w:tentative="1">
      <w:start w:val="1"/>
      <w:numFmt w:val="bullet"/>
      <w:lvlText w:val=""/>
      <w:lvlJc w:val="left"/>
      <w:pPr>
        <w:ind w:left="3048" w:hanging="420"/>
      </w:pPr>
      <w:rPr>
        <w:rFonts w:ascii="ＭＳ 明朝" w:hAnsi="ＭＳ 明朝" w:hint="default"/>
      </w:rPr>
    </w:lvl>
    <w:lvl w:ilvl="7" w:tplc="0409000B" w:tentative="1">
      <w:start w:val="1"/>
      <w:numFmt w:val="bullet"/>
      <w:lvlText w:val=""/>
      <w:lvlJc w:val="left"/>
      <w:pPr>
        <w:ind w:left="3468" w:hanging="420"/>
      </w:pPr>
      <w:rPr>
        <w:rFonts w:ascii="ＭＳ 明朝" w:hAnsi="ＭＳ 明朝" w:hint="default"/>
      </w:rPr>
    </w:lvl>
    <w:lvl w:ilvl="8" w:tplc="0409000D" w:tentative="1">
      <w:start w:val="1"/>
      <w:numFmt w:val="bullet"/>
      <w:lvlText w:val=""/>
      <w:lvlJc w:val="left"/>
      <w:pPr>
        <w:ind w:left="3888" w:hanging="420"/>
      </w:pPr>
      <w:rPr>
        <w:rFonts w:ascii="ＭＳ 明朝" w:hAnsi="ＭＳ 明朝" w:hint="default"/>
      </w:rPr>
    </w:lvl>
  </w:abstractNum>
  <w:abstractNum w:abstractNumId="13" w15:restartNumberingAfterBreak="0">
    <w:nsid w:val="17DC07BC"/>
    <w:multiLevelType w:val="hybridMultilevel"/>
    <w:tmpl w:val="FD28978C"/>
    <w:lvl w:ilvl="0" w:tplc="46CA008C">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ＭＳ 明朝" w:hAnsi="ＭＳ 明朝" w:hint="default"/>
      </w:rPr>
    </w:lvl>
    <w:lvl w:ilvl="2" w:tplc="0409000D" w:tentative="1">
      <w:start w:val="1"/>
      <w:numFmt w:val="bullet"/>
      <w:lvlText w:val=""/>
      <w:lvlJc w:val="left"/>
      <w:pPr>
        <w:ind w:left="1260" w:hanging="420"/>
      </w:pPr>
      <w:rPr>
        <w:rFonts w:ascii="ＭＳ 明朝" w:hAnsi="ＭＳ 明朝" w:hint="default"/>
      </w:rPr>
    </w:lvl>
    <w:lvl w:ilvl="3" w:tplc="04090001" w:tentative="1">
      <w:start w:val="1"/>
      <w:numFmt w:val="bullet"/>
      <w:lvlText w:val=""/>
      <w:lvlJc w:val="left"/>
      <w:pPr>
        <w:ind w:left="1680" w:hanging="420"/>
      </w:pPr>
      <w:rPr>
        <w:rFonts w:ascii="ＭＳ 明朝" w:hAnsi="ＭＳ 明朝" w:hint="default"/>
      </w:rPr>
    </w:lvl>
    <w:lvl w:ilvl="4" w:tplc="0409000B" w:tentative="1">
      <w:start w:val="1"/>
      <w:numFmt w:val="bullet"/>
      <w:lvlText w:val=""/>
      <w:lvlJc w:val="left"/>
      <w:pPr>
        <w:ind w:left="2100" w:hanging="420"/>
      </w:pPr>
      <w:rPr>
        <w:rFonts w:ascii="ＭＳ 明朝" w:hAnsi="ＭＳ 明朝" w:hint="default"/>
      </w:rPr>
    </w:lvl>
    <w:lvl w:ilvl="5" w:tplc="0409000D" w:tentative="1">
      <w:start w:val="1"/>
      <w:numFmt w:val="bullet"/>
      <w:lvlText w:val=""/>
      <w:lvlJc w:val="left"/>
      <w:pPr>
        <w:ind w:left="2520" w:hanging="420"/>
      </w:pPr>
      <w:rPr>
        <w:rFonts w:ascii="ＭＳ 明朝" w:hAnsi="ＭＳ 明朝" w:hint="default"/>
      </w:rPr>
    </w:lvl>
    <w:lvl w:ilvl="6" w:tplc="04090001" w:tentative="1">
      <w:start w:val="1"/>
      <w:numFmt w:val="bullet"/>
      <w:lvlText w:val=""/>
      <w:lvlJc w:val="left"/>
      <w:pPr>
        <w:ind w:left="2940" w:hanging="420"/>
      </w:pPr>
      <w:rPr>
        <w:rFonts w:ascii="ＭＳ 明朝" w:hAnsi="ＭＳ 明朝" w:hint="default"/>
      </w:rPr>
    </w:lvl>
    <w:lvl w:ilvl="7" w:tplc="0409000B" w:tentative="1">
      <w:start w:val="1"/>
      <w:numFmt w:val="bullet"/>
      <w:lvlText w:val=""/>
      <w:lvlJc w:val="left"/>
      <w:pPr>
        <w:ind w:left="3360" w:hanging="420"/>
      </w:pPr>
      <w:rPr>
        <w:rFonts w:ascii="ＭＳ 明朝" w:hAnsi="ＭＳ 明朝" w:hint="default"/>
      </w:rPr>
    </w:lvl>
    <w:lvl w:ilvl="8" w:tplc="0409000D" w:tentative="1">
      <w:start w:val="1"/>
      <w:numFmt w:val="bullet"/>
      <w:lvlText w:val=""/>
      <w:lvlJc w:val="left"/>
      <w:pPr>
        <w:ind w:left="3780" w:hanging="420"/>
      </w:pPr>
      <w:rPr>
        <w:rFonts w:ascii="ＭＳ 明朝" w:hAnsi="ＭＳ 明朝" w:hint="default"/>
      </w:rPr>
    </w:lvl>
  </w:abstractNum>
  <w:abstractNum w:abstractNumId="14" w15:restartNumberingAfterBreak="0">
    <w:nsid w:val="18D15153"/>
    <w:multiLevelType w:val="hybridMultilevel"/>
    <w:tmpl w:val="2054AB70"/>
    <w:lvl w:ilvl="0" w:tplc="46CA008C">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ＭＳ 明朝" w:hAnsi="ＭＳ 明朝" w:hint="default"/>
      </w:rPr>
    </w:lvl>
    <w:lvl w:ilvl="2" w:tplc="0409000D" w:tentative="1">
      <w:start w:val="1"/>
      <w:numFmt w:val="bullet"/>
      <w:lvlText w:val=""/>
      <w:lvlJc w:val="left"/>
      <w:pPr>
        <w:ind w:left="1260" w:hanging="420"/>
      </w:pPr>
      <w:rPr>
        <w:rFonts w:ascii="ＭＳ 明朝" w:hAnsi="ＭＳ 明朝" w:hint="default"/>
      </w:rPr>
    </w:lvl>
    <w:lvl w:ilvl="3" w:tplc="04090001" w:tentative="1">
      <w:start w:val="1"/>
      <w:numFmt w:val="bullet"/>
      <w:lvlText w:val=""/>
      <w:lvlJc w:val="left"/>
      <w:pPr>
        <w:ind w:left="1680" w:hanging="420"/>
      </w:pPr>
      <w:rPr>
        <w:rFonts w:ascii="ＭＳ 明朝" w:hAnsi="ＭＳ 明朝" w:hint="default"/>
      </w:rPr>
    </w:lvl>
    <w:lvl w:ilvl="4" w:tplc="0409000B" w:tentative="1">
      <w:start w:val="1"/>
      <w:numFmt w:val="bullet"/>
      <w:lvlText w:val=""/>
      <w:lvlJc w:val="left"/>
      <w:pPr>
        <w:ind w:left="2100" w:hanging="420"/>
      </w:pPr>
      <w:rPr>
        <w:rFonts w:ascii="ＭＳ 明朝" w:hAnsi="ＭＳ 明朝" w:hint="default"/>
      </w:rPr>
    </w:lvl>
    <w:lvl w:ilvl="5" w:tplc="0409000D" w:tentative="1">
      <w:start w:val="1"/>
      <w:numFmt w:val="bullet"/>
      <w:lvlText w:val=""/>
      <w:lvlJc w:val="left"/>
      <w:pPr>
        <w:ind w:left="2520" w:hanging="420"/>
      </w:pPr>
      <w:rPr>
        <w:rFonts w:ascii="ＭＳ 明朝" w:hAnsi="ＭＳ 明朝" w:hint="default"/>
      </w:rPr>
    </w:lvl>
    <w:lvl w:ilvl="6" w:tplc="04090001" w:tentative="1">
      <w:start w:val="1"/>
      <w:numFmt w:val="bullet"/>
      <w:lvlText w:val=""/>
      <w:lvlJc w:val="left"/>
      <w:pPr>
        <w:ind w:left="2940" w:hanging="420"/>
      </w:pPr>
      <w:rPr>
        <w:rFonts w:ascii="ＭＳ 明朝" w:hAnsi="ＭＳ 明朝" w:hint="default"/>
      </w:rPr>
    </w:lvl>
    <w:lvl w:ilvl="7" w:tplc="0409000B" w:tentative="1">
      <w:start w:val="1"/>
      <w:numFmt w:val="bullet"/>
      <w:lvlText w:val=""/>
      <w:lvlJc w:val="left"/>
      <w:pPr>
        <w:ind w:left="3360" w:hanging="420"/>
      </w:pPr>
      <w:rPr>
        <w:rFonts w:ascii="ＭＳ 明朝" w:hAnsi="ＭＳ 明朝" w:hint="default"/>
      </w:rPr>
    </w:lvl>
    <w:lvl w:ilvl="8" w:tplc="0409000D" w:tentative="1">
      <w:start w:val="1"/>
      <w:numFmt w:val="bullet"/>
      <w:lvlText w:val=""/>
      <w:lvlJc w:val="left"/>
      <w:pPr>
        <w:ind w:left="3780" w:hanging="420"/>
      </w:pPr>
      <w:rPr>
        <w:rFonts w:ascii="ＭＳ 明朝" w:hAnsi="ＭＳ 明朝" w:hint="default"/>
      </w:rPr>
    </w:lvl>
  </w:abstractNum>
  <w:abstractNum w:abstractNumId="15" w15:restartNumberingAfterBreak="0">
    <w:nsid w:val="1CE07EB5"/>
    <w:multiLevelType w:val="hybridMultilevel"/>
    <w:tmpl w:val="95903DA8"/>
    <w:lvl w:ilvl="0" w:tplc="FFFFFFFF">
      <w:start w:val="1"/>
      <w:numFmt w:val="aiueoFullWidth"/>
      <w:lvlText w:val="%1"/>
      <w:lvlJc w:val="left"/>
      <w:pPr>
        <w:ind w:left="420" w:hanging="420"/>
      </w:pPr>
      <w:rPr>
        <w:rFonts w:hint="default"/>
        <w:b w:val="0"/>
        <w:bCs w:val="0"/>
        <w:color w:val="auto"/>
        <w:lang w:val="en-US"/>
      </w:r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tentative="1">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abstractNum w:abstractNumId="16" w15:restartNumberingAfterBreak="0">
    <w:nsid w:val="1D131B6A"/>
    <w:multiLevelType w:val="hybridMultilevel"/>
    <w:tmpl w:val="BBB229DE"/>
    <w:lvl w:ilvl="0" w:tplc="94D8A840">
      <w:start w:val="1"/>
      <w:numFmt w:val="bullet"/>
      <w:pStyle w:val="a0"/>
      <w:lvlText w:val=""/>
      <w:lvlJc w:val="left"/>
      <w:pPr>
        <w:ind w:left="1470" w:hanging="420"/>
      </w:pPr>
      <w:rPr>
        <w:rFonts w:ascii="Wingdings" w:hAnsi="Wingdings" w:hint="default"/>
      </w:rPr>
    </w:lvl>
    <w:lvl w:ilvl="1" w:tplc="0409000B" w:tentative="1">
      <w:start w:val="1"/>
      <w:numFmt w:val="bullet"/>
      <w:lvlText w:val=""/>
      <w:lvlJc w:val="left"/>
      <w:pPr>
        <w:ind w:left="1890" w:hanging="420"/>
      </w:pPr>
      <w:rPr>
        <w:rFonts w:ascii="Wingdings" w:hAnsi="Wingdings" w:hint="default"/>
      </w:rPr>
    </w:lvl>
    <w:lvl w:ilvl="2" w:tplc="0409000D" w:tentative="1">
      <w:start w:val="1"/>
      <w:numFmt w:val="bullet"/>
      <w:lvlText w:val=""/>
      <w:lvlJc w:val="left"/>
      <w:pPr>
        <w:ind w:left="2310" w:hanging="420"/>
      </w:pPr>
      <w:rPr>
        <w:rFonts w:ascii="Wingdings" w:hAnsi="Wingdings" w:hint="default"/>
      </w:rPr>
    </w:lvl>
    <w:lvl w:ilvl="3" w:tplc="04090001" w:tentative="1">
      <w:start w:val="1"/>
      <w:numFmt w:val="bullet"/>
      <w:lvlText w:val=""/>
      <w:lvlJc w:val="left"/>
      <w:pPr>
        <w:ind w:left="2730" w:hanging="420"/>
      </w:pPr>
      <w:rPr>
        <w:rFonts w:ascii="Wingdings" w:hAnsi="Wingdings" w:hint="default"/>
      </w:rPr>
    </w:lvl>
    <w:lvl w:ilvl="4" w:tplc="0409000B" w:tentative="1">
      <w:start w:val="1"/>
      <w:numFmt w:val="bullet"/>
      <w:lvlText w:val=""/>
      <w:lvlJc w:val="left"/>
      <w:pPr>
        <w:ind w:left="3150" w:hanging="420"/>
      </w:pPr>
      <w:rPr>
        <w:rFonts w:ascii="Wingdings" w:hAnsi="Wingdings" w:hint="default"/>
      </w:rPr>
    </w:lvl>
    <w:lvl w:ilvl="5" w:tplc="0409000D" w:tentative="1">
      <w:start w:val="1"/>
      <w:numFmt w:val="bullet"/>
      <w:lvlText w:val=""/>
      <w:lvlJc w:val="left"/>
      <w:pPr>
        <w:ind w:left="3570" w:hanging="420"/>
      </w:pPr>
      <w:rPr>
        <w:rFonts w:ascii="Wingdings" w:hAnsi="Wingdings" w:hint="default"/>
      </w:rPr>
    </w:lvl>
    <w:lvl w:ilvl="6" w:tplc="04090001" w:tentative="1">
      <w:start w:val="1"/>
      <w:numFmt w:val="bullet"/>
      <w:lvlText w:val=""/>
      <w:lvlJc w:val="left"/>
      <w:pPr>
        <w:ind w:left="3990" w:hanging="420"/>
      </w:pPr>
      <w:rPr>
        <w:rFonts w:ascii="Wingdings" w:hAnsi="Wingdings" w:hint="default"/>
      </w:rPr>
    </w:lvl>
    <w:lvl w:ilvl="7" w:tplc="0409000B" w:tentative="1">
      <w:start w:val="1"/>
      <w:numFmt w:val="bullet"/>
      <w:lvlText w:val=""/>
      <w:lvlJc w:val="left"/>
      <w:pPr>
        <w:ind w:left="4410" w:hanging="420"/>
      </w:pPr>
      <w:rPr>
        <w:rFonts w:ascii="Wingdings" w:hAnsi="Wingdings" w:hint="default"/>
      </w:rPr>
    </w:lvl>
    <w:lvl w:ilvl="8" w:tplc="0409000D" w:tentative="1">
      <w:start w:val="1"/>
      <w:numFmt w:val="bullet"/>
      <w:lvlText w:val=""/>
      <w:lvlJc w:val="left"/>
      <w:pPr>
        <w:ind w:left="4830" w:hanging="420"/>
      </w:pPr>
      <w:rPr>
        <w:rFonts w:ascii="Wingdings" w:hAnsi="Wingdings" w:hint="default"/>
      </w:rPr>
    </w:lvl>
  </w:abstractNum>
  <w:abstractNum w:abstractNumId="17" w15:restartNumberingAfterBreak="0">
    <w:nsid w:val="1F38681A"/>
    <w:multiLevelType w:val="hybridMultilevel"/>
    <w:tmpl w:val="710AF8FA"/>
    <w:lvl w:ilvl="0" w:tplc="0409000B">
      <w:start w:val="1"/>
      <w:numFmt w:val="bullet"/>
      <w:lvlText w:val=""/>
      <w:lvlJc w:val="left"/>
      <w:pPr>
        <w:ind w:left="568" w:hanging="420"/>
      </w:pPr>
      <w:rPr>
        <w:rFonts w:ascii="Wingdings" w:hAnsi="Wingdings" w:hint="default"/>
      </w:rPr>
    </w:lvl>
    <w:lvl w:ilvl="1" w:tplc="0409000B" w:tentative="1">
      <w:start w:val="1"/>
      <w:numFmt w:val="bullet"/>
      <w:lvlText w:val=""/>
      <w:lvlJc w:val="left"/>
      <w:pPr>
        <w:ind w:left="988" w:hanging="420"/>
      </w:pPr>
      <w:rPr>
        <w:rFonts w:ascii="ＭＳ 明朝" w:hAnsi="ＭＳ 明朝" w:hint="default"/>
      </w:rPr>
    </w:lvl>
    <w:lvl w:ilvl="2" w:tplc="0409000D" w:tentative="1">
      <w:start w:val="1"/>
      <w:numFmt w:val="bullet"/>
      <w:lvlText w:val=""/>
      <w:lvlJc w:val="left"/>
      <w:pPr>
        <w:ind w:left="1408" w:hanging="420"/>
      </w:pPr>
      <w:rPr>
        <w:rFonts w:ascii="ＭＳ 明朝" w:hAnsi="ＭＳ 明朝" w:hint="default"/>
      </w:rPr>
    </w:lvl>
    <w:lvl w:ilvl="3" w:tplc="04090001" w:tentative="1">
      <w:start w:val="1"/>
      <w:numFmt w:val="bullet"/>
      <w:lvlText w:val=""/>
      <w:lvlJc w:val="left"/>
      <w:pPr>
        <w:ind w:left="1828" w:hanging="420"/>
      </w:pPr>
      <w:rPr>
        <w:rFonts w:ascii="ＭＳ 明朝" w:hAnsi="ＭＳ 明朝" w:hint="default"/>
      </w:rPr>
    </w:lvl>
    <w:lvl w:ilvl="4" w:tplc="0409000B" w:tentative="1">
      <w:start w:val="1"/>
      <w:numFmt w:val="bullet"/>
      <w:lvlText w:val=""/>
      <w:lvlJc w:val="left"/>
      <w:pPr>
        <w:ind w:left="2248" w:hanging="420"/>
      </w:pPr>
      <w:rPr>
        <w:rFonts w:ascii="ＭＳ 明朝" w:hAnsi="ＭＳ 明朝" w:hint="default"/>
      </w:rPr>
    </w:lvl>
    <w:lvl w:ilvl="5" w:tplc="0409000D" w:tentative="1">
      <w:start w:val="1"/>
      <w:numFmt w:val="bullet"/>
      <w:lvlText w:val=""/>
      <w:lvlJc w:val="left"/>
      <w:pPr>
        <w:ind w:left="2668" w:hanging="420"/>
      </w:pPr>
      <w:rPr>
        <w:rFonts w:ascii="ＭＳ 明朝" w:hAnsi="ＭＳ 明朝" w:hint="default"/>
      </w:rPr>
    </w:lvl>
    <w:lvl w:ilvl="6" w:tplc="04090001" w:tentative="1">
      <w:start w:val="1"/>
      <w:numFmt w:val="bullet"/>
      <w:lvlText w:val=""/>
      <w:lvlJc w:val="left"/>
      <w:pPr>
        <w:ind w:left="3088" w:hanging="420"/>
      </w:pPr>
      <w:rPr>
        <w:rFonts w:ascii="ＭＳ 明朝" w:hAnsi="ＭＳ 明朝" w:hint="default"/>
      </w:rPr>
    </w:lvl>
    <w:lvl w:ilvl="7" w:tplc="0409000B" w:tentative="1">
      <w:start w:val="1"/>
      <w:numFmt w:val="bullet"/>
      <w:lvlText w:val=""/>
      <w:lvlJc w:val="left"/>
      <w:pPr>
        <w:ind w:left="3508" w:hanging="420"/>
      </w:pPr>
      <w:rPr>
        <w:rFonts w:ascii="ＭＳ 明朝" w:hAnsi="ＭＳ 明朝" w:hint="default"/>
      </w:rPr>
    </w:lvl>
    <w:lvl w:ilvl="8" w:tplc="0409000D" w:tentative="1">
      <w:start w:val="1"/>
      <w:numFmt w:val="bullet"/>
      <w:lvlText w:val=""/>
      <w:lvlJc w:val="left"/>
      <w:pPr>
        <w:ind w:left="3928" w:hanging="420"/>
      </w:pPr>
      <w:rPr>
        <w:rFonts w:ascii="ＭＳ 明朝" w:hAnsi="ＭＳ 明朝" w:hint="default"/>
      </w:rPr>
    </w:lvl>
  </w:abstractNum>
  <w:abstractNum w:abstractNumId="18" w15:restartNumberingAfterBreak="0">
    <w:nsid w:val="1FE82EFD"/>
    <w:multiLevelType w:val="hybridMultilevel"/>
    <w:tmpl w:val="9DB827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02266D9"/>
    <w:multiLevelType w:val="hybridMultilevel"/>
    <w:tmpl w:val="6CFEDC46"/>
    <w:lvl w:ilvl="0" w:tplc="46CA008C">
      <w:start w:val="1"/>
      <w:numFmt w:val="bullet"/>
      <w:lvlText w:val=""/>
      <w:lvlJc w:val="left"/>
      <w:pPr>
        <w:ind w:left="420" w:hanging="420"/>
      </w:pPr>
      <w:rPr>
        <w:rFonts w:ascii="ＭＳ 明朝" w:hAnsi="ＭＳ 明朝" w:hint="default"/>
      </w:rPr>
    </w:lvl>
    <w:lvl w:ilvl="1" w:tplc="46CA008C">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ＭＳ 明朝" w:hAnsi="ＭＳ 明朝" w:hint="default"/>
      </w:rPr>
    </w:lvl>
    <w:lvl w:ilvl="3" w:tplc="04090001" w:tentative="1">
      <w:start w:val="1"/>
      <w:numFmt w:val="bullet"/>
      <w:lvlText w:val=""/>
      <w:lvlJc w:val="left"/>
      <w:pPr>
        <w:ind w:left="1680" w:hanging="420"/>
      </w:pPr>
      <w:rPr>
        <w:rFonts w:ascii="ＭＳ 明朝" w:hAnsi="ＭＳ 明朝" w:hint="default"/>
      </w:rPr>
    </w:lvl>
    <w:lvl w:ilvl="4" w:tplc="0409000B" w:tentative="1">
      <w:start w:val="1"/>
      <w:numFmt w:val="bullet"/>
      <w:lvlText w:val=""/>
      <w:lvlJc w:val="left"/>
      <w:pPr>
        <w:ind w:left="2100" w:hanging="420"/>
      </w:pPr>
      <w:rPr>
        <w:rFonts w:ascii="ＭＳ 明朝" w:hAnsi="ＭＳ 明朝" w:hint="default"/>
      </w:rPr>
    </w:lvl>
    <w:lvl w:ilvl="5" w:tplc="0409000D" w:tentative="1">
      <w:start w:val="1"/>
      <w:numFmt w:val="bullet"/>
      <w:lvlText w:val=""/>
      <w:lvlJc w:val="left"/>
      <w:pPr>
        <w:ind w:left="2520" w:hanging="420"/>
      </w:pPr>
      <w:rPr>
        <w:rFonts w:ascii="ＭＳ 明朝" w:hAnsi="ＭＳ 明朝" w:hint="default"/>
      </w:rPr>
    </w:lvl>
    <w:lvl w:ilvl="6" w:tplc="04090001" w:tentative="1">
      <w:start w:val="1"/>
      <w:numFmt w:val="bullet"/>
      <w:lvlText w:val=""/>
      <w:lvlJc w:val="left"/>
      <w:pPr>
        <w:ind w:left="2940" w:hanging="420"/>
      </w:pPr>
      <w:rPr>
        <w:rFonts w:ascii="ＭＳ 明朝" w:hAnsi="ＭＳ 明朝" w:hint="default"/>
      </w:rPr>
    </w:lvl>
    <w:lvl w:ilvl="7" w:tplc="0409000B" w:tentative="1">
      <w:start w:val="1"/>
      <w:numFmt w:val="bullet"/>
      <w:lvlText w:val=""/>
      <w:lvlJc w:val="left"/>
      <w:pPr>
        <w:ind w:left="3360" w:hanging="420"/>
      </w:pPr>
      <w:rPr>
        <w:rFonts w:ascii="ＭＳ 明朝" w:hAnsi="ＭＳ 明朝" w:hint="default"/>
      </w:rPr>
    </w:lvl>
    <w:lvl w:ilvl="8" w:tplc="0409000D" w:tentative="1">
      <w:start w:val="1"/>
      <w:numFmt w:val="bullet"/>
      <w:lvlText w:val=""/>
      <w:lvlJc w:val="left"/>
      <w:pPr>
        <w:ind w:left="3780" w:hanging="420"/>
      </w:pPr>
      <w:rPr>
        <w:rFonts w:ascii="ＭＳ 明朝" w:hAnsi="ＭＳ 明朝" w:hint="default"/>
      </w:rPr>
    </w:lvl>
  </w:abstractNum>
  <w:abstractNum w:abstractNumId="20" w15:restartNumberingAfterBreak="0">
    <w:nsid w:val="22887F20"/>
    <w:multiLevelType w:val="hybridMultilevel"/>
    <w:tmpl w:val="7E74971C"/>
    <w:lvl w:ilvl="0" w:tplc="04090001">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21" w15:restartNumberingAfterBreak="0">
    <w:nsid w:val="22B36DC8"/>
    <w:multiLevelType w:val="hybridMultilevel"/>
    <w:tmpl w:val="E6201652"/>
    <w:lvl w:ilvl="0" w:tplc="CC44CA12">
      <w:start w:val="1"/>
      <w:numFmt w:val="decimal"/>
      <w:pStyle w:val="3"/>
      <w:lvlText w:val="(%1)"/>
      <w:lvlJc w:val="left"/>
      <w:pPr>
        <w:ind w:left="420" w:hanging="420"/>
      </w:pPr>
      <w:rPr>
        <w:rFonts w:ascii="Meiryo UI" w:eastAsia="Meiryo UI" w:hAnsi="Meiryo UI" w:hint="eastAsia"/>
        <w:color w:val="auto"/>
      </w:rPr>
    </w:lvl>
    <w:lvl w:ilvl="1" w:tplc="CE006DE4">
      <w:numFmt w:val="bullet"/>
      <w:lvlText w:val="・"/>
      <w:lvlJc w:val="left"/>
      <w:pPr>
        <w:ind w:left="780" w:hanging="360"/>
      </w:pPr>
      <w:rPr>
        <w:rFonts w:ascii="Meiryo UI" w:eastAsia="Meiryo UI" w:hAnsi="Meiryo UI" w:cstheme="minorBidi" w:hint="eastAsia"/>
      </w:rPr>
    </w:lvl>
    <w:lvl w:ilvl="2" w:tplc="A87E5CD6">
      <w:start w:val="1"/>
      <w:numFmt w:val="decimalEnclosedCircle"/>
      <w:lvlText w:val="%3"/>
      <w:lvlJc w:val="left"/>
      <w:pPr>
        <w:ind w:left="1200" w:hanging="360"/>
      </w:pPr>
      <w:rPr>
        <w:rFonts w:hint="default"/>
      </w:r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23565B9B"/>
    <w:multiLevelType w:val="hybridMultilevel"/>
    <w:tmpl w:val="4008FF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5556FBF"/>
    <w:multiLevelType w:val="hybridMultilevel"/>
    <w:tmpl w:val="09D803A6"/>
    <w:lvl w:ilvl="0" w:tplc="46CA008C">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ＭＳ 明朝" w:hAnsi="ＭＳ 明朝" w:hint="default"/>
      </w:rPr>
    </w:lvl>
    <w:lvl w:ilvl="2" w:tplc="0409000D" w:tentative="1">
      <w:start w:val="1"/>
      <w:numFmt w:val="bullet"/>
      <w:lvlText w:val=""/>
      <w:lvlJc w:val="left"/>
      <w:pPr>
        <w:ind w:left="1260" w:hanging="420"/>
      </w:pPr>
      <w:rPr>
        <w:rFonts w:ascii="ＭＳ 明朝" w:hAnsi="ＭＳ 明朝" w:hint="default"/>
      </w:rPr>
    </w:lvl>
    <w:lvl w:ilvl="3" w:tplc="04090001" w:tentative="1">
      <w:start w:val="1"/>
      <w:numFmt w:val="bullet"/>
      <w:lvlText w:val=""/>
      <w:lvlJc w:val="left"/>
      <w:pPr>
        <w:ind w:left="1680" w:hanging="420"/>
      </w:pPr>
      <w:rPr>
        <w:rFonts w:ascii="ＭＳ 明朝" w:hAnsi="ＭＳ 明朝" w:hint="default"/>
      </w:rPr>
    </w:lvl>
    <w:lvl w:ilvl="4" w:tplc="0409000B" w:tentative="1">
      <w:start w:val="1"/>
      <w:numFmt w:val="bullet"/>
      <w:lvlText w:val=""/>
      <w:lvlJc w:val="left"/>
      <w:pPr>
        <w:ind w:left="2100" w:hanging="420"/>
      </w:pPr>
      <w:rPr>
        <w:rFonts w:ascii="ＭＳ 明朝" w:hAnsi="ＭＳ 明朝" w:hint="default"/>
      </w:rPr>
    </w:lvl>
    <w:lvl w:ilvl="5" w:tplc="0409000D" w:tentative="1">
      <w:start w:val="1"/>
      <w:numFmt w:val="bullet"/>
      <w:lvlText w:val=""/>
      <w:lvlJc w:val="left"/>
      <w:pPr>
        <w:ind w:left="2520" w:hanging="420"/>
      </w:pPr>
      <w:rPr>
        <w:rFonts w:ascii="ＭＳ 明朝" w:hAnsi="ＭＳ 明朝" w:hint="default"/>
      </w:rPr>
    </w:lvl>
    <w:lvl w:ilvl="6" w:tplc="04090001" w:tentative="1">
      <w:start w:val="1"/>
      <w:numFmt w:val="bullet"/>
      <w:lvlText w:val=""/>
      <w:lvlJc w:val="left"/>
      <w:pPr>
        <w:ind w:left="2940" w:hanging="420"/>
      </w:pPr>
      <w:rPr>
        <w:rFonts w:ascii="ＭＳ 明朝" w:hAnsi="ＭＳ 明朝" w:hint="default"/>
      </w:rPr>
    </w:lvl>
    <w:lvl w:ilvl="7" w:tplc="0409000B" w:tentative="1">
      <w:start w:val="1"/>
      <w:numFmt w:val="bullet"/>
      <w:lvlText w:val=""/>
      <w:lvlJc w:val="left"/>
      <w:pPr>
        <w:ind w:left="3360" w:hanging="420"/>
      </w:pPr>
      <w:rPr>
        <w:rFonts w:ascii="ＭＳ 明朝" w:hAnsi="ＭＳ 明朝" w:hint="default"/>
      </w:rPr>
    </w:lvl>
    <w:lvl w:ilvl="8" w:tplc="0409000D" w:tentative="1">
      <w:start w:val="1"/>
      <w:numFmt w:val="bullet"/>
      <w:lvlText w:val=""/>
      <w:lvlJc w:val="left"/>
      <w:pPr>
        <w:ind w:left="3780" w:hanging="420"/>
      </w:pPr>
      <w:rPr>
        <w:rFonts w:ascii="ＭＳ 明朝" w:hAnsi="ＭＳ 明朝" w:hint="default"/>
      </w:rPr>
    </w:lvl>
  </w:abstractNum>
  <w:abstractNum w:abstractNumId="24" w15:restartNumberingAfterBreak="0">
    <w:nsid w:val="256301F1"/>
    <w:multiLevelType w:val="hybridMultilevel"/>
    <w:tmpl w:val="7C46E868"/>
    <w:lvl w:ilvl="0" w:tplc="181AF99C">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5" w15:restartNumberingAfterBreak="0">
    <w:nsid w:val="296C41EA"/>
    <w:multiLevelType w:val="hybridMultilevel"/>
    <w:tmpl w:val="2DFC607A"/>
    <w:lvl w:ilvl="0" w:tplc="FFFFFFFF">
      <w:start w:val="1"/>
      <w:numFmt w:val="bullet"/>
      <w:lvlText w:val=""/>
      <w:lvlJc w:val="left"/>
      <w:pPr>
        <w:ind w:left="846" w:hanging="420"/>
      </w:pPr>
      <w:rPr>
        <w:rFonts w:ascii="Wingdings" w:hAnsi="Wingdings" w:hint="default"/>
      </w:rPr>
    </w:lvl>
    <w:lvl w:ilvl="1" w:tplc="04090005">
      <w:start w:val="1"/>
      <w:numFmt w:val="bullet"/>
      <w:lvlText w:val=""/>
      <w:lvlJc w:val="left"/>
      <w:pPr>
        <w:ind w:left="1410" w:hanging="360"/>
      </w:pPr>
      <w:rPr>
        <w:rFonts w:ascii="Wingdings" w:hAnsi="Wingdings" w:hint="default"/>
      </w:rPr>
    </w:lvl>
    <w:lvl w:ilvl="2" w:tplc="FFFFFFFF" w:tentative="1">
      <w:start w:val="1"/>
      <w:numFmt w:val="bullet"/>
      <w:lvlText w:val=""/>
      <w:lvlJc w:val="left"/>
      <w:pPr>
        <w:ind w:left="1890" w:hanging="420"/>
      </w:pPr>
      <w:rPr>
        <w:rFonts w:ascii="ＭＳ 明朝" w:hAnsi="ＭＳ 明朝" w:hint="default"/>
      </w:rPr>
    </w:lvl>
    <w:lvl w:ilvl="3" w:tplc="FFFFFFFF" w:tentative="1">
      <w:start w:val="1"/>
      <w:numFmt w:val="bullet"/>
      <w:lvlText w:val=""/>
      <w:lvlJc w:val="left"/>
      <w:pPr>
        <w:ind w:left="2310" w:hanging="420"/>
      </w:pPr>
      <w:rPr>
        <w:rFonts w:ascii="ＭＳ 明朝" w:hAnsi="ＭＳ 明朝" w:hint="default"/>
      </w:rPr>
    </w:lvl>
    <w:lvl w:ilvl="4" w:tplc="FFFFFFFF" w:tentative="1">
      <w:start w:val="1"/>
      <w:numFmt w:val="bullet"/>
      <w:lvlText w:val=""/>
      <w:lvlJc w:val="left"/>
      <w:pPr>
        <w:ind w:left="2730" w:hanging="420"/>
      </w:pPr>
      <w:rPr>
        <w:rFonts w:ascii="ＭＳ 明朝" w:hAnsi="ＭＳ 明朝" w:hint="default"/>
      </w:rPr>
    </w:lvl>
    <w:lvl w:ilvl="5" w:tplc="FFFFFFFF" w:tentative="1">
      <w:start w:val="1"/>
      <w:numFmt w:val="bullet"/>
      <w:lvlText w:val=""/>
      <w:lvlJc w:val="left"/>
      <w:pPr>
        <w:ind w:left="3150" w:hanging="420"/>
      </w:pPr>
      <w:rPr>
        <w:rFonts w:ascii="ＭＳ 明朝" w:hAnsi="ＭＳ 明朝" w:hint="default"/>
      </w:rPr>
    </w:lvl>
    <w:lvl w:ilvl="6" w:tplc="FFFFFFFF" w:tentative="1">
      <w:start w:val="1"/>
      <w:numFmt w:val="bullet"/>
      <w:lvlText w:val=""/>
      <w:lvlJc w:val="left"/>
      <w:pPr>
        <w:ind w:left="3570" w:hanging="420"/>
      </w:pPr>
      <w:rPr>
        <w:rFonts w:ascii="ＭＳ 明朝" w:hAnsi="ＭＳ 明朝" w:hint="default"/>
      </w:rPr>
    </w:lvl>
    <w:lvl w:ilvl="7" w:tplc="FFFFFFFF" w:tentative="1">
      <w:start w:val="1"/>
      <w:numFmt w:val="bullet"/>
      <w:lvlText w:val=""/>
      <w:lvlJc w:val="left"/>
      <w:pPr>
        <w:ind w:left="3990" w:hanging="420"/>
      </w:pPr>
      <w:rPr>
        <w:rFonts w:ascii="ＭＳ 明朝" w:hAnsi="ＭＳ 明朝" w:hint="default"/>
      </w:rPr>
    </w:lvl>
    <w:lvl w:ilvl="8" w:tplc="FFFFFFFF" w:tentative="1">
      <w:start w:val="1"/>
      <w:numFmt w:val="bullet"/>
      <w:lvlText w:val=""/>
      <w:lvlJc w:val="left"/>
      <w:pPr>
        <w:ind w:left="4410" w:hanging="420"/>
      </w:pPr>
      <w:rPr>
        <w:rFonts w:ascii="ＭＳ 明朝" w:hAnsi="ＭＳ 明朝" w:hint="default"/>
      </w:rPr>
    </w:lvl>
  </w:abstractNum>
  <w:abstractNum w:abstractNumId="26" w15:restartNumberingAfterBreak="0">
    <w:nsid w:val="2DAC5ECB"/>
    <w:multiLevelType w:val="hybridMultilevel"/>
    <w:tmpl w:val="B600CC70"/>
    <w:lvl w:ilvl="0" w:tplc="46CA008C">
      <w:start w:val="1"/>
      <w:numFmt w:val="bullet"/>
      <w:lvlText w:val=""/>
      <w:lvlJc w:val="left"/>
      <w:pPr>
        <w:ind w:left="528" w:hanging="420"/>
      </w:pPr>
      <w:rPr>
        <w:rFonts w:ascii="Wingdings" w:hAnsi="Wingdings" w:hint="default"/>
      </w:rPr>
    </w:lvl>
    <w:lvl w:ilvl="1" w:tplc="0409000B" w:tentative="1">
      <w:start w:val="1"/>
      <w:numFmt w:val="bullet"/>
      <w:lvlText w:val=""/>
      <w:lvlJc w:val="left"/>
      <w:pPr>
        <w:ind w:left="948" w:hanging="420"/>
      </w:pPr>
      <w:rPr>
        <w:rFonts w:ascii="ＭＳ 明朝" w:hAnsi="ＭＳ 明朝" w:hint="default"/>
      </w:rPr>
    </w:lvl>
    <w:lvl w:ilvl="2" w:tplc="0409000D" w:tentative="1">
      <w:start w:val="1"/>
      <w:numFmt w:val="bullet"/>
      <w:lvlText w:val=""/>
      <w:lvlJc w:val="left"/>
      <w:pPr>
        <w:ind w:left="1368" w:hanging="420"/>
      </w:pPr>
      <w:rPr>
        <w:rFonts w:ascii="ＭＳ 明朝" w:hAnsi="ＭＳ 明朝" w:hint="default"/>
      </w:rPr>
    </w:lvl>
    <w:lvl w:ilvl="3" w:tplc="04090001" w:tentative="1">
      <w:start w:val="1"/>
      <w:numFmt w:val="bullet"/>
      <w:lvlText w:val=""/>
      <w:lvlJc w:val="left"/>
      <w:pPr>
        <w:ind w:left="1788" w:hanging="420"/>
      </w:pPr>
      <w:rPr>
        <w:rFonts w:ascii="ＭＳ 明朝" w:hAnsi="ＭＳ 明朝" w:hint="default"/>
      </w:rPr>
    </w:lvl>
    <w:lvl w:ilvl="4" w:tplc="0409000B" w:tentative="1">
      <w:start w:val="1"/>
      <w:numFmt w:val="bullet"/>
      <w:lvlText w:val=""/>
      <w:lvlJc w:val="left"/>
      <w:pPr>
        <w:ind w:left="2208" w:hanging="420"/>
      </w:pPr>
      <w:rPr>
        <w:rFonts w:ascii="ＭＳ 明朝" w:hAnsi="ＭＳ 明朝" w:hint="default"/>
      </w:rPr>
    </w:lvl>
    <w:lvl w:ilvl="5" w:tplc="0409000D" w:tentative="1">
      <w:start w:val="1"/>
      <w:numFmt w:val="bullet"/>
      <w:lvlText w:val=""/>
      <w:lvlJc w:val="left"/>
      <w:pPr>
        <w:ind w:left="2628" w:hanging="420"/>
      </w:pPr>
      <w:rPr>
        <w:rFonts w:ascii="ＭＳ 明朝" w:hAnsi="ＭＳ 明朝" w:hint="default"/>
      </w:rPr>
    </w:lvl>
    <w:lvl w:ilvl="6" w:tplc="04090001" w:tentative="1">
      <w:start w:val="1"/>
      <w:numFmt w:val="bullet"/>
      <w:lvlText w:val=""/>
      <w:lvlJc w:val="left"/>
      <w:pPr>
        <w:ind w:left="3048" w:hanging="420"/>
      </w:pPr>
      <w:rPr>
        <w:rFonts w:ascii="ＭＳ 明朝" w:hAnsi="ＭＳ 明朝" w:hint="default"/>
      </w:rPr>
    </w:lvl>
    <w:lvl w:ilvl="7" w:tplc="0409000B" w:tentative="1">
      <w:start w:val="1"/>
      <w:numFmt w:val="bullet"/>
      <w:lvlText w:val=""/>
      <w:lvlJc w:val="left"/>
      <w:pPr>
        <w:ind w:left="3468" w:hanging="420"/>
      </w:pPr>
      <w:rPr>
        <w:rFonts w:ascii="ＭＳ 明朝" w:hAnsi="ＭＳ 明朝" w:hint="default"/>
      </w:rPr>
    </w:lvl>
    <w:lvl w:ilvl="8" w:tplc="0409000D" w:tentative="1">
      <w:start w:val="1"/>
      <w:numFmt w:val="bullet"/>
      <w:lvlText w:val=""/>
      <w:lvlJc w:val="left"/>
      <w:pPr>
        <w:ind w:left="3888" w:hanging="420"/>
      </w:pPr>
      <w:rPr>
        <w:rFonts w:ascii="ＭＳ 明朝" w:hAnsi="ＭＳ 明朝" w:hint="default"/>
      </w:rPr>
    </w:lvl>
  </w:abstractNum>
  <w:abstractNum w:abstractNumId="27" w15:restartNumberingAfterBreak="0">
    <w:nsid w:val="2DCE67BF"/>
    <w:multiLevelType w:val="hybridMultilevel"/>
    <w:tmpl w:val="D53AC70E"/>
    <w:lvl w:ilvl="0" w:tplc="46CA008C">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ＭＳ 明朝" w:hAnsi="ＭＳ 明朝" w:hint="default"/>
      </w:rPr>
    </w:lvl>
    <w:lvl w:ilvl="2" w:tplc="0409000D" w:tentative="1">
      <w:start w:val="1"/>
      <w:numFmt w:val="bullet"/>
      <w:lvlText w:val=""/>
      <w:lvlJc w:val="left"/>
      <w:pPr>
        <w:ind w:left="1260" w:hanging="420"/>
      </w:pPr>
      <w:rPr>
        <w:rFonts w:ascii="ＭＳ 明朝" w:hAnsi="ＭＳ 明朝" w:hint="default"/>
      </w:rPr>
    </w:lvl>
    <w:lvl w:ilvl="3" w:tplc="04090001" w:tentative="1">
      <w:start w:val="1"/>
      <w:numFmt w:val="bullet"/>
      <w:lvlText w:val=""/>
      <w:lvlJc w:val="left"/>
      <w:pPr>
        <w:ind w:left="1680" w:hanging="420"/>
      </w:pPr>
      <w:rPr>
        <w:rFonts w:ascii="ＭＳ 明朝" w:hAnsi="ＭＳ 明朝" w:hint="default"/>
      </w:rPr>
    </w:lvl>
    <w:lvl w:ilvl="4" w:tplc="0409000B" w:tentative="1">
      <w:start w:val="1"/>
      <w:numFmt w:val="bullet"/>
      <w:lvlText w:val=""/>
      <w:lvlJc w:val="left"/>
      <w:pPr>
        <w:ind w:left="2100" w:hanging="420"/>
      </w:pPr>
      <w:rPr>
        <w:rFonts w:ascii="ＭＳ 明朝" w:hAnsi="ＭＳ 明朝" w:hint="default"/>
      </w:rPr>
    </w:lvl>
    <w:lvl w:ilvl="5" w:tplc="0409000D" w:tentative="1">
      <w:start w:val="1"/>
      <w:numFmt w:val="bullet"/>
      <w:lvlText w:val=""/>
      <w:lvlJc w:val="left"/>
      <w:pPr>
        <w:ind w:left="2520" w:hanging="420"/>
      </w:pPr>
      <w:rPr>
        <w:rFonts w:ascii="ＭＳ 明朝" w:hAnsi="ＭＳ 明朝" w:hint="default"/>
      </w:rPr>
    </w:lvl>
    <w:lvl w:ilvl="6" w:tplc="04090001" w:tentative="1">
      <w:start w:val="1"/>
      <w:numFmt w:val="bullet"/>
      <w:lvlText w:val=""/>
      <w:lvlJc w:val="left"/>
      <w:pPr>
        <w:ind w:left="2940" w:hanging="420"/>
      </w:pPr>
      <w:rPr>
        <w:rFonts w:ascii="ＭＳ 明朝" w:hAnsi="ＭＳ 明朝" w:hint="default"/>
      </w:rPr>
    </w:lvl>
    <w:lvl w:ilvl="7" w:tplc="0409000B" w:tentative="1">
      <w:start w:val="1"/>
      <w:numFmt w:val="bullet"/>
      <w:lvlText w:val=""/>
      <w:lvlJc w:val="left"/>
      <w:pPr>
        <w:ind w:left="3360" w:hanging="420"/>
      </w:pPr>
      <w:rPr>
        <w:rFonts w:ascii="ＭＳ 明朝" w:hAnsi="ＭＳ 明朝" w:hint="default"/>
      </w:rPr>
    </w:lvl>
    <w:lvl w:ilvl="8" w:tplc="0409000D" w:tentative="1">
      <w:start w:val="1"/>
      <w:numFmt w:val="bullet"/>
      <w:lvlText w:val=""/>
      <w:lvlJc w:val="left"/>
      <w:pPr>
        <w:ind w:left="3780" w:hanging="420"/>
      </w:pPr>
      <w:rPr>
        <w:rFonts w:ascii="ＭＳ 明朝" w:hAnsi="ＭＳ 明朝" w:hint="default"/>
      </w:rPr>
    </w:lvl>
  </w:abstractNum>
  <w:abstractNum w:abstractNumId="28" w15:restartNumberingAfterBreak="0">
    <w:nsid w:val="2DD165D2"/>
    <w:multiLevelType w:val="hybridMultilevel"/>
    <w:tmpl w:val="B6C8CC2E"/>
    <w:lvl w:ilvl="0" w:tplc="46CA008C">
      <w:start w:val="1"/>
      <w:numFmt w:val="bullet"/>
      <w:lvlText w:val=""/>
      <w:lvlJc w:val="left"/>
      <w:pPr>
        <w:ind w:left="420" w:hanging="420"/>
      </w:pPr>
      <w:rPr>
        <w:rFonts w:ascii="ＭＳ 明朝" w:hAnsi="ＭＳ 明朝" w:hint="default"/>
      </w:rPr>
    </w:lvl>
    <w:lvl w:ilvl="1" w:tplc="46CA008C">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ＭＳ 明朝" w:hAnsi="ＭＳ 明朝" w:hint="default"/>
      </w:rPr>
    </w:lvl>
    <w:lvl w:ilvl="3" w:tplc="04090001" w:tentative="1">
      <w:start w:val="1"/>
      <w:numFmt w:val="bullet"/>
      <w:lvlText w:val=""/>
      <w:lvlJc w:val="left"/>
      <w:pPr>
        <w:ind w:left="1680" w:hanging="420"/>
      </w:pPr>
      <w:rPr>
        <w:rFonts w:ascii="ＭＳ 明朝" w:hAnsi="ＭＳ 明朝" w:hint="default"/>
      </w:rPr>
    </w:lvl>
    <w:lvl w:ilvl="4" w:tplc="0409000B">
      <w:start w:val="1"/>
      <w:numFmt w:val="bullet"/>
      <w:lvlText w:val=""/>
      <w:lvlJc w:val="left"/>
      <w:pPr>
        <w:ind w:left="2100" w:hanging="420"/>
      </w:pPr>
      <w:rPr>
        <w:rFonts w:ascii="ＭＳ 明朝" w:hAnsi="ＭＳ 明朝" w:hint="default"/>
      </w:rPr>
    </w:lvl>
    <w:lvl w:ilvl="5" w:tplc="0409000D" w:tentative="1">
      <w:start w:val="1"/>
      <w:numFmt w:val="bullet"/>
      <w:lvlText w:val=""/>
      <w:lvlJc w:val="left"/>
      <w:pPr>
        <w:ind w:left="2520" w:hanging="420"/>
      </w:pPr>
      <w:rPr>
        <w:rFonts w:ascii="ＭＳ 明朝" w:hAnsi="ＭＳ 明朝" w:hint="default"/>
      </w:rPr>
    </w:lvl>
    <w:lvl w:ilvl="6" w:tplc="04090001" w:tentative="1">
      <w:start w:val="1"/>
      <w:numFmt w:val="bullet"/>
      <w:lvlText w:val=""/>
      <w:lvlJc w:val="left"/>
      <w:pPr>
        <w:ind w:left="2940" w:hanging="420"/>
      </w:pPr>
      <w:rPr>
        <w:rFonts w:ascii="ＭＳ 明朝" w:hAnsi="ＭＳ 明朝" w:hint="default"/>
      </w:rPr>
    </w:lvl>
    <w:lvl w:ilvl="7" w:tplc="0409000B" w:tentative="1">
      <w:start w:val="1"/>
      <w:numFmt w:val="bullet"/>
      <w:lvlText w:val=""/>
      <w:lvlJc w:val="left"/>
      <w:pPr>
        <w:ind w:left="3360" w:hanging="420"/>
      </w:pPr>
      <w:rPr>
        <w:rFonts w:ascii="ＭＳ 明朝" w:hAnsi="ＭＳ 明朝" w:hint="default"/>
      </w:rPr>
    </w:lvl>
    <w:lvl w:ilvl="8" w:tplc="0409000D" w:tentative="1">
      <w:start w:val="1"/>
      <w:numFmt w:val="bullet"/>
      <w:lvlText w:val=""/>
      <w:lvlJc w:val="left"/>
      <w:pPr>
        <w:ind w:left="3780" w:hanging="420"/>
      </w:pPr>
      <w:rPr>
        <w:rFonts w:ascii="ＭＳ 明朝" w:hAnsi="ＭＳ 明朝" w:hint="default"/>
      </w:rPr>
    </w:lvl>
  </w:abstractNum>
  <w:abstractNum w:abstractNumId="29" w15:restartNumberingAfterBreak="0">
    <w:nsid w:val="2EDD0F11"/>
    <w:multiLevelType w:val="hybridMultilevel"/>
    <w:tmpl w:val="EE444A4C"/>
    <w:lvl w:ilvl="0" w:tplc="0409000B">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ＭＳ 明朝" w:hAnsi="ＭＳ 明朝" w:hint="default"/>
      </w:rPr>
    </w:lvl>
    <w:lvl w:ilvl="2" w:tplc="0409000D" w:tentative="1">
      <w:start w:val="1"/>
      <w:numFmt w:val="bullet"/>
      <w:lvlText w:val=""/>
      <w:lvlJc w:val="left"/>
      <w:pPr>
        <w:ind w:left="1680" w:hanging="420"/>
      </w:pPr>
      <w:rPr>
        <w:rFonts w:ascii="ＭＳ 明朝" w:hAnsi="ＭＳ 明朝" w:hint="default"/>
      </w:rPr>
    </w:lvl>
    <w:lvl w:ilvl="3" w:tplc="04090001" w:tentative="1">
      <w:start w:val="1"/>
      <w:numFmt w:val="bullet"/>
      <w:lvlText w:val=""/>
      <w:lvlJc w:val="left"/>
      <w:pPr>
        <w:ind w:left="2100" w:hanging="420"/>
      </w:pPr>
      <w:rPr>
        <w:rFonts w:ascii="ＭＳ 明朝" w:hAnsi="ＭＳ 明朝" w:hint="default"/>
      </w:rPr>
    </w:lvl>
    <w:lvl w:ilvl="4" w:tplc="0409000B" w:tentative="1">
      <w:start w:val="1"/>
      <w:numFmt w:val="bullet"/>
      <w:lvlText w:val=""/>
      <w:lvlJc w:val="left"/>
      <w:pPr>
        <w:ind w:left="2520" w:hanging="420"/>
      </w:pPr>
      <w:rPr>
        <w:rFonts w:ascii="ＭＳ 明朝" w:hAnsi="ＭＳ 明朝" w:hint="default"/>
      </w:rPr>
    </w:lvl>
    <w:lvl w:ilvl="5" w:tplc="0409000D" w:tentative="1">
      <w:start w:val="1"/>
      <w:numFmt w:val="bullet"/>
      <w:lvlText w:val=""/>
      <w:lvlJc w:val="left"/>
      <w:pPr>
        <w:ind w:left="2940" w:hanging="420"/>
      </w:pPr>
      <w:rPr>
        <w:rFonts w:ascii="ＭＳ 明朝" w:hAnsi="ＭＳ 明朝" w:hint="default"/>
      </w:rPr>
    </w:lvl>
    <w:lvl w:ilvl="6" w:tplc="04090001" w:tentative="1">
      <w:start w:val="1"/>
      <w:numFmt w:val="bullet"/>
      <w:lvlText w:val=""/>
      <w:lvlJc w:val="left"/>
      <w:pPr>
        <w:ind w:left="3360" w:hanging="420"/>
      </w:pPr>
      <w:rPr>
        <w:rFonts w:ascii="ＭＳ 明朝" w:hAnsi="ＭＳ 明朝" w:hint="default"/>
      </w:rPr>
    </w:lvl>
    <w:lvl w:ilvl="7" w:tplc="0409000B" w:tentative="1">
      <w:start w:val="1"/>
      <w:numFmt w:val="bullet"/>
      <w:lvlText w:val=""/>
      <w:lvlJc w:val="left"/>
      <w:pPr>
        <w:ind w:left="3780" w:hanging="420"/>
      </w:pPr>
      <w:rPr>
        <w:rFonts w:ascii="ＭＳ 明朝" w:hAnsi="ＭＳ 明朝" w:hint="default"/>
      </w:rPr>
    </w:lvl>
    <w:lvl w:ilvl="8" w:tplc="0409000D" w:tentative="1">
      <w:start w:val="1"/>
      <w:numFmt w:val="bullet"/>
      <w:lvlText w:val=""/>
      <w:lvlJc w:val="left"/>
      <w:pPr>
        <w:ind w:left="4200" w:hanging="420"/>
      </w:pPr>
      <w:rPr>
        <w:rFonts w:ascii="ＭＳ 明朝" w:hAnsi="ＭＳ 明朝" w:hint="default"/>
      </w:rPr>
    </w:lvl>
  </w:abstractNum>
  <w:abstractNum w:abstractNumId="30" w15:restartNumberingAfterBreak="0">
    <w:nsid w:val="30D4695E"/>
    <w:multiLevelType w:val="hybridMultilevel"/>
    <w:tmpl w:val="EF44C6B8"/>
    <w:lvl w:ilvl="0" w:tplc="0409000B">
      <w:start w:val="1"/>
      <w:numFmt w:val="bullet"/>
      <w:lvlText w:val=""/>
      <w:lvlJc w:val="left"/>
      <w:pPr>
        <w:ind w:left="876" w:hanging="420"/>
      </w:pPr>
      <w:rPr>
        <w:rFonts w:ascii="Wingdings" w:hAnsi="Wingdings" w:hint="default"/>
      </w:rPr>
    </w:lvl>
    <w:lvl w:ilvl="1" w:tplc="0409000B" w:tentative="1">
      <w:start w:val="1"/>
      <w:numFmt w:val="bullet"/>
      <w:lvlText w:val=""/>
      <w:lvlJc w:val="left"/>
      <w:pPr>
        <w:ind w:left="1296" w:hanging="420"/>
      </w:pPr>
      <w:rPr>
        <w:rFonts w:ascii="Wingdings" w:hAnsi="Wingdings" w:hint="default"/>
      </w:rPr>
    </w:lvl>
    <w:lvl w:ilvl="2" w:tplc="0409000D" w:tentative="1">
      <w:start w:val="1"/>
      <w:numFmt w:val="bullet"/>
      <w:lvlText w:val=""/>
      <w:lvlJc w:val="left"/>
      <w:pPr>
        <w:ind w:left="1716" w:hanging="420"/>
      </w:pPr>
      <w:rPr>
        <w:rFonts w:ascii="Wingdings" w:hAnsi="Wingdings" w:hint="default"/>
      </w:rPr>
    </w:lvl>
    <w:lvl w:ilvl="3" w:tplc="04090001" w:tentative="1">
      <w:start w:val="1"/>
      <w:numFmt w:val="bullet"/>
      <w:lvlText w:val=""/>
      <w:lvlJc w:val="left"/>
      <w:pPr>
        <w:ind w:left="2136" w:hanging="420"/>
      </w:pPr>
      <w:rPr>
        <w:rFonts w:ascii="Wingdings" w:hAnsi="Wingdings" w:hint="default"/>
      </w:rPr>
    </w:lvl>
    <w:lvl w:ilvl="4" w:tplc="0409000B" w:tentative="1">
      <w:start w:val="1"/>
      <w:numFmt w:val="bullet"/>
      <w:lvlText w:val=""/>
      <w:lvlJc w:val="left"/>
      <w:pPr>
        <w:ind w:left="2556" w:hanging="420"/>
      </w:pPr>
      <w:rPr>
        <w:rFonts w:ascii="Wingdings" w:hAnsi="Wingdings" w:hint="default"/>
      </w:rPr>
    </w:lvl>
    <w:lvl w:ilvl="5" w:tplc="0409000D" w:tentative="1">
      <w:start w:val="1"/>
      <w:numFmt w:val="bullet"/>
      <w:lvlText w:val=""/>
      <w:lvlJc w:val="left"/>
      <w:pPr>
        <w:ind w:left="2976" w:hanging="420"/>
      </w:pPr>
      <w:rPr>
        <w:rFonts w:ascii="Wingdings" w:hAnsi="Wingdings" w:hint="default"/>
      </w:rPr>
    </w:lvl>
    <w:lvl w:ilvl="6" w:tplc="04090001" w:tentative="1">
      <w:start w:val="1"/>
      <w:numFmt w:val="bullet"/>
      <w:lvlText w:val=""/>
      <w:lvlJc w:val="left"/>
      <w:pPr>
        <w:ind w:left="3396" w:hanging="420"/>
      </w:pPr>
      <w:rPr>
        <w:rFonts w:ascii="Wingdings" w:hAnsi="Wingdings" w:hint="default"/>
      </w:rPr>
    </w:lvl>
    <w:lvl w:ilvl="7" w:tplc="0409000B" w:tentative="1">
      <w:start w:val="1"/>
      <w:numFmt w:val="bullet"/>
      <w:lvlText w:val=""/>
      <w:lvlJc w:val="left"/>
      <w:pPr>
        <w:ind w:left="3816" w:hanging="420"/>
      </w:pPr>
      <w:rPr>
        <w:rFonts w:ascii="Wingdings" w:hAnsi="Wingdings" w:hint="default"/>
      </w:rPr>
    </w:lvl>
    <w:lvl w:ilvl="8" w:tplc="0409000D" w:tentative="1">
      <w:start w:val="1"/>
      <w:numFmt w:val="bullet"/>
      <w:lvlText w:val=""/>
      <w:lvlJc w:val="left"/>
      <w:pPr>
        <w:ind w:left="4236" w:hanging="420"/>
      </w:pPr>
      <w:rPr>
        <w:rFonts w:ascii="Wingdings" w:hAnsi="Wingdings" w:hint="default"/>
      </w:rPr>
    </w:lvl>
  </w:abstractNum>
  <w:abstractNum w:abstractNumId="31" w15:restartNumberingAfterBreak="0">
    <w:nsid w:val="345F5DCA"/>
    <w:multiLevelType w:val="hybridMultilevel"/>
    <w:tmpl w:val="3BB87CC2"/>
    <w:lvl w:ilvl="0" w:tplc="46CA008C">
      <w:start w:val="1"/>
      <w:numFmt w:val="bullet"/>
      <w:lvlText w:val=""/>
      <w:lvlJc w:val="left"/>
      <w:pPr>
        <w:ind w:left="420" w:hanging="420"/>
      </w:pPr>
      <w:rPr>
        <w:rFonts w:ascii="Wingdings" w:hAnsi="Wingdings" w:hint="default"/>
      </w:rPr>
    </w:lvl>
    <w:lvl w:ilvl="1" w:tplc="46CA008C">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ＭＳ 明朝" w:hAnsi="ＭＳ 明朝" w:hint="default"/>
      </w:rPr>
    </w:lvl>
    <w:lvl w:ilvl="3" w:tplc="04090001" w:tentative="1">
      <w:start w:val="1"/>
      <w:numFmt w:val="bullet"/>
      <w:lvlText w:val=""/>
      <w:lvlJc w:val="left"/>
      <w:pPr>
        <w:ind w:left="1680" w:hanging="420"/>
      </w:pPr>
      <w:rPr>
        <w:rFonts w:ascii="ＭＳ 明朝" w:hAnsi="ＭＳ 明朝" w:hint="default"/>
      </w:rPr>
    </w:lvl>
    <w:lvl w:ilvl="4" w:tplc="0409000B" w:tentative="1">
      <w:start w:val="1"/>
      <w:numFmt w:val="bullet"/>
      <w:lvlText w:val=""/>
      <w:lvlJc w:val="left"/>
      <w:pPr>
        <w:ind w:left="2100" w:hanging="420"/>
      </w:pPr>
      <w:rPr>
        <w:rFonts w:ascii="ＭＳ 明朝" w:hAnsi="ＭＳ 明朝" w:hint="default"/>
      </w:rPr>
    </w:lvl>
    <w:lvl w:ilvl="5" w:tplc="0409000D" w:tentative="1">
      <w:start w:val="1"/>
      <w:numFmt w:val="bullet"/>
      <w:lvlText w:val=""/>
      <w:lvlJc w:val="left"/>
      <w:pPr>
        <w:ind w:left="2520" w:hanging="420"/>
      </w:pPr>
      <w:rPr>
        <w:rFonts w:ascii="ＭＳ 明朝" w:hAnsi="ＭＳ 明朝" w:hint="default"/>
      </w:rPr>
    </w:lvl>
    <w:lvl w:ilvl="6" w:tplc="04090001" w:tentative="1">
      <w:start w:val="1"/>
      <w:numFmt w:val="bullet"/>
      <w:lvlText w:val=""/>
      <w:lvlJc w:val="left"/>
      <w:pPr>
        <w:ind w:left="2940" w:hanging="420"/>
      </w:pPr>
      <w:rPr>
        <w:rFonts w:ascii="ＭＳ 明朝" w:hAnsi="ＭＳ 明朝" w:hint="default"/>
      </w:rPr>
    </w:lvl>
    <w:lvl w:ilvl="7" w:tplc="0409000B" w:tentative="1">
      <w:start w:val="1"/>
      <w:numFmt w:val="bullet"/>
      <w:lvlText w:val=""/>
      <w:lvlJc w:val="left"/>
      <w:pPr>
        <w:ind w:left="3360" w:hanging="420"/>
      </w:pPr>
      <w:rPr>
        <w:rFonts w:ascii="ＭＳ 明朝" w:hAnsi="ＭＳ 明朝" w:hint="default"/>
      </w:rPr>
    </w:lvl>
    <w:lvl w:ilvl="8" w:tplc="0409000D" w:tentative="1">
      <w:start w:val="1"/>
      <w:numFmt w:val="bullet"/>
      <w:lvlText w:val=""/>
      <w:lvlJc w:val="left"/>
      <w:pPr>
        <w:ind w:left="3780" w:hanging="420"/>
      </w:pPr>
      <w:rPr>
        <w:rFonts w:ascii="ＭＳ 明朝" w:hAnsi="ＭＳ 明朝" w:hint="default"/>
      </w:rPr>
    </w:lvl>
  </w:abstractNum>
  <w:abstractNum w:abstractNumId="32" w15:restartNumberingAfterBreak="0">
    <w:nsid w:val="35111642"/>
    <w:multiLevelType w:val="hybridMultilevel"/>
    <w:tmpl w:val="15C68A5A"/>
    <w:lvl w:ilvl="0" w:tplc="3AFAEB20">
      <w:start w:val="1"/>
      <w:numFmt w:val="aiueoFullWidth"/>
      <w:pStyle w:val="4"/>
      <w:lvlText w:val="%1"/>
      <w:lvlJc w:val="left"/>
      <w:pPr>
        <w:ind w:left="420" w:hanging="420"/>
      </w:pPr>
      <w:rPr>
        <w:rFonts w:hint="default"/>
        <w:b w:val="0"/>
        <w:bCs w:val="0"/>
        <w:color w:val="auto"/>
        <w:lang w:val="en-US"/>
      </w:r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tentative="1">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abstractNum w:abstractNumId="33" w15:restartNumberingAfterBreak="0">
    <w:nsid w:val="36290159"/>
    <w:multiLevelType w:val="hybridMultilevel"/>
    <w:tmpl w:val="A7A288FA"/>
    <w:lvl w:ilvl="0" w:tplc="A5760BD4">
      <w:start w:val="1"/>
      <w:numFmt w:val="decimal"/>
      <w:lvlText w:val="(%1)"/>
      <w:lvlJc w:val="left"/>
      <w:pPr>
        <w:ind w:left="420" w:hanging="420"/>
      </w:pPr>
      <w:rPr>
        <w:rFonts w:cs="Times New Roman"/>
        <w:b w:val="0"/>
        <w:bCs w:val="0"/>
        <w:i w:val="0"/>
        <w:iCs w:val="0"/>
        <w:caps w:val="0"/>
        <w:smallCaps w:val="0"/>
        <w:strike w:val="0"/>
        <w:dstrike w:val="0"/>
        <w:outline w:val="0"/>
        <w:shadow w:val="0"/>
        <w:emboss w:val="0"/>
        <w:imprint w:val="0"/>
        <w:vanish w:val="0"/>
        <w:webHidden w:val="0"/>
        <w:spacing w:val="0"/>
        <w:kern w:val="0"/>
        <w:position w:val="0"/>
        <w:u w:val="none"/>
        <w:effect w:val="none"/>
        <w:vertAlign w:val="baseline"/>
        <w:em w:val="none"/>
        <w:specVanish w:val="0"/>
        <w14:ligatures w14:val="none"/>
        <w14:numForm w14:val="default"/>
        <w14:numSpacing w14:val="default"/>
        <w14:stylisticSets/>
        <w14:cntxtAlts w14:val="0"/>
      </w:r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tentative="1">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abstractNum w:abstractNumId="34" w15:restartNumberingAfterBreak="0">
    <w:nsid w:val="38D80345"/>
    <w:multiLevelType w:val="hybridMultilevel"/>
    <w:tmpl w:val="7E005B42"/>
    <w:lvl w:ilvl="0" w:tplc="0409000B">
      <w:start w:val="1"/>
      <w:numFmt w:val="bullet"/>
      <w:lvlText w:val=""/>
      <w:lvlJc w:val="left"/>
      <w:pPr>
        <w:ind w:left="1440" w:hanging="420"/>
      </w:pPr>
      <w:rPr>
        <w:rFonts w:ascii="Wingdings" w:hAnsi="Wingdings" w:hint="default"/>
      </w:rPr>
    </w:lvl>
    <w:lvl w:ilvl="1" w:tplc="0409000B" w:tentative="1">
      <w:start w:val="1"/>
      <w:numFmt w:val="bullet"/>
      <w:lvlText w:val=""/>
      <w:lvlJc w:val="left"/>
      <w:pPr>
        <w:ind w:left="1860" w:hanging="420"/>
      </w:pPr>
      <w:rPr>
        <w:rFonts w:ascii="ＭＳ 明朝" w:hAnsi="ＭＳ 明朝" w:hint="default"/>
      </w:rPr>
    </w:lvl>
    <w:lvl w:ilvl="2" w:tplc="0409000D" w:tentative="1">
      <w:start w:val="1"/>
      <w:numFmt w:val="bullet"/>
      <w:lvlText w:val=""/>
      <w:lvlJc w:val="left"/>
      <w:pPr>
        <w:ind w:left="2280" w:hanging="420"/>
      </w:pPr>
      <w:rPr>
        <w:rFonts w:ascii="ＭＳ 明朝" w:hAnsi="ＭＳ 明朝" w:hint="default"/>
      </w:rPr>
    </w:lvl>
    <w:lvl w:ilvl="3" w:tplc="04090001" w:tentative="1">
      <w:start w:val="1"/>
      <w:numFmt w:val="bullet"/>
      <w:lvlText w:val=""/>
      <w:lvlJc w:val="left"/>
      <w:pPr>
        <w:ind w:left="2700" w:hanging="420"/>
      </w:pPr>
      <w:rPr>
        <w:rFonts w:ascii="ＭＳ 明朝" w:hAnsi="ＭＳ 明朝" w:hint="default"/>
      </w:rPr>
    </w:lvl>
    <w:lvl w:ilvl="4" w:tplc="0409000B" w:tentative="1">
      <w:start w:val="1"/>
      <w:numFmt w:val="bullet"/>
      <w:lvlText w:val=""/>
      <w:lvlJc w:val="left"/>
      <w:pPr>
        <w:ind w:left="3120" w:hanging="420"/>
      </w:pPr>
      <w:rPr>
        <w:rFonts w:ascii="ＭＳ 明朝" w:hAnsi="ＭＳ 明朝" w:hint="default"/>
      </w:rPr>
    </w:lvl>
    <w:lvl w:ilvl="5" w:tplc="0409000D" w:tentative="1">
      <w:start w:val="1"/>
      <w:numFmt w:val="bullet"/>
      <w:lvlText w:val=""/>
      <w:lvlJc w:val="left"/>
      <w:pPr>
        <w:ind w:left="3540" w:hanging="420"/>
      </w:pPr>
      <w:rPr>
        <w:rFonts w:ascii="ＭＳ 明朝" w:hAnsi="ＭＳ 明朝" w:hint="default"/>
      </w:rPr>
    </w:lvl>
    <w:lvl w:ilvl="6" w:tplc="04090001" w:tentative="1">
      <w:start w:val="1"/>
      <w:numFmt w:val="bullet"/>
      <w:lvlText w:val=""/>
      <w:lvlJc w:val="left"/>
      <w:pPr>
        <w:ind w:left="3960" w:hanging="420"/>
      </w:pPr>
      <w:rPr>
        <w:rFonts w:ascii="ＭＳ 明朝" w:hAnsi="ＭＳ 明朝" w:hint="default"/>
      </w:rPr>
    </w:lvl>
    <w:lvl w:ilvl="7" w:tplc="0409000B" w:tentative="1">
      <w:start w:val="1"/>
      <w:numFmt w:val="bullet"/>
      <w:lvlText w:val=""/>
      <w:lvlJc w:val="left"/>
      <w:pPr>
        <w:ind w:left="4380" w:hanging="420"/>
      </w:pPr>
      <w:rPr>
        <w:rFonts w:ascii="ＭＳ 明朝" w:hAnsi="ＭＳ 明朝" w:hint="default"/>
      </w:rPr>
    </w:lvl>
    <w:lvl w:ilvl="8" w:tplc="0409000D" w:tentative="1">
      <w:start w:val="1"/>
      <w:numFmt w:val="bullet"/>
      <w:lvlText w:val=""/>
      <w:lvlJc w:val="left"/>
      <w:pPr>
        <w:ind w:left="4800" w:hanging="420"/>
      </w:pPr>
      <w:rPr>
        <w:rFonts w:ascii="ＭＳ 明朝" w:hAnsi="ＭＳ 明朝" w:hint="default"/>
      </w:rPr>
    </w:lvl>
  </w:abstractNum>
  <w:abstractNum w:abstractNumId="35" w15:restartNumberingAfterBreak="0">
    <w:nsid w:val="39A7032F"/>
    <w:multiLevelType w:val="hybridMultilevel"/>
    <w:tmpl w:val="AAAE59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3F695EA0"/>
    <w:multiLevelType w:val="hybridMultilevel"/>
    <w:tmpl w:val="8C0E89E0"/>
    <w:lvl w:ilvl="0" w:tplc="46CA008C">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ＭＳ 明朝" w:hAnsi="ＭＳ 明朝" w:hint="default"/>
      </w:rPr>
    </w:lvl>
    <w:lvl w:ilvl="3" w:tplc="04090001" w:tentative="1">
      <w:start w:val="1"/>
      <w:numFmt w:val="bullet"/>
      <w:lvlText w:val=""/>
      <w:lvlJc w:val="left"/>
      <w:pPr>
        <w:ind w:left="1680" w:hanging="420"/>
      </w:pPr>
      <w:rPr>
        <w:rFonts w:ascii="ＭＳ 明朝" w:hAnsi="ＭＳ 明朝" w:hint="default"/>
      </w:rPr>
    </w:lvl>
    <w:lvl w:ilvl="4" w:tplc="46CA008C">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ＭＳ 明朝" w:hAnsi="ＭＳ 明朝" w:hint="default"/>
      </w:rPr>
    </w:lvl>
    <w:lvl w:ilvl="6" w:tplc="04090001" w:tentative="1">
      <w:start w:val="1"/>
      <w:numFmt w:val="bullet"/>
      <w:lvlText w:val=""/>
      <w:lvlJc w:val="left"/>
      <w:pPr>
        <w:ind w:left="2940" w:hanging="420"/>
      </w:pPr>
      <w:rPr>
        <w:rFonts w:ascii="ＭＳ 明朝" w:hAnsi="ＭＳ 明朝" w:hint="default"/>
      </w:rPr>
    </w:lvl>
    <w:lvl w:ilvl="7" w:tplc="0409000B" w:tentative="1">
      <w:start w:val="1"/>
      <w:numFmt w:val="bullet"/>
      <w:lvlText w:val=""/>
      <w:lvlJc w:val="left"/>
      <w:pPr>
        <w:ind w:left="3360" w:hanging="420"/>
      </w:pPr>
      <w:rPr>
        <w:rFonts w:ascii="ＭＳ 明朝" w:hAnsi="ＭＳ 明朝" w:hint="default"/>
      </w:rPr>
    </w:lvl>
    <w:lvl w:ilvl="8" w:tplc="0409000D" w:tentative="1">
      <w:start w:val="1"/>
      <w:numFmt w:val="bullet"/>
      <w:lvlText w:val=""/>
      <w:lvlJc w:val="left"/>
      <w:pPr>
        <w:ind w:left="3780" w:hanging="420"/>
      </w:pPr>
      <w:rPr>
        <w:rFonts w:ascii="ＭＳ 明朝" w:hAnsi="ＭＳ 明朝" w:hint="default"/>
      </w:rPr>
    </w:lvl>
  </w:abstractNum>
  <w:abstractNum w:abstractNumId="37" w15:restartNumberingAfterBreak="0">
    <w:nsid w:val="3FF01C06"/>
    <w:multiLevelType w:val="hybridMultilevel"/>
    <w:tmpl w:val="AD38A788"/>
    <w:lvl w:ilvl="0" w:tplc="46CA008C">
      <w:start w:val="1"/>
      <w:numFmt w:val="bullet"/>
      <w:lvlText w:val=""/>
      <w:lvlJc w:val="left"/>
      <w:pPr>
        <w:ind w:left="456" w:hanging="420"/>
      </w:pPr>
      <w:rPr>
        <w:rFonts w:ascii="Wingdings" w:hAnsi="Wingdings" w:hint="default"/>
      </w:rPr>
    </w:lvl>
    <w:lvl w:ilvl="1" w:tplc="0409000B">
      <w:start w:val="1"/>
      <w:numFmt w:val="bullet"/>
      <w:lvlText w:val=""/>
      <w:lvlJc w:val="left"/>
      <w:pPr>
        <w:ind w:left="876" w:hanging="420"/>
      </w:pPr>
      <w:rPr>
        <w:rFonts w:ascii="ＭＳ 明朝" w:hAnsi="ＭＳ 明朝" w:hint="default"/>
      </w:rPr>
    </w:lvl>
    <w:lvl w:ilvl="2" w:tplc="0409000D" w:tentative="1">
      <w:start w:val="1"/>
      <w:numFmt w:val="bullet"/>
      <w:lvlText w:val=""/>
      <w:lvlJc w:val="left"/>
      <w:pPr>
        <w:ind w:left="1296" w:hanging="420"/>
      </w:pPr>
      <w:rPr>
        <w:rFonts w:ascii="ＭＳ 明朝" w:hAnsi="ＭＳ 明朝" w:hint="default"/>
      </w:rPr>
    </w:lvl>
    <w:lvl w:ilvl="3" w:tplc="04090001" w:tentative="1">
      <w:start w:val="1"/>
      <w:numFmt w:val="bullet"/>
      <w:lvlText w:val=""/>
      <w:lvlJc w:val="left"/>
      <w:pPr>
        <w:ind w:left="1716" w:hanging="420"/>
      </w:pPr>
      <w:rPr>
        <w:rFonts w:ascii="ＭＳ 明朝" w:hAnsi="ＭＳ 明朝" w:hint="default"/>
      </w:rPr>
    </w:lvl>
    <w:lvl w:ilvl="4" w:tplc="0409000B" w:tentative="1">
      <w:start w:val="1"/>
      <w:numFmt w:val="bullet"/>
      <w:lvlText w:val=""/>
      <w:lvlJc w:val="left"/>
      <w:pPr>
        <w:ind w:left="2136" w:hanging="420"/>
      </w:pPr>
      <w:rPr>
        <w:rFonts w:ascii="ＭＳ 明朝" w:hAnsi="ＭＳ 明朝" w:hint="default"/>
      </w:rPr>
    </w:lvl>
    <w:lvl w:ilvl="5" w:tplc="0409000D" w:tentative="1">
      <w:start w:val="1"/>
      <w:numFmt w:val="bullet"/>
      <w:lvlText w:val=""/>
      <w:lvlJc w:val="left"/>
      <w:pPr>
        <w:ind w:left="2556" w:hanging="420"/>
      </w:pPr>
      <w:rPr>
        <w:rFonts w:ascii="ＭＳ 明朝" w:hAnsi="ＭＳ 明朝" w:hint="default"/>
      </w:rPr>
    </w:lvl>
    <w:lvl w:ilvl="6" w:tplc="04090001" w:tentative="1">
      <w:start w:val="1"/>
      <w:numFmt w:val="bullet"/>
      <w:lvlText w:val=""/>
      <w:lvlJc w:val="left"/>
      <w:pPr>
        <w:ind w:left="2976" w:hanging="420"/>
      </w:pPr>
      <w:rPr>
        <w:rFonts w:ascii="ＭＳ 明朝" w:hAnsi="ＭＳ 明朝" w:hint="default"/>
      </w:rPr>
    </w:lvl>
    <w:lvl w:ilvl="7" w:tplc="0409000B" w:tentative="1">
      <w:start w:val="1"/>
      <w:numFmt w:val="bullet"/>
      <w:lvlText w:val=""/>
      <w:lvlJc w:val="left"/>
      <w:pPr>
        <w:ind w:left="3396" w:hanging="420"/>
      </w:pPr>
      <w:rPr>
        <w:rFonts w:ascii="ＭＳ 明朝" w:hAnsi="ＭＳ 明朝" w:hint="default"/>
      </w:rPr>
    </w:lvl>
    <w:lvl w:ilvl="8" w:tplc="0409000D" w:tentative="1">
      <w:start w:val="1"/>
      <w:numFmt w:val="bullet"/>
      <w:lvlText w:val=""/>
      <w:lvlJc w:val="left"/>
      <w:pPr>
        <w:ind w:left="3816" w:hanging="420"/>
      </w:pPr>
      <w:rPr>
        <w:rFonts w:ascii="ＭＳ 明朝" w:hAnsi="ＭＳ 明朝" w:hint="default"/>
      </w:rPr>
    </w:lvl>
  </w:abstractNum>
  <w:abstractNum w:abstractNumId="38" w15:restartNumberingAfterBreak="0">
    <w:nsid w:val="47DB5942"/>
    <w:multiLevelType w:val="hybridMultilevel"/>
    <w:tmpl w:val="F274CC4E"/>
    <w:lvl w:ilvl="0" w:tplc="F1B2F9C6">
      <w:start w:val="1"/>
      <w:numFmt w:val="decimal"/>
      <w:lvlText w:val="(%1)"/>
      <w:lvlJc w:val="left"/>
      <w:pPr>
        <w:ind w:left="420" w:hanging="420"/>
      </w:pPr>
      <w:rPr>
        <w:rFonts w:ascii="Meiryo UI" w:eastAsia="Meiryo UI" w:hAnsi="Meiryo UI"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9" w15:restartNumberingAfterBreak="0">
    <w:nsid w:val="4831443C"/>
    <w:multiLevelType w:val="hybridMultilevel"/>
    <w:tmpl w:val="7900744A"/>
    <w:lvl w:ilvl="0" w:tplc="0409000B">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ＭＳ 明朝" w:hAnsi="ＭＳ 明朝" w:hint="default"/>
      </w:rPr>
    </w:lvl>
    <w:lvl w:ilvl="2" w:tplc="0409000D" w:tentative="1">
      <w:start w:val="1"/>
      <w:numFmt w:val="bullet"/>
      <w:lvlText w:val=""/>
      <w:lvlJc w:val="left"/>
      <w:pPr>
        <w:ind w:left="1680" w:hanging="420"/>
      </w:pPr>
      <w:rPr>
        <w:rFonts w:ascii="ＭＳ 明朝" w:hAnsi="ＭＳ 明朝" w:hint="default"/>
      </w:rPr>
    </w:lvl>
    <w:lvl w:ilvl="3" w:tplc="04090001" w:tentative="1">
      <w:start w:val="1"/>
      <w:numFmt w:val="bullet"/>
      <w:lvlText w:val=""/>
      <w:lvlJc w:val="left"/>
      <w:pPr>
        <w:ind w:left="2100" w:hanging="420"/>
      </w:pPr>
      <w:rPr>
        <w:rFonts w:ascii="ＭＳ 明朝" w:hAnsi="ＭＳ 明朝" w:hint="default"/>
      </w:rPr>
    </w:lvl>
    <w:lvl w:ilvl="4" w:tplc="0409000B" w:tentative="1">
      <w:start w:val="1"/>
      <w:numFmt w:val="bullet"/>
      <w:lvlText w:val=""/>
      <w:lvlJc w:val="left"/>
      <w:pPr>
        <w:ind w:left="2520" w:hanging="420"/>
      </w:pPr>
      <w:rPr>
        <w:rFonts w:ascii="ＭＳ 明朝" w:hAnsi="ＭＳ 明朝" w:hint="default"/>
      </w:rPr>
    </w:lvl>
    <w:lvl w:ilvl="5" w:tplc="0409000D" w:tentative="1">
      <w:start w:val="1"/>
      <w:numFmt w:val="bullet"/>
      <w:lvlText w:val=""/>
      <w:lvlJc w:val="left"/>
      <w:pPr>
        <w:ind w:left="2940" w:hanging="420"/>
      </w:pPr>
      <w:rPr>
        <w:rFonts w:ascii="ＭＳ 明朝" w:hAnsi="ＭＳ 明朝" w:hint="default"/>
      </w:rPr>
    </w:lvl>
    <w:lvl w:ilvl="6" w:tplc="04090001" w:tentative="1">
      <w:start w:val="1"/>
      <w:numFmt w:val="bullet"/>
      <w:lvlText w:val=""/>
      <w:lvlJc w:val="left"/>
      <w:pPr>
        <w:ind w:left="3360" w:hanging="420"/>
      </w:pPr>
      <w:rPr>
        <w:rFonts w:ascii="ＭＳ 明朝" w:hAnsi="ＭＳ 明朝" w:hint="default"/>
      </w:rPr>
    </w:lvl>
    <w:lvl w:ilvl="7" w:tplc="0409000B" w:tentative="1">
      <w:start w:val="1"/>
      <w:numFmt w:val="bullet"/>
      <w:lvlText w:val=""/>
      <w:lvlJc w:val="left"/>
      <w:pPr>
        <w:ind w:left="3780" w:hanging="420"/>
      </w:pPr>
      <w:rPr>
        <w:rFonts w:ascii="ＭＳ 明朝" w:hAnsi="ＭＳ 明朝" w:hint="default"/>
      </w:rPr>
    </w:lvl>
    <w:lvl w:ilvl="8" w:tplc="0409000D" w:tentative="1">
      <w:start w:val="1"/>
      <w:numFmt w:val="bullet"/>
      <w:lvlText w:val=""/>
      <w:lvlJc w:val="left"/>
      <w:pPr>
        <w:ind w:left="4200" w:hanging="420"/>
      </w:pPr>
      <w:rPr>
        <w:rFonts w:ascii="ＭＳ 明朝" w:hAnsi="ＭＳ 明朝" w:hint="default"/>
      </w:rPr>
    </w:lvl>
  </w:abstractNum>
  <w:abstractNum w:abstractNumId="40" w15:restartNumberingAfterBreak="0">
    <w:nsid w:val="48CC09D3"/>
    <w:multiLevelType w:val="hybridMultilevel"/>
    <w:tmpl w:val="238273B6"/>
    <w:lvl w:ilvl="0" w:tplc="46CA008C">
      <w:start w:val="1"/>
      <w:numFmt w:val="bullet"/>
      <w:lvlText w:val=""/>
      <w:lvlJc w:val="left"/>
      <w:pPr>
        <w:ind w:left="528" w:hanging="420"/>
      </w:pPr>
      <w:rPr>
        <w:rFonts w:ascii="Wingdings" w:hAnsi="Wingdings" w:hint="default"/>
      </w:rPr>
    </w:lvl>
    <w:lvl w:ilvl="1" w:tplc="0409000B">
      <w:start w:val="1"/>
      <w:numFmt w:val="bullet"/>
      <w:lvlText w:val=""/>
      <w:lvlJc w:val="left"/>
      <w:pPr>
        <w:ind w:left="948" w:hanging="420"/>
      </w:pPr>
      <w:rPr>
        <w:rFonts w:ascii="ＭＳ 明朝" w:hAnsi="ＭＳ 明朝" w:hint="default"/>
      </w:rPr>
    </w:lvl>
    <w:lvl w:ilvl="2" w:tplc="0409000D" w:tentative="1">
      <w:start w:val="1"/>
      <w:numFmt w:val="bullet"/>
      <w:lvlText w:val=""/>
      <w:lvlJc w:val="left"/>
      <w:pPr>
        <w:ind w:left="1368" w:hanging="420"/>
      </w:pPr>
      <w:rPr>
        <w:rFonts w:ascii="ＭＳ 明朝" w:hAnsi="ＭＳ 明朝" w:hint="default"/>
      </w:rPr>
    </w:lvl>
    <w:lvl w:ilvl="3" w:tplc="04090001" w:tentative="1">
      <w:start w:val="1"/>
      <w:numFmt w:val="bullet"/>
      <w:lvlText w:val=""/>
      <w:lvlJc w:val="left"/>
      <w:pPr>
        <w:ind w:left="1788" w:hanging="420"/>
      </w:pPr>
      <w:rPr>
        <w:rFonts w:ascii="ＭＳ 明朝" w:hAnsi="ＭＳ 明朝" w:hint="default"/>
      </w:rPr>
    </w:lvl>
    <w:lvl w:ilvl="4" w:tplc="0409000B" w:tentative="1">
      <w:start w:val="1"/>
      <w:numFmt w:val="bullet"/>
      <w:lvlText w:val=""/>
      <w:lvlJc w:val="left"/>
      <w:pPr>
        <w:ind w:left="2208" w:hanging="420"/>
      </w:pPr>
      <w:rPr>
        <w:rFonts w:ascii="ＭＳ 明朝" w:hAnsi="ＭＳ 明朝" w:hint="default"/>
      </w:rPr>
    </w:lvl>
    <w:lvl w:ilvl="5" w:tplc="0409000D" w:tentative="1">
      <w:start w:val="1"/>
      <w:numFmt w:val="bullet"/>
      <w:lvlText w:val=""/>
      <w:lvlJc w:val="left"/>
      <w:pPr>
        <w:ind w:left="2628" w:hanging="420"/>
      </w:pPr>
      <w:rPr>
        <w:rFonts w:ascii="ＭＳ 明朝" w:hAnsi="ＭＳ 明朝" w:hint="default"/>
      </w:rPr>
    </w:lvl>
    <w:lvl w:ilvl="6" w:tplc="04090001" w:tentative="1">
      <w:start w:val="1"/>
      <w:numFmt w:val="bullet"/>
      <w:lvlText w:val=""/>
      <w:lvlJc w:val="left"/>
      <w:pPr>
        <w:ind w:left="3048" w:hanging="420"/>
      </w:pPr>
      <w:rPr>
        <w:rFonts w:ascii="ＭＳ 明朝" w:hAnsi="ＭＳ 明朝" w:hint="default"/>
      </w:rPr>
    </w:lvl>
    <w:lvl w:ilvl="7" w:tplc="0409000B" w:tentative="1">
      <w:start w:val="1"/>
      <w:numFmt w:val="bullet"/>
      <w:lvlText w:val=""/>
      <w:lvlJc w:val="left"/>
      <w:pPr>
        <w:ind w:left="3468" w:hanging="420"/>
      </w:pPr>
      <w:rPr>
        <w:rFonts w:ascii="ＭＳ 明朝" w:hAnsi="ＭＳ 明朝" w:hint="default"/>
      </w:rPr>
    </w:lvl>
    <w:lvl w:ilvl="8" w:tplc="0409000D" w:tentative="1">
      <w:start w:val="1"/>
      <w:numFmt w:val="bullet"/>
      <w:lvlText w:val=""/>
      <w:lvlJc w:val="left"/>
      <w:pPr>
        <w:ind w:left="3888" w:hanging="420"/>
      </w:pPr>
      <w:rPr>
        <w:rFonts w:ascii="ＭＳ 明朝" w:hAnsi="ＭＳ 明朝" w:hint="default"/>
      </w:rPr>
    </w:lvl>
  </w:abstractNum>
  <w:abstractNum w:abstractNumId="41" w15:restartNumberingAfterBreak="0">
    <w:nsid w:val="4BA00ED8"/>
    <w:multiLevelType w:val="hybridMultilevel"/>
    <w:tmpl w:val="7D664AC2"/>
    <w:lvl w:ilvl="0" w:tplc="46CA008C">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ＭＳ 明朝" w:hAnsi="ＭＳ 明朝" w:hint="default"/>
      </w:rPr>
    </w:lvl>
    <w:lvl w:ilvl="2" w:tplc="0409000D" w:tentative="1">
      <w:start w:val="1"/>
      <w:numFmt w:val="bullet"/>
      <w:lvlText w:val=""/>
      <w:lvlJc w:val="left"/>
      <w:pPr>
        <w:ind w:left="1260" w:hanging="420"/>
      </w:pPr>
      <w:rPr>
        <w:rFonts w:ascii="ＭＳ 明朝" w:hAnsi="ＭＳ 明朝" w:hint="default"/>
      </w:rPr>
    </w:lvl>
    <w:lvl w:ilvl="3" w:tplc="04090001" w:tentative="1">
      <w:start w:val="1"/>
      <w:numFmt w:val="bullet"/>
      <w:lvlText w:val=""/>
      <w:lvlJc w:val="left"/>
      <w:pPr>
        <w:ind w:left="1680" w:hanging="420"/>
      </w:pPr>
      <w:rPr>
        <w:rFonts w:ascii="ＭＳ 明朝" w:hAnsi="ＭＳ 明朝" w:hint="default"/>
      </w:rPr>
    </w:lvl>
    <w:lvl w:ilvl="4" w:tplc="0409000B" w:tentative="1">
      <w:start w:val="1"/>
      <w:numFmt w:val="bullet"/>
      <w:lvlText w:val=""/>
      <w:lvlJc w:val="left"/>
      <w:pPr>
        <w:ind w:left="2100" w:hanging="420"/>
      </w:pPr>
      <w:rPr>
        <w:rFonts w:ascii="ＭＳ 明朝" w:hAnsi="ＭＳ 明朝" w:hint="default"/>
      </w:rPr>
    </w:lvl>
    <w:lvl w:ilvl="5" w:tplc="0409000D" w:tentative="1">
      <w:start w:val="1"/>
      <w:numFmt w:val="bullet"/>
      <w:lvlText w:val=""/>
      <w:lvlJc w:val="left"/>
      <w:pPr>
        <w:ind w:left="2520" w:hanging="420"/>
      </w:pPr>
      <w:rPr>
        <w:rFonts w:ascii="ＭＳ 明朝" w:hAnsi="ＭＳ 明朝" w:hint="default"/>
      </w:rPr>
    </w:lvl>
    <w:lvl w:ilvl="6" w:tplc="04090001" w:tentative="1">
      <w:start w:val="1"/>
      <w:numFmt w:val="bullet"/>
      <w:lvlText w:val=""/>
      <w:lvlJc w:val="left"/>
      <w:pPr>
        <w:ind w:left="2940" w:hanging="420"/>
      </w:pPr>
      <w:rPr>
        <w:rFonts w:ascii="ＭＳ 明朝" w:hAnsi="ＭＳ 明朝" w:hint="default"/>
      </w:rPr>
    </w:lvl>
    <w:lvl w:ilvl="7" w:tplc="0409000B" w:tentative="1">
      <w:start w:val="1"/>
      <w:numFmt w:val="bullet"/>
      <w:lvlText w:val=""/>
      <w:lvlJc w:val="left"/>
      <w:pPr>
        <w:ind w:left="3360" w:hanging="420"/>
      </w:pPr>
      <w:rPr>
        <w:rFonts w:ascii="ＭＳ 明朝" w:hAnsi="ＭＳ 明朝" w:hint="default"/>
      </w:rPr>
    </w:lvl>
    <w:lvl w:ilvl="8" w:tplc="0409000D" w:tentative="1">
      <w:start w:val="1"/>
      <w:numFmt w:val="bullet"/>
      <w:lvlText w:val=""/>
      <w:lvlJc w:val="left"/>
      <w:pPr>
        <w:ind w:left="3780" w:hanging="420"/>
      </w:pPr>
      <w:rPr>
        <w:rFonts w:ascii="ＭＳ 明朝" w:hAnsi="ＭＳ 明朝" w:hint="default"/>
      </w:rPr>
    </w:lvl>
  </w:abstractNum>
  <w:abstractNum w:abstractNumId="42" w15:restartNumberingAfterBreak="0">
    <w:nsid w:val="4F7E5354"/>
    <w:multiLevelType w:val="hybridMultilevel"/>
    <w:tmpl w:val="2FB81AC2"/>
    <w:lvl w:ilvl="0" w:tplc="D9C61990">
      <w:start w:val="1"/>
      <w:numFmt w:val="bullet"/>
      <w:lvlText w:val=""/>
      <w:lvlJc w:val="left"/>
      <w:pPr>
        <w:ind w:left="1260" w:hanging="420"/>
      </w:pPr>
      <w:rPr>
        <w:rFonts w:ascii="Wingdings" w:hAnsi="Wingdings" w:hint="default"/>
      </w:rPr>
    </w:lvl>
    <w:lvl w:ilvl="1" w:tplc="0409000B" w:tentative="1">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43" w15:restartNumberingAfterBreak="0">
    <w:nsid w:val="51920290"/>
    <w:multiLevelType w:val="hybridMultilevel"/>
    <w:tmpl w:val="04D81D48"/>
    <w:lvl w:ilvl="0" w:tplc="04090001">
      <w:start w:val="1"/>
      <w:numFmt w:val="bullet"/>
      <w:lvlText w:val=""/>
      <w:lvlJc w:val="left"/>
      <w:pPr>
        <w:ind w:left="1560" w:hanging="360"/>
      </w:pPr>
      <w:rPr>
        <w:rFonts w:ascii="Symbol" w:hAnsi="Symbol" w:hint="default"/>
      </w:rPr>
    </w:lvl>
    <w:lvl w:ilvl="1" w:tplc="04090003" w:tentative="1">
      <w:start w:val="1"/>
      <w:numFmt w:val="bullet"/>
      <w:lvlText w:val="o"/>
      <w:lvlJc w:val="left"/>
      <w:pPr>
        <w:ind w:left="2280" w:hanging="360"/>
      </w:pPr>
      <w:rPr>
        <w:rFonts w:ascii="Courier New" w:hAnsi="Courier New" w:cs="Courier New" w:hint="default"/>
      </w:rPr>
    </w:lvl>
    <w:lvl w:ilvl="2" w:tplc="04090005" w:tentative="1">
      <w:start w:val="1"/>
      <w:numFmt w:val="bullet"/>
      <w:lvlText w:val=""/>
      <w:lvlJc w:val="left"/>
      <w:pPr>
        <w:ind w:left="3000" w:hanging="360"/>
      </w:pPr>
      <w:rPr>
        <w:rFonts w:ascii="Wingdings" w:hAnsi="Wingdings" w:hint="default"/>
      </w:rPr>
    </w:lvl>
    <w:lvl w:ilvl="3" w:tplc="04090001" w:tentative="1">
      <w:start w:val="1"/>
      <w:numFmt w:val="bullet"/>
      <w:lvlText w:val=""/>
      <w:lvlJc w:val="left"/>
      <w:pPr>
        <w:ind w:left="3720" w:hanging="360"/>
      </w:pPr>
      <w:rPr>
        <w:rFonts w:ascii="Symbol" w:hAnsi="Symbol" w:hint="default"/>
      </w:rPr>
    </w:lvl>
    <w:lvl w:ilvl="4" w:tplc="04090003" w:tentative="1">
      <w:start w:val="1"/>
      <w:numFmt w:val="bullet"/>
      <w:lvlText w:val="o"/>
      <w:lvlJc w:val="left"/>
      <w:pPr>
        <w:ind w:left="4440" w:hanging="360"/>
      </w:pPr>
      <w:rPr>
        <w:rFonts w:ascii="Courier New" w:hAnsi="Courier New" w:cs="Courier New" w:hint="default"/>
      </w:rPr>
    </w:lvl>
    <w:lvl w:ilvl="5" w:tplc="04090005" w:tentative="1">
      <w:start w:val="1"/>
      <w:numFmt w:val="bullet"/>
      <w:lvlText w:val=""/>
      <w:lvlJc w:val="left"/>
      <w:pPr>
        <w:ind w:left="5160" w:hanging="360"/>
      </w:pPr>
      <w:rPr>
        <w:rFonts w:ascii="Wingdings" w:hAnsi="Wingdings" w:hint="default"/>
      </w:rPr>
    </w:lvl>
    <w:lvl w:ilvl="6" w:tplc="04090001" w:tentative="1">
      <w:start w:val="1"/>
      <w:numFmt w:val="bullet"/>
      <w:lvlText w:val=""/>
      <w:lvlJc w:val="left"/>
      <w:pPr>
        <w:ind w:left="5880" w:hanging="360"/>
      </w:pPr>
      <w:rPr>
        <w:rFonts w:ascii="Symbol" w:hAnsi="Symbol" w:hint="default"/>
      </w:rPr>
    </w:lvl>
    <w:lvl w:ilvl="7" w:tplc="04090003" w:tentative="1">
      <w:start w:val="1"/>
      <w:numFmt w:val="bullet"/>
      <w:lvlText w:val="o"/>
      <w:lvlJc w:val="left"/>
      <w:pPr>
        <w:ind w:left="6600" w:hanging="360"/>
      </w:pPr>
      <w:rPr>
        <w:rFonts w:ascii="Courier New" w:hAnsi="Courier New" w:cs="Courier New" w:hint="default"/>
      </w:rPr>
    </w:lvl>
    <w:lvl w:ilvl="8" w:tplc="04090005" w:tentative="1">
      <w:start w:val="1"/>
      <w:numFmt w:val="bullet"/>
      <w:lvlText w:val=""/>
      <w:lvlJc w:val="left"/>
      <w:pPr>
        <w:ind w:left="7320" w:hanging="360"/>
      </w:pPr>
      <w:rPr>
        <w:rFonts w:ascii="Wingdings" w:hAnsi="Wingdings" w:hint="default"/>
      </w:rPr>
    </w:lvl>
  </w:abstractNum>
  <w:abstractNum w:abstractNumId="44" w15:restartNumberingAfterBreak="0">
    <w:nsid w:val="52456F55"/>
    <w:multiLevelType w:val="hybridMultilevel"/>
    <w:tmpl w:val="29AAD246"/>
    <w:lvl w:ilvl="0" w:tplc="CE006DE4">
      <w:numFmt w:val="bullet"/>
      <w:lvlText w:val="・"/>
      <w:lvlJc w:val="left"/>
      <w:pPr>
        <w:ind w:left="420" w:hanging="420"/>
      </w:pPr>
      <w:rPr>
        <w:rFonts w:ascii="Meiryo UI" w:eastAsia="Meiryo UI" w:hAnsi="Meiryo UI"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5" w15:restartNumberingAfterBreak="0">
    <w:nsid w:val="52A7208A"/>
    <w:multiLevelType w:val="hybridMultilevel"/>
    <w:tmpl w:val="9C90B664"/>
    <w:lvl w:ilvl="0" w:tplc="0409000B">
      <w:start w:val="1"/>
      <w:numFmt w:val="bullet"/>
      <w:lvlText w:val=""/>
      <w:lvlJc w:val="left"/>
      <w:pPr>
        <w:ind w:left="456" w:hanging="420"/>
      </w:pPr>
      <w:rPr>
        <w:rFonts w:ascii="Wingdings" w:hAnsi="Wingdings" w:hint="default"/>
      </w:rPr>
    </w:lvl>
    <w:lvl w:ilvl="1" w:tplc="0409000B" w:tentative="1">
      <w:start w:val="1"/>
      <w:numFmt w:val="bullet"/>
      <w:lvlText w:val=""/>
      <w:lvlJc w:val="left"/>
      <w:pPr>
        <w:ind w:left="876" w:hanging="420"/>
      </w:pPr>
      <w:rPr>
        <w:rFonts w:ascii="ＭＳ 明朝" w:hAnsi="ＭＳ 明朝" w:hint="default"/>
      </w:rPr>
    </w:lvl>
    <w:lvl w:ilvl="2" w:tplc="0409000D" w:tentative="1">
      <w:start w:val="1"/>
      <w:numFmt w:val="bullet"/>
      <w:lvlText w:val=""/>
      <w:lvlJc w:val="left"/>
      <w:pPr>
        <w:ind w:left="1296" w:hanging="420"/>
      </w:pPr>
      <w:rPr>
        <w:rFonts w:ascii="ＭＳ 明朝" w:hAnsi="ＭＳ 明朝" w:hint="default"/>
      </w:rPr>
    </w:lvl>
    <w:lvl w:ilvl="3" w:tplc="04090001" w:tentative="1">
      <w:start w:val="1"/>
      <w:numFmt w:val="bullet"/>
      <w:lvlText w:val=""/>
      <w:lvlJc w:val="left"/>
      <w:pPr>
        <w:ind w:left="1716" w:hanging="420"/>
      </w:pPr>
      <w:rPr>
        <w:rFonts w:ascii="ＭＳ 明朝" w:hAnsi="ＭＳ 明朝" w:hint="default"/>
      </w:rPr>
    </w:lvl>
    <w:lvl w:ilvl="4" w:tplc="0409000B" w:tentative="1">
      <w:start w:val="1"/>
      <w:numFmt w:val="bullet"/>
      <w:lvlText w:val=""/>
      <w:lvlJc w:val="left"/>
      <w:pPr>
        <w:ind w:left="2136" w:hanging="420"/>
      </w:pPr>
      <w:rPr>
        <w:rFonts w:ascii="ＭＳ 明朝" w:hAnsi="ＭＳ 明朝" w:hint="default"/>
      </w:rPr>
    </w:lvl>
    <w:lvl w:ilvl="5" w:tplc="0409000D" w:tentative="1">
      <w:start w:val="1"/>
      <w:numFmt w:val="bullet"/>
      <w:lvlText w:val=""/>
      <w:lvlJc w:val="left"/>
      <w:pPr>
        <w:ind w:left="2556" w:hanging="420"/>
      </w:pPr>
      <w:rPr>
        <w:rFonts w:ascii="ＭＳ 明朝" w:hAnsi="ＭＳ 明朝" w:hint="default"/>
      </w:rPr>
    </w:lvl>
    <w:lvl w:ilvl="6" w:tplc="04090001" w:tentative="1">
      <w:start w:val="1"/>
      <w:numFmt w:val="bullet"/>
      <w:lvlText w:val=""/>
      <w:lvlJc w:val="left"/>
      <w:pPr>
        <w:ind w:left="2976" w:hanging="420"/>
      </w:pPr>
      <w:rPr>
        <w:rFonts w:ascii="ＭＳ 明朝" w:hAnsi="ＭＳ 明朝" w:hint="default"/>
      </w:rPr>
    </w:lvl>
    <w:lvl w:ilvl="7" w:tplc="0409000B" w:tentative="1">
      <w:start w:val="1"/>
      <w:numFmt w:val="bullet"/>
      <w:lvlText w:val=""/>
      <w:lvlJc w:val="left"/>
      <w:pPr>
        <w:ind w:left="3396" w:hanging="420"/>
      </w:pPr>
      <w:rPr>
        <w:rFonts w:ascii="ＭＳ 明朝" w:hAnsi="ＭＳ 明朝" w:hint="default"/>
      </w:rPr>
    </w:lvl>
    <w:lvl w:ilvl="8" w:tplc="0409000D" w:tentative="1">
      <w:start w:val="1"/>
      <w:numFmt w:val="bullet"/>
      <w:lvlText w:val=""/>
      <w:lvlJc w:val="left"/>
      <w:pPr>
        <w:ind w:left="3816" w:hanging="420"/>
      </w:pPr>
      <w:rPr>
        <w:rFonts w:ascii="ＭＳ 明朝" w:hAnsi="ＭＳ 明朝" w:hint="default"/>
      </w:rPr>
    </w:lvl>
  </w:abstractNum>
  <w:abstractNum w:abstractNumId="46" w15:restartNumberingAfterBreak="0">
    <w:nsid w:val="5B447714"/>
    <w:multiLevelType w:val="hybridMultilevel"/>
    <w:tmpl w:val="851E64F4"/>
    <w:lvl w:ilvl="0" w:tplc="46CA008C">
      <w:start w:val="1"/>
      <w:numFmt w:val="bullet"/>
      <w:lvlText w:val=""/>
      <w:lvlJc w:val="left"/>
      <w:pPr>
        <w:ind w:left="422" w:hanging="420"/>
      </w:pPr>
      <w:rPr>
        <w:rFonts w:ascii="Wingdings" w:hAnsi="Wingdings" w:hint="default"/>
      </w:rPr>
    </w:lvl>
    <w:lvl w:ilvl="1" w:tplc="46CA008C">
      <w:start w:val="1"/>
      <w:numFmt w:val="bullet"/>
      <w:lvlText w:val=""/>
      <w:lvlJc w:val="left"/>
      <w:pPr>
        <w:ind w:left="842" w:hanging="420"/>
      </w:pPr>
      <w:rPr>
        <w:rFonts w:ascii="Wingdings" w:hAnsi="Wingdings" w:hint="default"/>
      </w:rPr>
    </w:lvl>
    <w:lvl w:ilvl="2" w:tplc="0409000B">
      <w:start w:val="1"/>
      <w:numFmt w:val="bullet"/>
      <w:lvlText w:val=""/>
      <w:lvlJc w:val="left"/>
      <w:pPr>
        <w:ind w:left="1262" w:hanging="420"/>
      </w:pPr>
      <w:rPr>
        <w:rFonts w:ascii="Wingdings" w:hAnsi="Wingdings" w:hint="default"/>
      </w:rPr>
    </w:lvl>
    <w:lvl w:ilvl="3" w:tplc="04090001" w:tentative="1">
      <w:start w:val="1"/>
      <w:numFmt w:val="bullet"/>
      <w:lvlText w:val=""/>
      <w:lvlJc w:val="left"/>
      <w:pPr>
        <w:ind w:left="1682" w:hanging="420"/>
      </w:pPr>
      <w:rPr>
        <w:rFonts w:ascii="ＭＳ 明朝" w:hAnsi="ＭＳ 明朝" w:hint="default"/>
      </w:rPr>
    </w:lvl>
    <w:lvl w:ilvl="4" w:tplc="0409000B" w:tentative="1">
      <w:start w:val="1"/>
      <w:numFmt w:val="bullet"/>
      <w:lvlText w:val=""/>
      <w:lvlJc w:val="left"/>
      <w:pPr>
        <w:ind w:left="2102" w:hanging="420"/>
      </w:pPr>
      <w:rPr>
        <w:rFonts w:ascii="ＭＳ 明朝" w:hAnsi="ＭＳ 明朝" w:hint="default"/>
      </w:rPr>
    </w:lvl>
    <w:lvl w:ilvl="5" w:tplc="0409000D" w:tentative="1">
      <w:start w:val="1"/>
      <w:numFmt w:val="bullet"/>
      <w:lvlText w:val=""/>
      <w:lvlJc w:val="left"/>
      <w:pPr>
        <w:ind w:left="2522" w:hanging="420"/>
      </w:pPr>
      <w:rPr>
        <w:rFonts w:ascii="ＭＳ 明朝" w:hAnsi="ＭＳ 明朝" w:hint="default"/>
      </w:rPr>
    </w:lvl>
    <w:lvl w:ilvl="6" w:tplc="04090001" w:tentative="1">
      <w:start w:val="1"/>
      <w:numFmt w:val="bullet"/>
      <w:lvlText w:val=""/>
      <w:lvlJc w:val="left"/>
      <w:pPr>
        <w:ind w:left="2942" w:hanging="420"/>
      </w:pPr>
      <w:rPr>
        <w:rFonts w:ascii="ＭＳ 明朝" w:hAnsi="ＭＳ 明朝" w:hint="default"/>
      </w:rPr>
    </w:lvl>
    <w:lvl w:ilvl="7" w:tplc="0409000B" w:tentative="1">
      <w:start w:val="1"/>
      <w:numFmt w:val="bullet"/>
      <w:lvlText w:val=""/>
      <w:lvlJc w:val="left"/>
      <w:pPr>
        <w:ind w:left="3362" w:hanging="420"/>
      </w:pPr>
      <w:rPr>
        <w:rFonts w:ascii="ＭＳ 明朝" w:hAnsi="ＭＳ 明朝" w:hint="default"/>
      </w:rPr>
    </w:lvl>
    <w:lvl w:ilvl="8" w:tplc="0409000D" w:tentative="1">
      <w:start w:val="1"/>
      <w:numFmt w:val="bullet"/>
      <w:lvlText w:val=""/>
      <w:lvlJc w:val="left"/>
      <w:pPr>
        <w:ind w:left="3782" w:hanging="420"/>
      </w:pPr>
      <w:rPr>
        <w:rFonts w:ascii="ＭＳ 明朝" w:hAnsi="ＭＳ 明朝" w:hint="default"/>
      </w:rPr>
    </w:lvl>
  </w:abstractNum>
  <w:abstractNum w:abstractNumId="47" w15:restartNumberingAfterBreak="0">
    <w:nsid w:val="5B922D3A"/>
    <w:multiLevelType w:val="hybridMultilevel"/>
    <w:tmpl w:val="E3525D82"/>
    <w:lvl w:ilvl="0" w:tplc="D924E1DA">
      <w:start w:val="1"/>
      <w:numFmt w:val="bullet"/>
      <w:lvlText w:val=""/>
      <w:lvlJc w:val="left"/>
      <w:pPr>
        <w:ind w:left="568" w:hanging="420"/>
      </w:pPr>
      <w:rPr>
        <w:rFonts w:ascii="Wingdings" w:hAnsi="Wingdings" w:hint="default"/>
        <w:color w:val="0070C0"/>
      </w:rPr>
    </w:lvl>
    <w:lvl w:ilvl="1" w:tplc="0409000B" w:tentative="1">
      <w:start w:val="1"/>
      <w:numFmt w:val="bullet"/>
      <w:lvlText w:val=""/>
      <w:lvlJc w:val="left"/>
      <w:pPr>
        <w:ind w:left="988" w:hanging="420"/>
      </w:pPr>
      <w:rPr>
        <w:rFonts w:ascii="ＭＳ 明朝" w:hAnsi="ＭＳ 明朝" w:hint="default"/>
      </w:rPr>
    </w:lvl>
    <w:lvl w:ilvl="2" w:tplc="0409000D" w:tentative="1">
      <w:start w:val="1"/>
      <w:numFmt w:val="bullet"/>
      <w:lvlText w:val=""/>
      <w:lvlJc w:val="left"/>
      <w:pPr>
        <w:ind w:left="1408" w:hanging="420"/>
      </w:pPr>
      <w:rPr>
        <w:rFonts w:ascii="ＭＳ 明朝" w:hAnsi="ＭＳ 明朝" w:hint="default"/>
      </w:rPr>
    </w:lvl>
    <w:lvl w:ilvl="3" w:tplc="04090001" w:tentative="1">
      <w:start w:val="1"/>
      <w:numFmt w:val="bullet"/>
      <w:lvlText w:val=""/>
      <w:lvlJc w:val="left"/>
      <w:pPr>
        <w:ind w:left="1828" w:hanging="420"/>
      </w:pPr>
      <w:rPr>
        <w:rFonts w:ascii="ＭＳ 明朝" w:hAnsi="ＭＳ 明朝" w:hint="default"/>
      </w:rPr>
    </w:lvl>
    <w:lvl w:ilvl="4" w:tplc="0409000B" w:tentative="1">
      <w:start w:val="1"/>
      <w:numFmt w:val="bullet"/>
      <w:lvlText w:val=""/>
      <w:lvlJc w:val="left"/>
      <w:pPr>
        <w:ind w:left="2248" w:hanging="420"/>
      </w:pPr>
      <w:rPr>
        <w:rFonts w:ascii="ＭＳ 明朝" w:hAnsi="ＭＳ 明朝" w:hint="default"/>
      </w:rPr>
    </w:lvl>
    <w:lvl w:ilvl="5" w:tplc="0409000D" w:tentative="1">
      <w:start w:val="1"/>
      <w:numFmt w:val="bullet"/>
      <w:lvlText w:val=""/>
      <w:lvlJc w:val="left"/>
      <w:pPr>
        <w:ind w:left="2668" w:hanging="420"/>
      </w:pPr>
      <w:rPr>
        <w:rFonts w:ascii="ＭＳ 明朝" w:hAnsi="ＭＳ 明朝" w:hint="default"/>
      </w:rPr>
    </w:lvl>
    <w:lvl w:ilvl="6" w:tplc="04090001" w:tentative="1">
      <w:start w:val="1"/>
      <w:numFmt w:val="bullet"/>
      <w:lvlText w:val=""/>
      <w:lvlJc w:val="left"/>
      <w:pPr>
        <w:ind w:left="3088" w:hanging="420"/>
      </w:pPr>
      <w:rPr>
        <w:rFonts w:ascii="ＭＳ 明朝" w:hAnsi="ＭＳ 明朝" w:hint="default"/>
      </w:rPr>
    </w:lvl>
    <w:lvl w:ilvl="7" w:tplc="0409000B" w:tentative="1">
      <w:start w:val="1"/>
      <w:numFmt w:val="bullet"/>
      <w:lvlText w:val=""/>
      <w:lvlJc w:val="left"/>
      <w:pPr>
        <w:ind w:left="3508" w:hanging="420"/>
      </w:pPr>
      <w:rPr>
        <w:rFonts w:ascii="ＭＳ 明朝" w:hAnsi="ＭＳ 明朝" w:hint="default"/>
      </w:rPr>
    </w:lvl>
    <w:lvl w:ilvl="8" w:tplc="0409000D" w:tentative="1">
      <w:start w:val="1"/>
      <w:numFmt w:val="bullet"/>
      <w:lvlText w:val=""/>
      <w:lvlJc w:val="left"/>
      <w:pPr>
        <w:ind w:left="3928" w:hanging="420"/>
      </w:pPr>
      <w:rPr>
        <w:rFonts w:ascii="ＭＳ 明朝" w:hAnsi="ＭＳ 明朝" w:hint="default"/>
      </w:rPr>
    </w:lvl>
  </w:abstractNum>
  <w:abstractNum w:abstractNumId="48" w15:restartNumberingAfterBreak="0">
    <w:nsid w:val="5FA463CA"/>
    <w:multiLevelType w:val="multilevel"/>
    <w:tmpl w:val="83A4A5A0"/>
    <w:lvl w:ilvl="0">
      <w:start w:val="1"/>
      <w:numFmt w:val="decimal"/>
      <w:pStyle w:val="1"/>
      <w:lvlText w:val="%1."/>
      <w:lvlJc w:val="left"/>
      <w:pPr>
        <w:ind w:left="425" w:hanging="425"/>
      </w:pPr>
      <w:rPr>
        <w:rFonts w:ascii="Meiryo UI" w:eastAsia="Meiryo UI" w:hint="eastAsia"/>
        <w:b/>
        <w:i w:val="0"/>
      </w:rPr>
    </w:lvl>
    <w:lvl w:ilvl="1">
      <w:start w:val="1"/>
      <w:numFmt w:val="decimal"/>
      <w:pStyle w:val="2"/>
      <w:lvlText w:val="%1.%2."/>
      <w:lvlJc w:val="left"/>
      <w:pPr>
        <w:ind w:left="9356" w:hanging="567"/>
      </w:pPr>
      <w:rPr>
        <w:rFonts w:asciiTheme="minorEastAsia" w:eastAsiaTheme="minorEastAsia" w:hAnsiTheme="minorEastAsia" w:hint="eastAsia"/>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3)"/>
      <w:lvlJc w:val="left"/>
      <w:pPr>
        <w:ind w:left="709" w:hanging="709"/>
      </w:pPr>
      <w:rPr>
        <w:rFonts w:ascii="Meiryo UI" w:eastAsia="Meiryo UI" w:hint="eastAsia"/>
      </w:rPr>
    </w:lvl>
    <w:lvl w:ilvl="3">
      <w:start w:val="1"/>
      <w:numFmt w:val="decimal"/>
      <w:lvlText w:val="%1.%2.%3.%4."/>
      <w:lvlJc w:val="left"/>
      <w:pPr>
        <w:ind w:left="851" w:hanging="851"/>
      </w:pPr>
      <w:rPr>
        <w:rFonts w:ascii="Meiryo UI" w:eastAsia="Meiryo UI" w:hint="eastAsia"/>
      </w:rPr>
    </w:lvl>
    <w:lvl w:ilvl="4">
      <w:start w:val="1"/>
      <w:numFmt w:val="decimal"/>
      <w:lvlText w:val="%1.%2.%3.%4.%5."/>
      <w:lvlJc w:val="left"/>
      <w:pPr>
        <w:ind w:left="992" w:hanging="992"/>
      </w:pPr>
      <w:rPr>
        <w:rFonts w:ascii="Meiryo UI" w:eastAsia="Meiryo UI"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49" w15:restartNumberingAfterBreak="0">
    <w:nsid w:val="60D51992"/>
    <w:multiLevelType w:val="hybridMultilevel"/>
    <w:tmpl w:val="9870A48A"/>
    <w:lvl w:ilvl="0" w:tplc="0409000B">
      <w:start w:val="1"/>
      <w:numFmt w:val="bullet"/>
      <w:lvlText w:val=""/>
      <w:lvlJc w:val="left"/>
      <w:pPr>
        <w:ind w:left="1260" w:hanging="420"/>
      </w:pPr>
      <w:rPr>
        <w:rFonts w:ascii="Wingdings" w:hAnsi="Wingdings" w:hint="default"/>
      </w:rPr>
    </w:lvl>
    <w:lvl w:ilvl="1" w:tplc="0409000B">
      <w:start w:val="1"/>
      <w:numFmt w:val="bullet"/>
      <w:lvlText w:val=""/>
      <w:lvlJc w:val="left"/>
      <w:pPr>
        <w:ind w:left="1680" w:hanging="420"/>
      </w:pPr>
      <w:rPr>
        <w:rFonts w:ascii="ＭＳ 明朝" w:hAnsi="ＭＳ 明朝" w:hint="default"/>
      </w:rPr>
    </w:lvl>
    <w:lvl w:ilvl="2" w:tplc="0409000D">
      <w:start w:val="1"/>
      <w:numFmt w:val="bullet"/>
      <w:lvlText w:val=""/>
      <w:lvlJc w:val="left"/>
      <w:pPr>
        <w:ind w:left="2100" w:hanging="420"/>
      </w:pPr>
      <w:rPr>
        <w:rFonts w:ascii="ＭＳ 明朝" w:hAnsi="ＭＳ 明朝" w:hint="default"/>
      </w:rPr>
    </w:lvl>
    <w:lvl w:ilvl="3" w:tplc="04090001" w:tentative="1">
      <w:start w:val="1"/>
      <w:numFmt w:val="bullet"/>
      <w:lvlText w:val=""/>
      <w:lvlJc w:val="left"/>
      <w:pPr>
        <w:ind w:left="2520" w:hanging="420"/>
      </w:pPr>
      <w:rPr>
        <w:rFonts w:ascii="ＭＳ 明朝" w:hAnsi="ＭＳ 明朝" w:hint="default"/>
      </w:rPr>
    </w:lvl>
    <w:lvl w:ilvl="4" w:tplc="0409000B" w:tentative="1">
      <w:start w:val="1"/>
      <w:numFmt w:val="bullet"/>
      <w:lvlText w:val=""/>
      <w:lvlJc w:val="left"/>
      <w:pPr>
        <w:ind w:left="2940" w:hanging="420"/>
      </w:pPr>
      <w:rPr>
        <w:rFonts w:ascii="ＭＳ 明朝" w:hAnsi="ＭＳ 明朝" w:hint="default"/>
      </w:rPr>
    </w:lvl>
    <w:lvl w:ilvl="5" w:tplc="0409000D" w:tentative="1">
      <w:start w:val="1"/>
      <w:numFmt w:val="bullet"/>
      <w:lvlText w:val=""/>
      <w:lvlJc w:val="left"/>
      <w:pPr>
        <w:ind w:left="3360" w:hanging="420"/>
      </w:pPr>
      <w:rPr>
        <w:rFonts w:ascii="ＭＳ 明朝" w:hAnsi="ＭＳ 明朝" w:hint="default"/>
      </w:rPr>
    </w:lvl>
    <w:lvl w:ilvl="6" w:tplc="04090001" w:tentative="1">
      <w:start w:val="1"/>
      <w:numFmt w:val="bullet"/>
      <w:lvlText w:val=""/>
      <w:lvlJc w:val="left"/>
      <w:pPr>
        <w:ind w:left="3780" w:hanging="420"/>
      </w:pPr>
      <w:rPr>
        <w:rFonts w:ascii="ＭＳ 明朝" w:hAnsi="ＭＳ 明朝" w:hint="default"/>
      </w:rPr>
    </w:lvl>
    <w:lvl w:ilvl="7" w:tplc="0409000B" w:tentative="1">
      <w:start w:val="1"/>
      <w:numFmt w:val="bullet"/>
      <w:lvlText w:val=""/>
      <w:lvlJc w:val="left"/>
      <w:pPr>
        <w:ind w:left="4200" w:hanging="420"/>
      </w:pPr>
      <w:rPr>
        <w:rFonts w:ascii="ＭＳ 明朝" w:hAnsi="ＭＳ 明朝" w:hint="default"/>
      </w:rPr>
    </w:lvl>
    <w:lvl w:ilvl="8" w:tplc="0409000D" w:tentative="1">
      <w:start w:val="1"/>
      <w:numFmt w:val="bullet"/>
      <w:lvlText w:val=""/>
      <w:lvlJc w:val="left"/>
      <w:pPr>
        <w:ind w:left="4620" w:hanging="420"/>
      </w:pPr>
      <w:rPr>
        <w:rFonts w:ascii="ＭＳ 明朝" w:hAnsi="ＭＳ 明朝" w:hint="default"/>
      </w:rPr>
    </w:lvl>
  </w:abstractNum>
  <w:abstractNum w:abstractNumId="50" w15:restartNumberingAfterBreak="0">
    <w:nsid w:val="629F4A85"/>
    <w:multiLevelType w:val="hybridMultilevel"/>
    <w:tmpl w:val="22546222"/>
    <w:lvl w:ilvl="0" w:tplc="0409000B">
      <w:start w:val="1"/>
      <w:numFmt w:val="bullet"/>
      <w:lvlText w:val=""/>
      <w:lvlJc w:val="left"/>
      <w:pPr>
        <w:ind w:left="1260" w:hanging="420"/>
      </w:pPr>
      <w:rPr>
        <w:rFonts w:ascii="ＭＳ 明朝" w:hAnsi="ＭＳ 明朝" w:hint="default"/>
      </w:rPr>
    </w:lvl>
    <w:lvl w:ilvl="1" w:tplc="0409000B" w:tentative="1">
      <w:start w:val="1"/>
      <w:numFmt w:val="bullet"/>
      <w:lvlText w:val=""/>
      <w:lvlJc w:val="left"/>
      <w:pPr>
        <w:ind w:left="1680" w:hanging="420"/>
      </w:pPr>
      <w:rPr>
        <w:rFonts w:ascii="ＭＳ 明朝" w:hAnsi="ＭＳ 明朝" w:hint="default"/>
      </w:rPr>
    </w:lvl>
    <w:lvl w:ilvl="2" w:tplc="0409000B">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ＭＳ 明朝" w:hAnsi="ＭＳ 明朝" w:hint="default"/>
      </w:rPr>
    </w:lvl>
    <w:lvl w:ilvl="4" w:tplc="0409000B" w:tentative="1">
      <w:start w:val="1"/>
      <w:numFmt w:val="bullet"/>
      <w:lvlText w:val=""/>
      <w:lvlJc w:val="left"/>
      <w:pPr>
        <w:ind w:left="2940" w:hanging="420"/>
      </w:pPr>
      <w:rPr>
        <w:rFonts w:ascii="ＭＳ 明朝" w:hAnsi="ＭＳ 明朝" w:hint="default"/>
      </w:rPr>
    </w:lvl>
    <w:lvl w:ilvl="5" w:tplc="0409000D" w:tentative="1">
      <w:start w:val="1"/>
      <w:numFmt w:val="bullet"/>
      <w:lvlText w:val=""/>
      <w:lvlJc w:val="left"/>
      <w:pPr>
        <w:ind w:left="3360" w:hanging="420"/>
      </w:pPr>
      <w:rPr>
        <w:rFonts w:ascii="ＭＳ 明朝" w:hAnsi="ＭＳ 明朝" w:hint="default"/>
      </w:rPr>
    </w:lvl>
    <w:lvl w:ilvl="6" w:tplc="04090001" w:tentative="1">
      <w:start w:val="1"/>
      <w:numFmt w:val="bullet"/>
      <w:lvlText w:val=""/>
      <w:lvlJc w:val="left"/>
      <w:pPr>
        <w:ind w:left="3780" w:hanging="420"/>
      </w:pPr>
      <w:rPr>
        <w:rFonts w:ascii="ＭＳ 明朝" w:hAnsi="ＭＳ 明朝" w:hint="default"/>
      </w:rPr>
    </w:lvl>
    <w:lvl w:ilvl="7" w:tplc="0409000B" w:tentative="1">
      <w:start w:val="1"/>
      <w:numFmt w:val="bullet"/>
      <w:lvlText w:val=""/>
      <w:lvlJc w:val="left"/>
      <w:pPr>
        <w:ind w:left="4200" w:hanging="420"/>
      </w:pPr>
      <w:rPr>
        <w:rFonts w:ascii="ＭＳ 明朝" w:hAnsi="ＭＳ 明朝" w:hint="default"/>
      </w:rPr>
    </w:lvl>
    <w:lvl w:ilvl="8" w:tplc="0409000D" w:tentative="1">
      <w:start w:val="1"/>
      <w:numFmt w:val="bullet"/>
      <w:lvlText w:val=""/>
      <w:lvlJc w:val="left"/>
      <w:pPr>
        <w:ind w:left="4620" w:hanging="420"/>
      </w:pPr>
      <w:rPr>
        <w:rFonts w:ascii="ＭＳ 明朝" w:hAnsi="ＭＳ 明朝" w:hint="default"/>
      </w:rPr>
    </w:lvl>
  </w:abstractNum>
  <w:abstractNum w:abstractNumId="51" w15:restartNumberingAfterBreak="0">
    <w:nsid w:val="650B1669"/>
    <w:multiLevelType w:val="hybridMultilevel"/>
    <w:tmpl w:val="F2F08F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7A15759"/>
    <w:multiLevelType w:val="hybridMultilevel"/>
    <w:tmpl w:val="052493BA"/>
    <w:lvl w:ilvl="0" w:tplc="46CA008C">
      <w:start w:val="1"/>
      <w:numFmt w:val="bullet"/>
      <w:lvlText w:val=""/>
      <w:lvlJc w:val="left"/>
      <w:pPr>
        <w:ind w:left="1128" w:hanging="420"/>
      </w:pPr>
      <w:rPr>
        <w:rFonts w:ascii="Wingdings" w:hAnsi="Wingdings" w:hint="default"/>
      </w:rPr>
    </w:lvl>
    <w:lvl w:ilvl="1" w:tplc="0409000B" w:tentative="1">
      <w:start w:val="1"/>
      <w:numFmt w:val="bullet"/>
      <w:lvlText w:val=""/>
      <w:lvlJc w:val="left"/>
      <w:pPr>
        <w:ind w:left="1548" w:hanging="420"/>
      </w:pPr>
      <w:rPr>
        <w:rFonts w:ascii="ＭＳ 明朝" w:hAnsi="ＭＳ 明朝" w:hint="default"/>
      </w:rPr>
    </w:lvl>
    <w:lvl w:ilvl="2" w:tplc="0409000D" w:tentative="1">
      <w:start w:val="1"/>
      <w:numFmt w:val="bullet"/>
      <w:lvlText w:val=""/>
      <w:lvlJc w:val="left"/>
      <w:pPr>
        <w:ind w:left="1968" w:hanging="420"/>
      </w:pPr>
      <w:rPr>
        <w:rFonts w:ascii="ＭＳ 明朝" w:hAnsi="ＭＳ 明朝" w:hint="default"/>
      </w:rPr>
    </w:lvl>
    <w:lvl w:ilvl="3" w:tplc="04090001" w:tentative="1">
      <w:start w:val="1"/>
      <w:numFmt w:val="bullet"/>
      <w:lvlText w:val=""/>
      <w:lvlJc w:val="left"/>
      <w:pPr>
        <w:ind w:left="2388" w:hanging="420"/>
      </w:pPr>
      <w:rPr>
        <w:rFonts w:ascii="ＭＳ 明朝" w:hAnsi="ＭＳ 明朝" w:hint="default"/>
      </w:rPr>
    </w:lvl>
    <w:lvl w:ilvl="4" w:tplc="0409000B" w:tentative="1">
      <w:start w:val="1"/>
      <w:numFmt w:val="bullet"/>
      <w:lvlText w:val=""/>
      <w:lvlJc w:val="left"/>
      <w:pPr>
        <w:ind w:left="2808" w:hanging="420"/>
      </w:pPr>
      <w:rPr>
        <w:rFonts w:ascii="ＭＳ 明朝" w:hAnsi="ＭＳ 明朝" w:hint="default"/>
      </w:rPr>
    </w:lvl>
    <w:lvl w:ilvl="5" w:tplc="0409000D" w:tentative="1">
      <w:start w:val="1"/>
      <w:numFmt w:val="bullet"/>
      <w:lvlText w:val=""/>
      <w:lvlJc w:val="left"/>
      <w:pPr>
        <w:ind w:left="3228" w:hanging="420"/>
      </w:pPr>
      <w:rPr>
        <w:rFonts w:ascii="ＭＳ 明朝" w:hAnsi="ＭＳ 明朝" w:hint="default"/>
      </w:rPr>
    </w:lvl>
    <w:lvl w:ilvl="6" w:tplc="04090001" w:tentative="1">
      <w:start w:val="1"/>
      <w:numFmt w:val="bullet"/>
      <w:lvlText w:val=""/>
      <w:lvlJc w:val="left"/>
      <w:pPr>
        <w:ind w:left="3648" w:hanging="420"/>
      </w:pPr>
      <w:rPr>
        <w:rFonts w:ascii="ＭＳ 明朝" w:hAnsi="ＭＳ 明朝" w:hint="default"/>
      </w:rPr>
    </w:lvl>
    <w:lvl w:ilvl="7" w:tplc="0409000B" w:tentative="1">
      <w:start w:val="1"/>
      <w:numFmt w:val="bullet"/>
      <w:lvlText w:val=""/>
      <w:lvlJc w:val="left"/>
      <w:pPr>
        <w:ind w:left="4068" w:hanging="420"/>
      </w:pPr>
      <w:rPr>
        <w:rFonts w:ascii="ＭＳ 明朝" w:hAnsi="ＭＳ 明朝" w:hint="default"/>
      </w:rPr>
    </w:lvl>
    <w:lvl w:ilvl="8" w:tplc="0409000D" w:tentative="1">
      <w:start w:val="1"/>
      <w:numFmt w:val="bullet"/>
      <w:lvlText w:val=""/>
      <w:lvlJc w:val="left"/>
      <w:pPr>
        <w:ind w:left="4488" w:hanging="420"/>
      </w:pPr>
      <w:rPr>
        <w:rFonts w:ascii="ＭＳ 明朝" w:hAnsi="ＭＳ 明朝" w:hint="default"/>
      </w:rPr>
    </w:lvl>
  </w:abstractNum>
  <w:abstractNum w:abstractNumId="53" w15:restartNumberingAfterBreak="0">
    <w:nsid w:val="697D3D76"/>
    <w:multiLevelType w:val="hybridMultilevel"/>
    <w:tmpl w:val="B61A85F6"/>
    <w:lvl w:ilvl="0" w:tplc="C44ABE26">
      <w:start w:val="1"/>
      <w:numFmt w:val="bullet"/>
      <w:pStyle w:val="a1"/>
      <w:lvlText w:val=""/>
      <w:lvlJc w:val="left"/>
      <w:pPr>
        <w:ind w:left="846" w:hanging="420"/>
      </w:pPr>
      <w:rPr>
        <w:rFonts w:ascii="Wingdings" w:hAnsi="Wingdings" w:hint="default"/>
      </w:rPr>
    </w:lvl>
    <w:lvl w:ilvl="1" w:tplc="56D490EA">
      <w:start w:val="1"/>
      <w:numFmt w:val="bullet"/>
      <w:lvlText w:val=""/>
      <w:lvlJc w:val="left"/>
      <w:pPr>
        <w:ind w:left="1470" w:hanging="420"/>
      </w:pPr>
      <w:rPr>
        <w:rFonts w:ascii="ＭＳ 明朝" w:hAnsi="ＭＳ 明朝" w:hint="default"/>
      </w:rPr>
    </w:lvl>
    <w:lvl w:ilvl="2" w:tplc="0409000D" w:tentative="1">
      <w:start w:val="1"/>
      <w:numFmt w:val="bullet"/>
      <w:lvlText w:val=""/>
      <w:lvlJc w:val="left"/>
      <w:pPr>
        <w:ind w:left="1890" w:hanging="420"/>
      </w:pPr>
      <w:rPr>
        <w:rFonts w:ascii="ＭＳ 明朝" w:hAnsi="ＭＳ 明朝" w:hint="default"/>
      </w:rPr>
    </w:lvl>
    <w:lvl w:ilvl="3" w:tplc="04090001" w:tentative="1">
      <w:start w:val="1"/>
      <w:numFmt w:val="bullet"/>
      <w:lvlText w:val=""/>
      <w:lvlJc w:val="left"/>
      <w:pPr>
        <w:ind w:left="2310" w:hanging="420"/>
      </w:pPr>
      <w:rPr>
        <w:rFonts w:ascii="ＭＳ 明朝" w:hAnsi="ＭＳ 明朝" w:hint="default"/>
      </w:rPr>
    </w:lvl>
    <w:lvl w:ilvl="4" w:tplc="0409000B" w:tentative="1">
      <w:start w:val="1"/>
      <w:numFmt w:val="bullet"/>
      <w:lvlText w:val=""/>
      <w:lvlJc w:val="left"/>
      <w:pPr>
        <w:ind w:left="2730" w:hanging="420"/>
      </w:pPr>
      <w:rPr>
        <w:rFonts w:ascii="ＭＳ 明朝" w:hAnsi="ＭＳ 明朝" w:hint="default"/>
      </w:rPr>
    </w:lvl>
    <w:lvl w:ilvl="5" w:tplc="0409000D" w:tentative="1">
      <w:start w:val="1"/>
      <w:numFmt w:val="bullet"/>
      <w:lvlText w:val=""/>
      <w:lvlJc w:val="left"/>
      <w:pPr>
        <w:ind w:left="3150" w:hanging="420"/>
      </w:pPr>
      <w:rPr>
        <w:rFonts w:ascii="ＭＳ 明朝" w:hAnsi="ＭＳ 明朝" w:hint="default"/>
      </w:rPr>
    </w:lvl>
    <w:lvl w:ilvl="6" w:tplc="04090001" w:tentative="1">
      <w:start w:val="1"/>
      <w:numFmt w:val="bullet"/>
      <w:lvlText w:val=""/>
      <w:lvlJc w:val="left"/>
      <w:pPr>
        <w:ind w:left="3570" w:hanging="420"/>
      </w:pPr>
      <w:rPr>
        <w:rFonts w:ascii="ＭＳ 明朝" w:hAnsi="ＭＳ 明朝" w:hint="default"/>
      </w:rPr>
    </w:lvl>
    <w:lvl w:ilvl="7" w:tplc="0409000B" w:tentative="1">
      <w:start w:val="1"/>
      <w:numFmt w:val="bullet"/>
      <w:lvlText w:val=""/>
      <w:lvlJc w:val="left"/>
      <w:pPr>
        <w:ind w:left="3990" w:hanging="420"/>
      </w:pPr>
      <w:rPr>
        <w:rFonts w:ascii="ＭＳ 明朝" w:hAnsi="ＭＳ 明朝" w:hint="default"/>
      </w:rPr>
    </w:lvl>
    <w:lvl w:ilvl="8" w:tplc="0409000D" w:tentative="1">
      <w:start w:val="1"/>
      <w:numFmt w:val="bullet"/>
      <w:lvlText w:val=""/>
      <w:lvlJc w:val="left"/>
      <w:pPr>
        <w:ind w:left="4410" w:hanging="420"/>
      </w:pPr>
      <w:rPr>
        <w:rFonts w:ascii="ＭＳ 明朝" w:hAnsi="ＭＳ 明朝" w:hint="default"/>
      </w:rPr>
    </w:lvl>
  </w:abstractNum>
  <w:abstractNum w:abstractNumId="54" w15:restartNumberingAfterBreak="0">
    <w:nsid w:val="6A562CC5"/>
    <w:multiLevelType w:val="hybridMultilevel"/>
    <w:tmpl w:val="31784FE4"/>
    <w:lvl w:ilvl="0" w:tplc="46CA008C">
      <w:start w:val="1"/>
      <w:numFmt w:val="bullet"/>
      <w:lvlText w:val=""/>
      <w:lvlJc w:val="left"/>
      <w:pPr>
        <w:ind w:left="0" w:hanging="420"/>
      </w:pPr>
      <w:rPr>
        <w:rFonts w:ascii="Wingdings" w:hAnsi="Wingdings" w:hint="default"/>
      </w:rPr>
    </w:lvl>
    <w:lvl w:ilvl="1" w:tplc="0409000B" w:tentative="1">
      <w:start w:val="1"/>
      <w:numFmt w:val="bullet"/>
      <w:lvlText w:val=""/>
      <w:lvlJc w:val="left"/>
      <w:pPr>
        <w:ind w:left="420" w:hanging="420"/>
      </w:pPr>
      <w:rPr>
        <w:rFonts w:ascii="ＭＳ 明朝" w:hAnsi="ＭＳ 明朝" w:hint="default"/>
      </w:rPr>
    </w:lvl>
    <w:lvl w:ilvl="2" w:tplc="0409000D" w:tentative="1">
      <w:start w:val="1"/>
      <w:numFmt w:val="bullet"/>
      <w:lvlText w:val=""/>
      <w:lvlJc w:val="left"/>
      <w:pPr>
        <w:ind w:left="840" w:hanging="420"/>
      </w:pPr>
      <w:rPr>
        <w:rFonts w:ascii="ＭＳ 明朝" w:hAnsi="ＭＳ 明朝" w:hint="default"/>
      </w:rPr>
    </w:lvl>
    <w:lvl w:ilvl="3" w:tplc="04090001" w:tentative="1">
      <w:start w:val="1"/>
      <w:numFmt w:val="bullet"/>
      <w:lvlText w:val=""/>
      <w:lvlJc w:val="left"/>
      <w:pPr>
        <w:ind w:left="1260" w:hanging="420"/>
      </w:pPr>
      <w:rPr>
        <w:rFonts w:ascii="ＭＳ 明朝" w:hAnsi="ＭＳ 明朝" w:hint="default"/>
      </w:rPr>
    </w:lvl>
    <w:lvl w:ilvl="4" w:tplc="0409000B" w:tentative="1">
      <w:start w:val="1"/>
      <w:numFmt w:val="bullet"/>
      <w:lvlText w:val=""/>
      <w:lvlJc w:val="left"/>
      <w:pPr>
        <w:ind w:left="1680" w:hanging="420"/>
      </w:pPr>
      <w:rPr>
        <w:rFonts w:ascii="ＭＳ 明朝" w:hAnsi="ＭＳ 明朝" w:hint="default"/>
      </w:rPr>
    </w:lvl>
    <w:lvl w:ilvl="5" w:tplc="0409000D" w:tentative="1">
      <w:start w:val="1"/>
      <w:numFmt w:val="bullet"/>
      <w:lvlText w:val=""/>
      <w:lvlJc w:val="left"/>
      <w:pPr>
        <w:ind w:left="2100" w:hanging="420"/>
      </w:pPr>
      <w:rPr>
        <w:rFonts w:ascii="ＭＳ 明朝" w:hAnsi="ＭＳ 明朝" w:hint="default"/>
      </w:rPr>
    </w:lvl>
    <w:lvl w:ilvl="6" w:tplc="04090001" w:tentative="1">
      <w:start w:val="1"/>
      <w:numFmt w:val="bullet"/>
      <w:lvlText w:val=""/>
      <w:lvlJc w:val="left"/>
      <w:pPr>
        <w:ind w:left="2520" w:hanging="420"/>
      </w:pPr>
      <w:rPr>
        <w:rFonts w:ascii="ＭＳ 明朝" w:hAnsi="ＭＳ 明朝" w:hint="default"/>
      </w:rPr>
    </w:lvl>
    <w:lvl w:ilvl="7" w:tplc="0409000B" w:tentative="1">
      <w:start w:val="1"/>
      <w:numFmt w:val="bullet"/>
      <w:lvlText w:val=""/>
      <w:lvlJc w:val="left"/>
      <w:pPr>
        <w:ind w:left="2940" w:hanging="420"/>
      </w:pPr>
      <w:rPr>
        <w:rFonts w:ascii="ＭＳ 明朝" w:hAnsi="ＭＳ 明朝" w:hint="default"/>
      </w:rPr>
    </w:lvl>
    <w:lvl w:ilvl="8" w:tplc="0409000D" w:tentative="1">
      <w:start w:val="1"/>
      <w:numFmt w:val="bullet"/>
      <w:lvlText w:val=""/>
      <w:lvlJc w:val="left"/>
      <w:pPr>
        <w:ind w:left="3360" w:hanging="420"/>
      </w:pPr>
      <w:rPr>
        <w:rFonts w:ascii="ＭＳ 明朝" w:hAnsi="ＭＳ 明朝" w:hint="default"/>
      </w:rPr>
    </w:lvl>
  </w:abstractNum>
  <w:abstractNum w:abstractNumId="55" w15:restartNumberingAfterBreak="0">
    <w:nsid w:val="6B32262A"/>
    <w:multiLevelType w:val="hybridMultilevel"/>
    <w:tmpl w:val="6DF6E190"/>
    <w:lvl w:ilvl="0" w:tplc="5FE2ED14">
      <w:start w:val="1"/>
      <w:numFmt w:val="aiueoFullWidth"/>
      <w:lvlText w:val="%1"/>
      <w:lvlJc w:val="left"/>
      <w:pPr>
        <w:ind w:left="709" w:hanging="420"/>
      </w:pPr>
      <w:rPr>
        <w:rFonts w:hint="default"/>
        <w:b w:val="0"/>
        <w:bCs w:val="0"/>
        <w:color w:val="auto"/>
        <w:lang w:val="en-US"/>
      </w:rPr>
    </w:lvl>
    <w:lvl w:ilvl="1" w:tplc="FFFFFFFF" w:tentative="1">
      <w:start w:val="1"/>
      <w:numFmt w:val="aiueoFullWidth"/>
      <w:lvlText w:val="(%2)"/>
      <w:lvlJc w:val="left"/>
      <w:pPr>
        <w:ind w:left="1129" w:hanging="420"/>
      </w:pPr>
    </w:lvl>
    <w:lvl w:ilvl="2" w:tplc="FFFFFFFF" w:tentative="1">
      <w:start w:val="1"/>
      <w:numFmt w:val="decimalEnclosedCircle"/>
      <w:lvlText w:val="%3"/>
      <w:lvlJc w:val="left"/>
      <w:pPr>
        <w:ind w:left="1549" w:hanging="420"/>
      </w:pPr>
    </w:lvl>
    <w:lvl w:ilvl="3" w:tplc="FFFFFFFF" w:tentative="1">
      <w:start w:val="1"/>
      <w:numFmt w:val="decimal"/>
      <w:lvlText w:val="%4."/>
      <w:lvlJc w:val="left"/>
      <w:pPr>
        <w:ind w:left="1969" w:hanging="420"/>
      </w:pPr>
    </w:lvl>
    <w:lvl w:ilvl="4" w:tplc="FFFFFFFF" w:tentative="1">
      <w:start w:val="1"/>
      <w:numFmt w:val="aiueoFullWidth"/>
      <w:lvlText w:val="(%5)"/>
      <w:lvlJc w:val="left"/>
      <w:pPr>
        <w:ind w:left="2389" w:hanging="420"/>
      </w:pPr>
    </w:lvl>
    <w:lvl w:ilvl="5" w:tplc="FFFFFFFF" w:tentative="1">
      <w:start w:val="1"/>
      <w:numFmt w:val="decimalEnclosedCircle"/>
      <w:lvlText w:val="%6"/>
      <w:lvlJc w:val="left"/>
      <w:pPr>
        <w:ind w:left="2809" w:hanging="420"/>
      </w:pPr>
    </w:lvl>
    <w:lvl w:ilvl="6" w:tplc="FFFFFFFF" w:tentative="1">
      <w:start w:val="1"/>
      <w:numFmt w:val="decimal"/>
      <w:lvlText w:val="%7."/>
      <w:lvlJc w:val="left"/>
      <w:pPr>
        <w:ind w:left="3229" w:hanging="420"/>
      </w:pPr>
    </w:lvl>
    <w:lvl w:ilvl="7" w:tplc="FFFFFFFF" w:tentative="1">
      <w:start w:val="1"/>
      <w:numFmt w:val="aiueoFullWidth"/>
      <w:lvlText w:val="(%8)"/>
      <w:lvlJc w:val="left"/>
      <w:pPr>
        <w:ind w:left="3649" w:hanging="420"/>
      </w:pPr>
    </w:lvl>
    <w:lvl w:ilvl="8" w:tplc="FFFFFFFF" w:tentative="1">
      <w:start w:val="1"/>
      <w:numFmt w:val="decimalEnclosedCircle"/>
      <w:lvlText w:val="%9"/>
      <w:lvlJc w:val="left"/>
      <w:pPr>
        <w:ind w:left="4069" w:hanging="420"/>
      </w:pPr>
    </w:lvl>
  </w:abstractNum>
  <w:abstractNum w:abstractNumId="56" w15:restartNumberingAfterBreak="0">
    <w:nsid w:val="6D1A3A88"/>
    <w:multiLevelType w:val="hybridMultilevel"/>
    <w:tmpl w:val="5E9CDAE8"/>
    <w:lvl w:ilvl="0" w:tplc="46CA008C">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7" w15:restartNumberingAfterBreak="0">
    <w:nsid w:val="6FB96C4C"/>
    <w:multiLevelType w:val="hybridMultilevel"/>
    <w:tmpl w:val="08701E2C"/>
    <w:lvl w:ilvl="0" w:tplc="46CA008C">
      <w:start w:val="1"/>
      <w:numFmt w:val="bullet"/>
      <w:lvlText w:val=""/>
      <w:lvlJc w:val="left"/>
      <w:pPr>
        <w:ind w:left="528" w:hanging="420"/>
      </w:pPr>
      <w:rPr>
        <w:rFonts w:ascii="Wingdings" w:hAnsi="Wingdings" w:hint="default"/>
      </w:rPr>
    </w:lvl>
    <w:lvl w:ilvl="1" w:tplc="46CA008C">
      <w:start w:val="1"/>
      <w:numFmt w:val="bullet"/>
      <w:lvlText w:val=""/>
      <w:lvlJc w:val="left"/>
      <w:pPr>
        <w:ind w:left="948" w:hanging="420"/>
      </w:pPr>
      <w:rPr>
        <w:rFonts w:ascii="Wingdings" w:hAnsi="Wingdings" w:hint="default"/>
      </w:rPr>
    </w:lvl>
    <w:lvl w:ilvl="2" w:tplc="0409000D" w:tentative="1">
      <w:start w:val="1"/>
      <w:numFmt w:val="bullet"/>
      <w:lvlText w:val=""/>
      <w:lvlJc w:val="left"/>
      <w:pPr>
        <w:ind w:left="1368" w:hanging="420"/>
      </w:pPr>
      <w:rPr>
        <w:rFonts w:ascii="ＭＳ 明朝" w:hAnsi="ＭＳ 明朝" w:hint="default"/>
      </w:rPr>
    </w:lvl>
    <w:lvl w:ilvl="3" w:tplc="04090001" w:tentative="1">
      <w:start w:val="1"/>
      <w:numFmt w:val="bullet"/>
      <w:lvlText w:val=""/>
      <w:lvlJc w:val="left"/>
      <w:pPr>
        <w:ind w:left="1788" w:hanging="420"/>
      </w:pPr>
      <w:rPr>
        <w:rFonts w:ascii="ＭＳ 明朝" w:hAnsi="ＭＳ 明朝" w:hint="default"/>
      </w:rPr>
    </w:lvl>
    <w:lvl w:ilvl="4" w:tplc="0409000B" w:tentative="1">
      <w:start w:val="1"/>
      <w:numFmt w:val="bullet"/>
      <w:lvlText w:val=""/>
      <w:lvlJc w:val="left"/>
      <w:pPr>
        <w:ind w:left="2208" w:hanging="420"/>
      </w:pPr>
      <w:rPr>
        <w:rFonts w:ascii="ＭＳ 明朝" w:hAnsi="ＭＳ 明朝" w:hint="default"/>
      </w:rPr>
    </w:lvl>
    <w:lvl w:ilvl="5" w:tplc="0409000D" w:tentative="1">
      <w:start w:val="1"/>
      <w:numFmt w:val="bullet"/>
      <w:lvlText w:val=""/>
      <w:lvlJc w:val="left"/>
      <w:pPr>
        <w:ind w:left="2628" w:hanging="420"/>
      </w:pPr>
      <w:rPr>
        <w:rFonts w:ascii="ＭＳ 明朝" w:hAnsi="ＭＳ 明朝" w:hint="default"/>
      </w:rPr>
    </w:lvl>
    <w:lvl w:ilvl="6" w:tplc="04090001" w:tentative="1">
      <w:start w:val="1"/>
      <w:numFmt w:val="bullet"/>
      <w:lvlText w:val=""/>
      <w:lvlJc w:val="left"/>
      <w:pPr>
        <w:ind w:left="3048" w:hanging="420"/>
      </w:pPr>
      <w:rPr>
        <w:rFonts w:ascii="ＭＳ 明朝" w:hAnsi="ＭＳ 明朝" w:hint="default"/>
      </w:rPr>
    </w:lvl>
    <w:lvl w:ilvl="7" w:tplc="0409000B" w:tentative="1">
      <w:start w:val="1"/>
      <w:numFmt w:val="bullet"/>
      <w:lvlText w:val=""/>
      <w:lvlJc w:val="left"/>
      <w:pPr>
        <w:ind w:left="3468" w:hanging="420"/>
      </w:pPr>
      <w:rPr>
        <w:rFonts w:ascii="ＭＳ 明朝" w:hAnsi="ＭＳ 明朝" w:hint="default"/>
      </w:rPr>
    </w:lvl>
    <w:lvl w:ilvl="8" w:tplc="0409000D" w:tentative="1">
      <w:start w:val="1"/>
      <w:numFmt w:val="bullet"/>
      <w:lvlText w:val=""/>
      <w:lvlJc w:val="left"/>
      <w:pPr>
        <w:ind w:left="3888" w:hanging="420"/>
      </w:pPr>
      <w:rPr>
        <w:rFonts w:ascii="ＭＳ 明朝" w:hAnsi="ＭＳ 明朝" w:hint="default"/>
      </w:rPr>
    </w:lvl>
  </w:abstractNum>
  <w:abstractNum w:abstractNumId="58" w15:restartNumberingAfterBreak="0">
    <w:nsid w:val="6FC70590"/>
    <w:multiLevelType w:val="hybridMultilevel"/>
    <w:tmpl w:val="5F4C4AB8"/>
    <w:lvl w:ilvl="0" w:tplc="46CA008C">
      <w:start w:val="1"/>
      <w:numFmt w:val="bullet"/>
      <w:lvlText w:val=""/>
      <w:lvlJc w:val="left"/>
      <w:pPr>
        <w:ind w:left="1260" w:hanging="420"/>
      </w:pPr>
      <w:rPr>
        <w:rFonts w:ascii="Wingdings" w:hAnsi="Wingdings" w:hint="default"/>
      </w:rPr>
    </w:lvl>
    <w:lvl w:ilvl="1" w:tplc="0409000B">
      <w:start w:val="1"/>
      <w:numFmt w:val="bullet"/>
      <w:lvlText w:val=""/>
      <w:lvlJc w:val="left"/>
      <w:pPr>
        <w:ind w:left="1680" w:hanging="420"/>
      </w:pPr>
      <w:rPr>
        <w:rFonts w:ascii="ＭＳ 明朝" w:hAnsi="ＭＳ 明朝" w:hint="default"/>
      </w:rPr>
    </w:lvl>
    <w:lvl w:ilvl="2" w:tplc="0409000D">
      <w:start w:val="1"/>
      <w:numFmt w:val="bullet"/>
      <w:lvlText w:val=""/>
      <w:lvlJc w:val="left"/>
      <w:pPr>
        <w:ind w:left="2100" w:hanging="420"/>
      </w:pPr>
      <w:rPr>
        <w:rFonts w:ascii="ＭＳ 明朝" w:hAnsi="ＭＳ 明朝" w:hint="default"/>
      </w:rPr>
    </w:lvl>
    <w:lvl w:ilvl="3" w:tplc="04090001" w:tentative="1">
      <w:start w:val="1"/>
      <w:numFmt w:val="bullet"/>
      <w:lvlText w:val=""/>
      <w:lvlJc w:val="left"/>
      <w:pPr>
        <w:ind w:left="2520" w:hanging="420"/>
      </w:pPr>
      <w:rPr>
        <w:rFonts w:ascii="ＭＳ 明朝" w:hAnsi="ＭＳ 明朝" w:hint="default"/>
      </w:rPr>
    </w:lvl>
    <w:lvl w:ilvl="4" w:tplc="0409000B" w:tentative="1">
      <w:start w:val="1"/>
      <w:numFmt w:val="bullet"/>
      <w:lvlText w:val=""/>
      <w:lvlJc w:val="left"/>
      <w:pPr>
        <w:ind w:left="2940" w:hanging="420"/>
      </w:pPr>
      <w:rPr>
        <w:rFonts w:ascii="ＭＳ 明朝" w:hAnsi="ＭＳ 明朝" w:hint="default"/>
      </w:rPr>
    </w:lvl>
    <w:lvl w:ilvl="5" w:tplc="0409000D" w:tentative="1">
      <w:start w:val="1"/>
      <w:numFmt w:val="bullet"/>
      <w:lvlText w:val=""/>
      <w:lvlJc w:val="left"/>
      <w:pPr>
        <w:ind w:left="3360" w:hanging="420"/>
      </w:pPr>
      <w:rPr>
        <w:rFonts w:ascii="ＭＳ 明朝" w:hAnsi="ＭＳ 明朝" w:hint="default"/>
      </w:rPr>
    </w:lvl>
    <w:lvl w:ilvl="6" w:tplc="04090001" w:tentative="1">
      <w:start w:val="1"/>
      <w:numFmt w:val="bullet"/>
      <w:lvlText w:val=""/>
      <w:lvlJc w:val="left"/>
      <w:pPr>
        <w:ind w:left="3780" w:hanging="420"/>
      </w:pPr>
      <w:rPr>
        <w:rFonts w:ascii="ＭＳ 明朝" w:hAnsi="ＭＳ 明朝" w:hint="default"/>
      </w:rPr>
    </w:lvl>
    <w:lvl w:ilvl="7" w:tplc="0409000B" w:tentative="1">
      <w:start w:val="1"/>
      <w:numFmt w:val="bullet"/>
      <w:lvlText w:val=""/>
      <w:lvlJc w:val="left"/>
      <w:pPr>
        <w:ind w:left="4200" w:hanging="420"/>
      </w:pPr>
      <w:rPr>
        <w:rFonts w:ascii="ＭＳ 明朝" w:hAnsi="ＭＳ 明朝" w:hint="default"/>
      </w:rPr>
    </w:lvl>
    <w:lvl w:ilvl="8" w:tplc="0409000D" w:tentative="1">
      <w:start w:val="1"/>
      <w:numFmt w:val="bullet"/>
      <w:lvlText w:val=""/>
      <w:lvlJc w:val="left"/>
      <w:pPr>
        <w:ind w:left="4620" w:hanging="420"/>
      </w:pPr>
      <w:rPr>
        <w:rFonts w:ascii="ＭＳ 明朝" w:hAnsi="ＭＳ 明朝" w:hint="default"/>
      </w:rPr>
    </w:lvl>
  </w:abstractNum>
  <w:abstractNum w:abstractNumId="59" w15:restartNumberingAfterBreak="0">
    <w:nsid w:val="729169E7"/>
    <w:multiLevelType w:val="hybridMultilevel"/>
    <w:tmpl w:val="16F64652"/>
    <w:lvl w:ilvl="0" w:tplc="46CA008C">
      <w:start w:val="1"/>
      <w:numFmt w:val="bullet"/>
      <w:lvlText w:val=""/>
      <w:lvlJc w:val="left"/>
      <w:pPr>
        <w:ind w:left="422" w:hanging="420"/>
      </w:pPr>
      <w:rPr>
        <w:rFonts w:ascii="Wingdings" w:hAnsi="Wingdings" w:hint="default"/>
      </w:rPr>
    </w:lvl>
    <w:lvl w:ilvl="1" w:tplc="0409000B" w:tentative="1">
      <w:start w:val="1"/>
      <w:numFmt w:val="bullet"/>
      <w:lvlText w:val=""/>
      <w:lvlJc w:val="left"/>
      <w:pPr>
        <w:ind w:left="842" w:hanging="420"/>
      </w:pPr>
      <w:rPr>
        <w:rFonts w:ascii="ＭＳ 明朝" w:hAnsi="ＭＳ 明朝" w:hint="default"/>
      </w:rPr>
    </w:lvl>
    <w:lvl w:ilvl="2" w:tplc="0409000D" w:tentative="1">
      <w:start w:val="1"/>
      <w:numFmt w:val="bullet"/>
      <w:lvlText w:val=""/>
      <w:lvlJc w:val="left"/>
      <w:pPr>
        <w:ind w:left="1262" w:hanging="420"/>
      </w:pPr>
      <w:rPr>
        <w:rFonts w:ascii="ＭＳ 明朝" w:hAnsi="ＭＳ 明朝" w:hint="default"/>
      </w:rPr>
    </w:lvl>
    <w:lvl w:ilvl="3" w:tplc="04090001" w:tentative="1">
      <w:start w:val="1"/>
      <w:numFmt w:val="bullet"/>
      <w:lvlText w:val=""/>
      <w:lvlJc w:val="left"/>
      <w:pPr>
        <w:ind w:left="1682" w:hanging="420"/>
      </w:pPr>
      <w:rPr>
        <w:rFonts w:ascii="ＭＳ 明朝" w:hAnsi="ＭＳ 明朝" w:hint="default"/>
      </w:rPr>
    </w:lvl>
    <w:lvl w:ilvl="4" w:tplc="0409000B" w:tentative="1">
      <w:start w:val="1"/>
      <w:numFmt w:val="bullet"/>
      <w:lvlText w:val=""/>
      <w:lvlJc w:val="left"/>
      <w:pPr>
        <w:ind w:left="2102" w:hanging="420"/>
      </w:pPr>
      <w:rPr>
        <w:rFonts w:ascii="ＭＳ 明朝" w:hAnsi="ＭＳ 明朝" w:hint="default"/>
      </w:rPr>
    </w:lvl>
    <w:lvl w:ilvl="5" w:tplc="0409000D" w:tentative="1">
      <w:start w:val="1"/>
      <w:numFmt w:val="bullet"/>
      <w:lvlText w:val=""/>
      <w:lvlJc w:val="left"/>
      <w:pPr>
        <w:ind w:left="2522" w:hanging="420"/>
      </w:pPr>
      <w:rPr>
        <w:rFonts w:ascii="ＭＳ 明朝" w:hAnsi="ＭＳ 明朝" w:hint="default"/>
      </w:rPr>
    </w:lvl>
    <w:lvl w:ilvl="6" w:tplc="04090001" w:tentative="1">
      <w:start w:val="1"/>
      <w:numFmt w:val="bullet"/>
      <w:lvlText w:val=""/>
      <w:lvlJc w:val="left"/>
      <w:pPr>
        <w:ind w:left="2942" w:hanging="420"/>
      </w:pPr>
      <w:rPr>
        <w:rFonts w:ascii="ＭＳ 明朝" w:hAnsi="ＭＳ 明朝" w:hint="default"/>
      </w:rPr>
    </w:lvl>
    <w:lvl w:ilvl="7" w:tplc="0409000B" w:tentative="1">
      <w:start w:val="1"/>
      <w:numFmt w:val="bullet"/>
      <w:lvlText w:val=""/>
      <w:lvlJc w:val="left"/>
      <w:pPr>
        <w:ind w:left="3362" w:hanging="420"/>
      </w:pPr>
      <w:rPr>
        <w:rFonts w:ascii="ＭＳ 明朝" w:hAnsi="ＭＳ 明朝" w:hint="default"/>
      </w:rPr>
    </w:lvl>
    <w:lvl w:ilvl="8" w:tplc="0409000D" w:tentative="1">
      <w:start w:val="1"/>
      <w:numFmt w:val="bullet"/>
      <w:lvlText w:val=""/>
      <w:lvlJc w:val="left"/>
      <w:pPr>
        <w:ind w:left="3782" w:hanging="420"/>
      </w:pPr>
      <w:rPr>
        <w:rFonts w:ascii="ＭＳ 明朝" w:hAnsi="ＭＳ 明朝" w:hint="default"/>
      </w:rPr>
    </w:lvl>
  </w:abstractNum>
  <w:abstractNum w:abstractNumId="60" w15:restartNumberingAfterBreak="0">
    <w:nsid w:val="76FD0C8C"/>
    <w:multiLevelType w:val="hybridMultilevel"/>
    <w:tmpl w:val="95903DA8"/>
    <w:lvl w:ilvl="0" w:tplc="2A4C20E0">
      <w:start w:val="1"/>
      <w:numFmt w:val="aiueoFullWidth"/>
      <w:lvlText w:val="%1"/>
      <w:lvlJc w:val="left"/>
      <w:pPr>
        <w:ind w:left="420" w:hanging="420"/>
      </w:pPr>
      <w:rPr>
        <w:rFonts w:hint="default"/>
        <w:b w:val="0"/>
        <w:bCs w:val="0"/>
        <w:color w:val="auto"/>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1" w15:restartNumberingAfterBreak="0">
    <w:nsid w:val="77F371F7"/>
    <w:multiLevelType w:val="hybridMultilevel"/>
    <w:tmpl w:val="B01E1ECC"/>
    <w:lvl w:ilvl="0" w:tplc="FFFFFFFF">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FFFFFFFF" w:tentative="1">
      <w:start w:val="1"/>
      <w:numFmt w:val="bullet"/>
      <w:lvlText w:val=""/>
      <w:lvlJc w:val="left"/>
      <w:pPr>
        <w:ind w:left="1260" w:hanging="420"/>
      </w:pPr>
      <w:rPr>
        <w:rFonts w:ascii="ＭＳ 明朝" w:hAnsi="ＭＳ 明朝" w:hint="default"/>
      </w:rPr>
    </w:lvl>
    <w:lvl w:ilvl="3" w:tplc="FFFFFFFF" w:tentative="1">
      <w:start w:val="1"/>
      <w:numFmt w:val="bullet"/>
      <w:lvlText w:val=""/>
      <w:lvlJc w:val="left"/>
      <w:pPr>
        <w:ind w:left="1680" w:hanging="420"/>
      </w:pPr>
      <w:rPr>
        <w:rFonts w:ascii="ＭＳ 明朝" w:hAnsi="ＭＳ 明朝" w:hint="default"/>
      </w:rPr>
    </w:lvl>
    <w:lvl w:ilvl="4" w:tplc="FFFFFFFF" w:tentative="1">
      <w:start w:val="1"/>
      <w:numFmt w:val="bullet"/>
      <w:lvlText w:val=""/>
      <w:lvlJc w:val="left"/>
      <w:pPr>
        <w:ind w:left="2100" w:hanging="420"/>
      </w:pPr>
      <w:rPr>
        <w:rFonts w:ascii="ＭＳ 明朝" w:hAnsi="ＭＳ 明朝" w:hint="default"/>
      </w:rPr>
    </w:lvl>
    <w:lvl w:ilvl="5" w:tplc="FFFFFFFF" w:tentative="1">
      <w:start w:val="1"/>
      <w:numFmt w:val="bullet"/>
      <w:lvlText w:val=""/>
      <w:lvlJc w:val="left"/>
      <w:pPr>
        <w:ind w:left="2520" w:hanging="420"/>
      </w:pPr>
      <w:rPr>
        <w:rFonts w:ascii="ＭＳ 明朝" w:hAnsi="ＭＳ 明朝" w:hint="default"/>
      </w:rPr>
    </w:lvl>
    <w:lvl w:ilvl="6" w:tplc="FFFFFFFF" w:tentative="1">
      <w:start w:val="1"/>
      <w:numFmt w:val="bullet"/>
      <w:lvlText w:val=""/>
      <w:lvlJc w:val="left"/>
      <w:pPr>
        <w:ind w:left="2940" w:hanging="420"/>
      </w:pPr>
      <w:rPr>
        <w:rFonts w:ascii="ＭＳ 明朝" w:hAnsi="ＭＳ 明朝" w:hint="default"/>
      </w:rPr>
    </w:lvl>
    <w:lvl w:ilvl="7" w:tplc="FFFFFFFF" w:tentative="1">
      <w:start w:val="1"/>
      <w:numFmt w:val="bullet"/>
      <w:lvlText w:val=""/>
      <w:lvlJc w:val="left"/>
      <w:pPr>
        <w:ind w:left="3360" w:hanging="420"/>
      </w:pPr>
      <w:rPr>
        <w:rFonts w:ascii="ＭＳ 明朝" w:hAnsi="ＭＳ 明朝" w:hint="default"/>
      </w:rPr>
    </w:lvl>
    <w:lvl w:ilvl="8" w:tplc="FFFFFFFF" w:tentative="1">
      <w:start w:val="1"/>
      <w:numFmt w:val="bullet"/>
      <w:lvlText w:val=""/>
      <w:lvlJc w:val="left"/>
      <w:pPr>
        <w:ind w:left="3780" w:hanging="420"/>
      </w:pPr>
      <w:rPr>
        <w:rFonts w:ascii="ＭＳ 明朝" w:hAnsi="ＭＳ 明朝" w:hint="default"/>
      </w:rPr>
    </w:lvl>
  </w:abstractNum>
  <w:abstractNum w:abstractNumId="62" w15:restartNumberingAfterBreak="0">
    <w:nsid w:val="781B6DD7"/>
    <w:multiLevelType w:val="hybridMultilevel"/>
    <w:tmpl w:val="A488946E"/>
    <w:lvl w:ilvl="0" w:tplc="FFFFFFFF">
      <w:start w:val="1"/>
      <w:numFmt w:val="bullet"/>
      <w:lvlText w:val=""/>
      <w:lvlJc w:val="left"/>
      <w:pPr>
        <w:ind w:left="420" w:hanging="420"/>
      </w:pPr>
      <w:rPr>
        <w:rFonts w:ascii="Wingdings" w:hAnsi="Wingdings" w:hint="default"/>
      </w:rPr>
    </w:lvl>
    <w:lvl w:ilvl="1" w:tplc="D9C61990">
      <w:start w:val="1"/>
      <w:numFmt w:val="bullet"/>
      <w:lvlText w:val=""/>
      <w:lvlJc w:val="left"/>
      <w:pPr>
        <w:ind w:left="840" w:hanging="420"/>
      </w:pPr>
      <w:rPr>
        <w:rFonts w:ascii="Wingdings" w:hAnsi="Wingdings" w:hint="default"/>
      </w:rPr>
    </w:lvl>
    <w:lvl w:ilvl="2" w:tplc="FFFFFFFF">
      <w:start w:val="1"/>
      <w:numFmt w:val="bullet"/>
      <w:lvlText w:val=""/>
      <w:lvlJc w:val="left"/>
      <w:pPr>
        <w:ind w:left="1260" w:hanging="420"/>
      </w:pPr>
      <w:rPr>
        <w:rFonts w:ascii="ＭＳ 明朝" w:hAnsi="ＭＳ 明朝" w:hint="default"/>
      </w:rPr>
    </w:lvl>
    <w:lvl w:ilvl="3" w:tplc="FFFFFFFF" w:tentative="1">
      <w:start w:val="1"/>
      <w:numFmt w:val="bullet"/>
      <w:lvlText w:val=""/>
      <w:lvlJc w:val="left"/>
      <w:pPr>
        <w:ind w:left="1680" w:hanging="420"/>
      </w:pPr>
      <w:rPr>
        <w:rFonts w:ascii="ＭＳ 明朝" w:hAnsi="ＭＳ 明朝" w:hint="default"/>
      </w:rPr>
    </w:lvl>
    <w:lvl w:ilvl="4" w:tplc="FFFFFFFF">
      <w:start w:val="1"/>
      <w:numFmt w:val="bullet"/>
      <w:lvlText w:val=""/>
      <w:lvlJc w:val="left"/>
      <w:pPr>
        <w:ind w:left="2100" w:hanging="420"/>
      </w:pPr>
      <w:rPr>
        <w:rFonts w:ascii="Wingdings" w:hAnsi="Wingdings" w:hint="default"/>
      </w:rPr>
    </w:lvl>
    <w:lvl w:ilvl="5" w:tplc="FFFFFFFF" w:tentative="1">
      <w:start w:val="1"/>
      <w:numFmt w:val="bullet"/>
      <w:lvlText w:val=""/>
      <w:lvlJc w:val="left"/>
      <w:pPr>
        <w:ind w:left="2520" w:hanging="420"/>
      </w:pPr>
      <w:rPr>
        <w:rFonts w:ascii="ＭＳ 明朝" w:hAnsi="ＭＳ 明朝" w:hint="default"/>
      </w:rPr>
    </w:lvl>
    <w:lvl w:ilvl="6" w:tplc="FFFFFFFF" w:tentative="1">
      <w:start w:val="1"/>
      <w:numFmt w:val="bullet"/>
      <w:lvlText w:val=""/>
      <w:lvlJc w:val="left"/>
      <w:pPr>
        <w:ind w:left="2940" w:hanging="420"/>
      </w:pPr>
      <w:rPr>
        <w:rFonts w:ascii="ＭＳ 明朝" w:hAnsi="ＭＳ 明朝" w:hint="default"/>
      </w:rPr>
    </w:lvl>
    <w:lvl w:ilvl="7" w:tplc="FFFFFFFF" w:tentative="1">
      <w:start w:val="1"/>
      <w:numFmt w:val="bullet"/>
      <w:lvlText w:val=""/>
      <w:lvlJc w:val="left"/>
      <w:pPr>
        <w:ind w:left="3360" w:hanging="420"/>
      </w:pPr>
      <w:rPr>
        <w:rFonts w:ascii="ＭＳ 明朝" w:hAnsi="ＭＳ 明朝" w:hint="default"/>
      </w:rPr>
    </w:lvl>
    <w:lvl w:ilvl="8" w:tplc="FFFFFFFF" w:tentative="1">
      <w:start w:val="1"/>
      <w:numFmt w:val="bullet"/>
      <w:lvlText w:val=""/>
      <w:lvlJc w:val="left"/>
      <w:pPr>
        <w:ind w:left="3780" w:hanging="420"/>
      </w:pPr>
      <w:rPr>
        <w:rFonts w:ascii="ＭＳ 明朝" w:hAnsi="ＭＳ 明朝" w:hint="default"/>
      </w:rPr>
    </w:lvl>
  </w:abstractNum>
  <w:abstractNum w:abstractNumId="63" w15:restartNumberingAfterBreak="0">
    <w:nsid w:val="78413758"/>
    <w:multiLevelType w:val="hybridMultilevel"/>
    <w:tmpl w:val="C42096A4"/>
    <w:lvl w:ilvl="0" w:tplc="FFFFFFFF">
      <w:start w:val="1"/>
      <w:numFmt w:val="bullet"/>
      <w:lvlText w:val=""/>
      <w:lvlJc w:val="left"/>
      <w:pPr>
        <w:ind w:left="846" w:hanging="420"/>
      </w:pPr>
      <w:rPr>
        <w:rFonts w:ascii="Wingdings" w:hAnsi="Wingdings" w:hint="default"/>
      </w:rPr>
    </w:lvl>
    <w:lvl w:ilvl="1" w:tplc="04090005">
      <w:start w:val="1"/>
      <w:numFmt w:val="bullet"/>
      <w:lvlText w:val=""/>
      <w:lvlJc w:val="left"/>
      <w:pPr>
        <w:ind w:left="1410" w:hanging="360"/>
      </w:pPr>
      <w:rPr>
        <w:rFonts w:ascii="Wingdings" w:hAnsi="Wingdings" w:hint="default"/>
      </w:rPr>
    </w:lvl>
    <w:lvl w:ilvl="2" w:tplc="FFFFFFFF" w:tentative="1">
      <w:start w:val="1"/>
      <w:numFmt w:val="bullet"/>
      <w:lvlText w:val=""/>
      <w:lvlJc w:val="left"/>
      <w:pPr>
        <w:ind w:left="1890" w:hanging="420"/>
      </w:pPr>
      <w:rPr>
        <w:rFonts w:ascii="ＭＳ 明朝" w:hAnsi="ＭＳ 明朝" w:hint="default"/>
      </w:rPr>
    </w:lvl>
    <w:lvl w:ilvl="3" w:tplc="FFFFFFFF" w:tentative="1">
      <w:start w:val="1"/>
      <w:numFmt w:val="bullet"/>
      <w:lvlText w:val=""/>
      <w:lvlJc w:val="left"/>
      <w:pPr>
        <w:ind w:left="2310" w:hanging="420"/>
      </w:pPr>
      <w:rPr>
        <w:rFonts w:ascii="ＭＳ 明朝" w:hAnsi="ＭＳ 明朝" w:hint="default"/>
      </w:rPr>
    </w:lvl>
    <w:lvl w:ilvl="4" w:tplc="FFFFFFFF" w:tentative="1">
      <w:start w:val="1"/>
      <w:numFmt w:val="bullet"/>
      <w:lvlText w:val=""/>
      <w:lvlJc w:val="left"/>
      <w:pPr>
        <w:ind w:left="2730" w:hanging="420"/>
      </w:pPr>
      <w:rPr>
        <w:rFonts w:ascii="ＭＳ 明朝" w:hAnsi="ＭＳ 明朝" w:hint="default"/>
      </w:rPr>
    </w:lvl>
    <w:lvl w:ilvl="5" w:tplc="FFFFFFFF" w:tentative="1">
      <w:start w:val="1"/>
      <w:numFmt w:val="bullet"/>
      <w:lvlText w:val=""/>
      <w:lvlJc w:val="left"/>
      <w:pPr>
        <w:ind w:left="3150" w:hanging="420"/>
      </w:pPr>
      <w:rPr>
        <w:rFonts w:ascii="ＭＳ 明朝" w:hAnsi="ＭＳ 明朝" w:hint="default"/>
      </w:rPr>
    </w:lvl>
    <w:lvl w:ilvl="6" w:tplc="FFFFFFFF" w:tentative="1">
      <w:start w:val="1"/>
      <w:numFmt w:val="bullet"/>
      <w:lvlText w:val=""/>
      <w:lvlJc w:val="left"/>
      <w:pPr>
        <w:ind w:left="3570" w:hanging="420"/>
      </w:pPr>
      <w:rPr>
        <w:rFonts w:ascii="ＭＳ 明朝" w:hAnsi="ＭＳ 明朝" w:hint="default"/>
      </w:rPr>
    </w:lvl>
    <w:lvl w:ilvl="7" w:tplc="FFFFFFFF" w:tentative="1">
      <w:start w:val="1"/>
      <w:numFmt w:val="bullet"/>
      <w:lvlText w:val=""/>
      <w:lvlJc w:val="left"/>
      <w:pPr>
        <w:ind w:left="3990" w:hanging="420"/>
      </w:pPr>
      <w:rPr>
        <w:rFonts w:ascii="ＭＳ 明朝" w:hAnsi="ＭＳ 明朝" w:hint="default"/>
      </w:rPr>
    </w:lvl>
    <w:lvl w:ilvl="8" w:tplc="FFFFFFFF" w:tentative="1">
      <w:start w:val="1"/>
      <w:numFmt w:val="bullet"/>
      <w:lvlText w:val=""/>
      <w:lvlJc w:val="left"/>
      <w:pPr>
        <w:ind w:left="4410" w:hanging="420"/>
      </w:pPr>
      <w:rPr>
        <w:rFonts w:ascii="ＭＳ 明朝" w:hAnsi="ＭＳ 明朝" w:hint="default"/>
      </w:rPr>
    </w:lvl>
  </w:abstractNum>
  <w:abstractNum w:abstractNumId="64" w15:restartNumberingAfterBreak="0">
    <w:nsid w:val="7DDF21EA"/>
    <w:multiLevelType w:val="hybridMultilevel"/>
    <w:tmpl w:val="B0D6AB44"/>
    <w:lvl w:ilvl="0" w:tplc="FFFFFFFF">
      <w:start w:val="1"/>
      <w:numFmt w:val="bullet"/>
      <w:lvlText w:val=""/>
      <w:lvlJc w:val="left"/>
      <w:pPr>
        <w:ind w:left="846" w:hanging="420"/>
      </w:pPr>
      <w:rPr>
        <w:rFonts w:ascii="Wingdings" w:hAnsi="Wingdings" w:hint="default"/>
      </w:rPr>
    </w:lvl>
    <w:lvl w:ilvl="1" w:tplc="04090005">
      <w:start w:val="1"/>
      <w:numFmt w:val="bullet"/>
      <w:lvlText w:val=""/>
      <w:lvlJc w:val="left"/>
      <w:pPr>
        <w:ind w:left="1410" w:hanging="360"/>
      </w:pPr>
      <w:rPr>
        <w:rFonts w:ascii="Wingdings" w:hAnsi="Wingdings" w:hint="default"/>
      </w:rPr>
    </w:lvl>
    <w:lvl w:ilvl="2" w:tplc="FFFFFFFF" w:tentative="1">
      <w:start w:val="1"/>
      <w:numFmt w:val="bullet"/>
      <w:lvlText w:val=""/>
      <w:lvlJc w:val="left"/>
      <w:pPr>
        <w:ind w:left="1890" w:hanging="420"/>
      </w:pPr>
      <w:rPr>
        <w:rFonts w:ascii="ＭＳ 明朝" w:hAnsi="ＭＳ 明朝" w:hint="default"/>
      </w:rPr>
    </w:lvl>
    <w:lvl w:ilvl="3" w:tplc="FFFFFFFF" w:tentative="1">
      <w:start w:val="1"/>
      <w:numFmt w:val="bullet"/>
      <w:lvlText w:val=""/>
      <w:lvlJc w:val="left"/>
      <w:pPr>
        <w:ind w:left="2310" w:hanging="420"/>
      </w:pPr>
      <w:rPr>
        <w:rFonts w:ascii="ＭＳ 明朝" w:hAnsi="ＭＳ 明朝" w:hint="default"/>
      </w:rPr>
    </w:lvl>
    <w:lvl w:ilvl="4" w:tplc="FFFFFFFF" w:tentative="1">
      <w:start w:val="1"/>
      <w:numFmt w:val="bullet"/>
      <w:lvlText w:val=""/>
      <w:lvlJc w:val="left"/>
      <w:pPr>
        <w:ind w:left="2730" w:hanging="420"/>
      </w:pPr>
      <w:rPr>
        <w:rFonts w:ascii="ＭＳ 明朝" w:hAnsi="ＭＳ 明朝" w:hint="default"/>
      </w:rPr>
    </w:lvl>
    <w:lvl w:ilvl="5" w:tplc="FFFFFFFF" w:tentative="1">
      <w:start w:val="1"/>
      <w:numFmt w:val="bullet"/>
      <w:lvlText w:val=""/>
      <w:lvlJc w:val="left"/>
      <w:pPr>
        <w:ind w:left="3150" w:hanging="420"/>
      </w:pPr>
      <w:rPr>
        <w:rFonts w:ascii="ＭＳ 明朝" w:hAnsi="ＭＳ 明朝" w:hint="default"/>
      </w:rPr>
    </w:lvl>
    <w:lvl w:ilvl="6" w:tplc="FFFFFFFF" w:tentative="1">
      <w:start w:val="1"/>
      <w:numFmt w:val="bullet"/>
      <w:lvlText w:val=""/>
      <w:lvlJc w:val="left"/>
      <w:pPr>
        <w:ind w:left="3570" w:hanging="420"/>
      </w:pPr>
      <w:rPr>
        <w:rFonts w:ascii="ＭＳ 明朝" w:hAnsi="ＭＳ 明朝" w:hint="default"/>
      </w:rPr>
    </w:lvl>
    <w:lvl w:ilvl="7" w:tplc="FFFFFFFF" w:tentative="1">
      <w:start w:val="1"/>
      <w:numFmt w:val="bullet"/>
      <w:lvlText w:val=""/>
      <w:lvlJc w:val="left"/>
      <w:pPr>
        <w:ind w:left="3990" w:hanging="420"/>
      </w:pPr>
      <w:rPr>
        <w:rFonts w:ascii="ＭＳ 明朝" w:hAnsi="ＭＳ 明朝" w:hint="default"/>
      </w:rPr>
    </w:lvl>
    <w:lvl w:ilvl="8" w:tplc="FFFFFFFF" w:tentative="1">
      <w:start w:val="1"/>
      <w:numFmt w:val="bullet"/>
      <w:lvlText w:val=""/>
      <w:lvlJc w:val="left"/>
      <w:pPr>
        <w:ind w:left="4410" w:hanging="420"/>
      </w:pPr>
      <w:rPr>
        <w:rFonts w:ascii="ＭＳ 明朝" w:hAnsi="ＭＳ 明朝" w:hint="default"/>
      </w:rPr>
    </w:lvl>
  </w:abstractNum>
  <w:num w:numId="1" w16cid:durableId="1727141082">
    <w:abstractNumId w:val="57"/>
  </w:num>
  <w:num w:numId="2" w16cid:durableId="1394159052">
    <w:abstractNumId w:val="31"/>
  </w:num>
  <w:num w:numId="3" w16cid:durableId="331494757">
    <w:abstractNumId w:val="40"/>
  </w:num>
  <w:num w:numId="4" w16cid:durableId="1659456779">
    <w:abstractNumId w:val="12"/>
  </w:num>
  <w:num w:numId="5" w16cid:durableId="1894466890">
    <w:abstractNumId w:val="9"/>
  </w:num>
  <w:num w:numId="6" w16cid:durableId="233316405">
    <w:abstractNumId w:val="17"/>
  </w:num>
  <w:num w:numId="7" w16cid:durableId="2109234089">
    <w:abstractNumId w:val="47"/>
  </w:num>
  <w:num w:numId="8" w16cid:durableId="1042559526">
    <w:abstractNumId w:val="26"/>
  </w:num>
  <w:num w:numId="9" w16cid:durableId="1534001819">
    <w:abstractNumId w:val="10"/>
  </w:num>
  <w:num w:numId="10" w16cid:durableId="2034070131">
    <w:abstractNumId w:val="21"/>
  </w:num>
  <w:num w:numId="11" w16cid:durableId="1654599037">
    <w:abstractNumId w:val="21"/>
  </w:num>
  <w:num w:numId="12" w16cid:durableId="1845438806">
    <w:abstractNumId w:val="21"/>
    <w:lvlOverride w:ilvl="0">
      <w:startOverride w:val="1"/>
    </w:lvlOverride>
  </w:num>
  <w:num w:numId="13" w16cid:durableId="1811751049">
    <w:abstractNumId w:val="21"/>
    <w:lvlOverride w:ilvl="0">
      <w:startOverride w:val="1"/>
    </w:lvlOverride>
  </w:num>
  <w:num w:numId="14" w16cid:durableId="777795868">
    <w:abstractNumId w:val="52"/>
  </w:num>
  <w:num w:numId="15" w16cid:durableId="1356268894">
    <w:abstractNumId w:val="5"/>
  </w:num>
  <w:num w:numId="16" w16cid:durableId="549615466">
    <w:abstractNumId w:val="54"/>
  </w:num>
  <w:num w:numId="17" w16cid:durableId="918293701">
    <w:abstractNumId w:val="21"/>
    <w:lvlOverride w:ilvl="0">
      <w:startOverride w:val="1"/>
    </w:lvlOverride>
  </w:num>
  <w:num w:numId="18" w16cid:durableId="449517844">
    <w:abstractNumId w:val="37"/>
  </w:num>
  <w:num w:numId="19" w16cid:durableId="781144572">
    <w:abstractNumId w:val="21"/>
    <w:lvlOverride w:ilvl="0">
      <w:startOverride w:val="1"/>
    </w:lvlOverride>
  </w:num>
  <w:num w:numId="20" w16cid:durableId="1341010594">
    <w:abstractNumId w:val="45"/>
  </w:num>
  <w:num w:numId="21" w16cid:durableId="589004669">
    <w:abstractNumId w:val="59"/>
  </w:num>
  <w:num w:numId="22" w16cid:durableId="363603842">
    <w:abstractNumId w:val="46"/>
  </w:num>
  <w:num w:numId="23" w16cid:durableId="1325663854">
    <w:abstractNumId w:val="8"/>
  </w:num>
  <w:num w:numId="24" w16cid:durableId="772096228">
    <w:abstractNumId w:val="41"/>
  </w:num>
  <w:num w:numId="25" w16cid:durableId="222298955">
    <w:abstractNumId w:val="14"/>
  </w:num>
  <w:num w:numId="26" w16cid:durableId="72289074">
    <w:abstractNumId w:val="1"/>
  </w:num>
  <w:num w:numId="27" w16cid:durableId="1050808313">
    <w:abstractNumId w:val="11"/>
  </w:num>
  <w:num w:numId="28" w16cid:durableId="1082986918">
    <w:abstractNumId w:val="19"/>
  </w:num>
  <w:num w:numId="29" w16cid:durableId="1629241105">
    <w:abstractNumId w:val="27"/>
  </w:num>
  <w:num w:numId="30" w16cid:durableId="1082066526">
    <w:abstractNumId w:val="23"/>
  </w:num>
  <w:num w:numId="31" w16cid:durableId="1241911809">
    <w:abstractNumId w:val="36"/>
  </w:num>
  <w:num w:numId="32" w16cid:durableId="985164920">
    <w:abstractNumId w:val="28"/>
  </w:num>
  <w:num w:numId="33" w16cid:durableId="374886706">
    <w:abstractNumId w:val="39"/>
  </w:num>
  <w:num w:numId="34" w16cid:durableId="12389820">
    <w:abstractNumId w:val="29"/>
  </w:num>
  <w:num w:numId="35" w16cid:durableId="344867475">
    <w:abstractNumId w:val="6"/>
  </w:num>
  <w:num w:numId="36" w16cid:durableId="903028299">
    <w:abstractNumId w:val="58"/>
  </w:num>
  <w:num w:numId="37" w16cid:durableId="1712532214">
    <w:abstractNumId w:val="50"/>
  </w:num>
  <w:num w:numId="38" w16cid:durableId="1452743266">
    <w:abstractNumId w:val="49"/>
  </w:num>
  <w:num w:numId="39" w16cid:durableId="415126515">
    <w:abstractNumId w:val="34"/>
  </w:num>
  <w:num w:numId="40" w16cid:durableId="1343892469">
    <w:abstractNumId w:val="0"/>
  </w:num>
  <w:num w:numId="41" w16cid:durableId="1121649720">
    <w:abstractNumId w:val="60"/>
  </w:num>
  <w:num w:numId="42" w16cid:durableId="769356132">
    <w:abstractNumId w:val="13"/>
  </w:num>
  <w:num w:numId="43" w16cid:durableId="1085489706">
    <w:abstractNumId w:val="53"/>
  </w:num>
  <w:num w:numId="44" w16cid:durableId="662244034">
    <w:abstractNumId w:val="16"/>
  </w:num>
  <w:num w:numId="45" w16cid:durableId="597758535">
    <w:abstractNumId w:val="21"/>
    <w:lvlOverride w:ilvl="0">
      <w:startOverride w:val="1"/>
    </w:lvlOverride>
  </w:num>
  <w:num w:numId="46" w16cid:durableId="791361468">
    <w:abstractNumId w:val="21"/>
    <w:lvlOverride w:ilvl="0">
      <w:startOverride w:val="1"/>
    </w:lvlOverride>
  </w:num>
  <w:num w:numId="47" w16cid:durableId="1180776913">
    <w:abstractNumId w:val="21"/>
    <w:lvlOverride w:ilvl="0">
      <w:startOverride w:val="1"/>
    </w:lvlOverride>
  </w:num>
  <w:num w:numId="48" w16cid:durableId="925580211">
    <w:abstractNumId w:val="21"/>
    <w:lvlOverride w:ilvl="0">
      <w:startOverride w:val="1"/>
    </w:lvlOverride>
  </w:num>
  <w:num w:numId="49" w16cid:durableId="1297877401">
    <w:abstractNumId w:val="21"/>
    <w:lvlOverride w:ilvl="0">
      <w:startOverride w:val="1"/>
    </w:lvlOverride>
  </w:num>
  <w:num w:numId="50" w16cid:durableId="813639882">
    <w:abstractNumId w:val="21"/>
    <w:lvlOverride w:ilvl="0">
      <w:startOverride w:val="1"/>
    </w:lvlOverride>
  </w:num>
  <w:num w:numId="51" w16cid:durableId="866915697">
    <w:abstractNumId w:val="38"/>
  </w:num>
  <w:num w:numId="52" w16cid:durableId="814220819">
    <w:abstractNumId w:val="21"/>
  </w:num>
  <w:num w:numId="53" w16cid:durableId="683170068">
    <w:abstractNumId w:val="21"/>
    <w:lvlOverride w:ilvl="0">
      <w:startOverride w:val="1"/>
    </w:lvlOverride>
  </w:num>
  <w:num w:numId="54" w16cid:durableId="1462845297">
    <w:abstractNumId w:val="21"/>
    <w:lvlOverride w:ilvl="0">
      <w:startOverride w:val="1"/>
    </w:lvlOverride>
  </w:num>
  <w:num w:numId="55" w16cid:durableId="329067491">
    <w:abstractNumId w:val="21"/>
    <w:lvlOverride w:ilvl="0">
      <w:startOverride w:val="1"/>
    </w:lvlOverride>
  </w:num>
  <w:num w:numId="56" w16cid:durableId="920018302">
    <w:abstractNumId w:val="21"/>
    <w:lvlOverride w:ilvl="0">
      <w:startOverride w:val="1"/>
    </w:lvlOverride>
  </w:num>
  <w:num w:numId="57" w16cid:durableId="350028929">
    <w:abstractNumId w:val="48"/>
  </w:num>
  <w:num w:numId="58" w16cid:durableId="795367400">
    <w:abstractNumId w:val="60"/>
    <w:lvlOverride w:ilvl="0">
      <w:startOverride w:val="1"/>
    </w:lvlOverride>
  </w:num>
  <w:num w:numId="59" w16cid:durableId="1214542777">
    <w:abstractNumId w:val="60"/>
    <w:lvlOverride w:ilvl="0">
      <w:startOverride w:val="1"/>
    </w:lvlOverride>
  </w:num>
  <w:num w:numId="60" w16cid:durableId="1366372156">
    <w:abstractNumId w:val="60"/>
    <w:lvlOverride w:ilvl="0">
      <w:startOverride w:val="1"/>
    </w:lvlOverride>
  </w:num>
  <w:num w:numId="61" w16cid:durableId="2104642719">
    <w:abstractNumId w:val="60"/>
    <w:lvlOverride w:ilvl="0">
      <w:startOverride w:val="1"/>
    </w:lvlOverride>
  </w:num>
  <w:num w:numId="62" w16cid:durableId="282538032">
    <w:abstractNumId w:val="60"/>
    <w:lvlOverride w:ilvl="0">
      <w:startOverride w:val="1"/>
    </w:lvlOverride>
  </w:num>
  <w:num w:numId="63" w16cid:durableId="1423988274">
    <w:abstractNumId w:val="60"/>
    <w:lvlOverride w:ilvl="0">
      <w:startOverride w:val="1"/>
    </w:lvlOverride>
  </w:num>
  <w:num w:numId="64" w16cid:durableId="1076779617">
    <w:abstractNumId w:val="21"/>
    <w:lvlOverride w:ilvl="0">
      <w:startOverride w:val="1"/>
    </w:lvlOverride>
  </w:num>
  <w:num w:numId="65" w16cid:durableId="153690112">
    <w:abstractNumId w:val="60"/>
    <w:lvlOverride w:ilvl="0">
      <w:startOverride w:val="1"/>
    </w:lvlOverride>
  </w:num>
  <w:num w:numId="66" w16cid:durableId="613514206">
    <w:abstractNumId w:val="60"/>
    <w:lvlOverride w:ilvl="0">
      <w:startOverride w:val="1"/>
    </w:lvlOverride>
  </w:num>
  <w:num w:numId="67" w16cid:durableId="376858356">
    <w:abstractNumId w:val="60"/>
    <w:lvlOverride w:ilvl="0">
      <w:startOverride w:val="1"/>
    </w:lvlOverride>
  </w:num>
  <w:num w:numId="68" w16cid:durableId="1848711734">
    <w:abstractNumId w:val="60"/>
    <w:lvlOverride w:ilvl="0">
      <w:startOverride w:val="1"/>
    </w:lvlOverride>
  </w:num>
  <w:num w:numId="69" w16cid:durableId="2041007258">
    <w:abstractNumId w:val="60"/>
    <w:lvlOverride w:ilvl="0">
      <w:startOverride w:val="1"/>
    </w:lvlOverride>
  </w:num>
  <w:num w:numId="70" w16cid:durableId="2000425642">
    <w:abstractNumId w:val="60"/>
    <w:lvlOverride w:ilvl="0">
      <w:startOverride w:val="1"/>
    </w:lvlOverride>
  </w:num>
  <w:num w:numId="71" w16cid:durableId="1996377040">
    <w:abstractNumId w:val="60"/>
    <w:lvlOverride w:ilvl="0">
      <w:startOverride w:val="1"/>
    </w:lvlOverride>
  </w:num>
  <w:num w:numId="72" w16cid:durableId="2005089221">
    <w:abstractNumId w:val="60"/>
    <w:lvlOverride w:ilvl="0">
      <w:startOverride w:val="1"/>
    </w:lvlOverride>
  </w:num>
  <w:num w:numId="73" w16cid:durableId="1894777460">
    <w:abstractNumId w:val="60"/>
    <w:lvlOverride w:ilvl="0">
      <w:startOverride w:val="1"/>
    </w:lvlOverride>
  </w:num>
  <w:num w:numId="74" w16cid:durableId="197161439">
    <w:abstractNumId w:val="60"/>
    <w:lvlOverride w:ilvl="0">
      <w:startOverride w:val="1"/>
    </w:lvlOverride>
  </w:num>
  <w:num w:numId="75" w16cid:durableId="1254391188">
    <w:abstractNumId w:val="60"/>
    <w:lvlOverride w:ilvl="0">
      <w:startOverride w:val="1"/>
    </w:lvlOverride>
  </w:num>
  <w:num w:numId="76" w16cid:durableId="132867470">
    <w:abstractNumId w:val="60"/>
    <w:lvlOverride w:ilvl="0">
      <w:startOverride w:val="1"/>
    </w:lvlOverride>
  </w:num>
  <w:num w:numId="77" w16cid:durableId="789325468">
    <w:abstractNumId w:val="60"/>
    <w:lvlOverride w:ilvl="0">
      <w:startOverride w:val="1"/>
    </w:lvlOverride>
  </w:num>
  <w:num w:numId="78" w16cid:durableId="1785004407">
    <w:abstractNumId w:val="60"/>
    <w:lvlOverride w:ilvl="0">
      <w:startOverride w:val="1"/>
    </w:lvlOverride>
  </w:num>
  <w:num w:numId="79" w16cid:durableId="964773669">
    <w:abstractNumId w:val="60"/>
    <w:lvlOverride w:ilvl="0">
      <w:startOverride w:val="1"/>
    </w:lvlOverride>
  </w:num>
  <w:num w:numId="80" w16cid:durableId="1397164641">
    <w:abstractNumId w:val="60"/>
    <w:lvlOverride w:ilvl="0">
      <w:startOverride w:val="1"/>
    </w:lvlOverride>
  </w:num>
  <w:num w:numId="81" w16cid:durableId="1092554115">
    <w:abstractNumId w:val="60"/>
    <w:lvlOverride w:ilvl="0">
      <w:startOverride w:val="1"/>
    </w:lvlOverride>
  </w:num>
  <w:num w:numId="82" w16cid:durableId="923421272">
    <w:abstractNumId w:val="60"/>
    <w:lvlOverride w:ilvl="0">
      <w:startOverride w:val="1"/>
    </w:lvlOverride>
  </w:num>
  <w:num w:numId="83" w16cid:durableId="382995015">
    <w:abstractNumId w:val="60"/>
    <w:lvlOverride w:ilvl="0">
      <w:startOverride w:val="1"/>
    </w:lvlOverride>
  </w:num>
  <w:num w:numId="84" w16cid:durableId="1286694622">
    <w:abstractNumId w:val="60"/>
    <w:lvlOverride w:ilvl="0">
      <w:startOverride w:val="1"/>
    </w:lvlOverride>
  </w:num>
  <w:num w:numId="85" w16cid:durableId="1819152368">
    <w:abstractNumId w:val="60"/>
    <w:lvlOverride w:ilvl="0">
      <w:startOverride w:val="1"/>
    </w:lvlOverride>
  </w:num>
  <w:num w:numId="86" w16cid:durableId="295841107">
    <w:abstractNumId w:val="60"/>
    <w:lvlOverride w:ilvl="0">
      <w:startOverride w:val="1"/>
    </w:lvlOverride>
  </w:num>
  <w:num w:numId="87" w16cid:durableId="1308585850">
    <w:abstractNumId w:val="60"/>
    <w:lvlOverride w:ilvl="0">
      <w:startOverride w:val="1"/>
    </w:lvlOverride>
  </w:num>
  <w:num w:numId="88" w16cid:durableId="1606764933">
    <w:abstractNumId w:val="60"/>
    <w:lvlOverride w:ilvl="0">
      <w:startOverride w:val="1"/>
    </w:lvlOverride>
  </w:num>
  <w:num w:numId="89" w16cid:durableId="1322463534">
    <w:abstractNumId w:val="60"/>
    <w:lvlOverride w:ilvl="0">
      <w:startOverride w:val="1"/>
    </w:lvlOverride>
  </w:num>
  <w:num w:numId="90" w16cid:durableId="328484435">
    <w:abstractNumId w:val="60"/>
    <w:lvlOverride w:ilvl="0">
      <w:startOverride w:val="1"/>
    </w:lvlOverride>
  </w:num>
  <w:num w:numId="91" w16cid:durableId="1097098235">
    <w:abstractNumId w:val="60"/>
    <w:lvlOverride w:ilvl="0">
      <w:startOverride w:val="1"/>
    </w:lvlOverride>
  </w:num>
  <w:num w:numId="92" w16cid:durableId="60369122">
    <w:abstractNumId w:val="60"/>
  </w:num>
  <w:num w:numId="93" w16cid:durableId="212734036">
    <w:abstractNumId w:val="60"/>
    <w:lvlOverride w:ilvl="0">
      <w:startOverride w:val="1"/>
    </w:lvlOverride>
  </w:num>
  <w:num w:numId="94" w16cid:durableId="871189718">
    <w:abstractNumId w:val="60"/>
    <w:lvlOverride w:ilvl="0">
      <w:startOverride w:val="1"/>
    </w:lvlOverride>
  </w:num>
  <w:num w:numId="95" w16cid:durableId="421026661">
    <w:abstractNumId w:val="56"/>
  </w:num>
  <w:num w:numId="96" w16cid:durableId="1206943399">
    <w:abstractNumId w:val="30"/>
  </w:num>
  <w:num w:numId="97" w16cid:durableId="1589387784">
    <w:abstractNumId w:val="44"/>
  </w:num>
  <w:num w:numId="98" w16cid:durableId="1743486068">
    <w:abstractNumId w:val="33"/>
  </w:num>
  <w:num w:numId="99" w16cid:durableId="1716464913">
    <w:abstractNumId w:val="21"/>
    <w:lvlOverride w:ilvl="0">
      <w:startOverride w:val="2"/>
    </w:lvlOverride>
  </w:num>
  <w:num w:numId="100" w16cid:durableId="231699272">
    <w:abstractNumId w:val="62"/>
  </w:num>
  <w:num w:numId="101" w16cid:durableId="987709023">
    <w:abstractNumId w:val="3"/>
  </w:num>
  <w:num w:numId="102" w16cid:durableId="2112049325">
    <w:abstractNumId w:val="42"/>
  </w:num>
  <w:num w:numId="103" w16cid:durableId="2053116765">
    <w:abstractNumId w:val="2"/>
  </w:num>
  <w:num w:numId="104" w16cid:durableId="1435318643">
    <w:abstractNumId w:val="55"/>
  </w:num>
  <w:num w:numId="105" w16cid:durableId="118570254">
    <w:abstractNumId w:val="32"/>
  </w:num>
  <w:num w:numId="106" w16cid:durableId="1428624303">
    <w:abstractNumId w:val="61"/>
  </w:num>
  <w:num w:numId="107" w16cid:durableId="1728533873">
    <w:abstractNumId w:val="25"/>
  </w:num>
  <w:num w:numId="108" w16cid:durableId="1301686753">
    <w:abstractNumId w:val="64"/>
  </w:num>
  <w:num w:numId="109" w16cid:durableId="1732269377">
    <w:abstractNumId w:val="63"/>
  </w:num>
  <w:num w:numId="110" w16cid:durableId="715740126">
    <w:abstractNumId w:val="22"/>
  </w:num>
  <w:num w:numId="111" w16cid:durableId="611132279">
    <w:abstractNumId w:val="35"/>
  </w:num>
  <w:num w:numId="112" w16cid:durableId="439884321">
    <w:abstractNumId w:val="18"/>
  </w:num>
  <w:num w:numId="113" w16cid:durableId="1415007118">
    <w:abstractNumId w:val="43"/>
  </w:num>
  <w:num w:numId="114" w16cid:durableId="1042167549">
    <w:abstractNumId w:val="21"/>
    <w:lvlOverride w:ilvl="0">
      <w:startOverride w:val="1"/>
    </w:lvlOverride>
  </w:num>
  <w:num w:numId="115" w16cid:durableId="657466137">
    <w:abstractNumId w:val="21"/>
    <w:lvlOverride w:ilvl="0">
      <w:startOverride w:val="1"/>
    </w:lvlOverride>
  </w:num>
  <w:num w:numId="116" w16cid:durableId="533150657">
    <w:abstractNumId w:val="21"/>
    <w:lvlOverride w:ilvl="0">
      <w:startOverride w:val="1"/>
    </w:lvlOverride>
  </w:num>
  <w:num w:numId="117" w16cid:durableId="1819224854">
    <w:abstractNumId w:val="21"/>
    <w:lvlOverride w:ilvl="0">
      <w:startOverride w:val="1"/>
    </w:lvlOverride>
  </w:num>
  <w:num w:numId="118" w16cid:durableId="1587034562">
    <w:abstractNumId w:val="21"/>
    <w:lvlOverride w:ilvl="0">
      <w:startOverride w:val="1"/>
    </w:lvlOverride>
  </w:num>
  <w:num w:numId="119" w16cid:durableId="87582257">
    <w:abstractNumId w:val="21"/>
    <w:lvlOverride w:ilvl="0">
      <w:startOverride w:val="1"/>
    </w:lvlOverride>
  </w:num>
  <w:num w:numId="120" w16cid:durableId="1311205959">
    <w:abstractNumId w:val="21"/>
    <w:lvlOverride w:ilvl="0">
      <w:startOverride w:val="1"/>
    </w:lvlOverride>
  </w:num>
  <w:num w:numId="121" w16cid:durableId="456069558">
    <w:abstractNumId w:val="21"/>
    <w:lvlOverride w:ilvl="0">
      <w:startOverride w:val="1"/>
    </w:lvlOverride>
  </w:num>
  <w:num w:numId="122" w16cid:durableId="1566335343">
    <w:abstractNumId w:val="21"/>
    <w:lvlOverride w:ilvl="0">
      <w:startOverride w:val="1"/>
    </w:lvlOverride>
  </w:num>
  <w:num w:numId="123" w16cid:durableId="1688019595">
    <w:abstractNumId w:val="51"/>
  </w:num>
  <w:num w:numId="124" w16cid:durableId="643048781">
    <w:abstractNumId w:val="20"/>
  </w:num>
  <w:num w:numId="125" w16cid:durableId="1823698330">
    <w:abstractNumId w:val="24"/>
  </w:num>
  <w:num w:numId="126" w16cid:durableId="1239092096">
    <w:abstractNumId w:val="21"/>
    <w:lvlOverride w:ilvl="0">
      <w:startOverride w:val="1"/>
    </w:lvlOverride>
  </w:num>
  <w:num w:numId="127" w16cid:durableId="1041898892">
    <w:abstractNumId w:val="15"/>
  </w:num>
  <w:num w:numId="128" w16cid:durableId="488180421">
    <w:abstractNumId w:val="7"/>
  </w:num>
  <w:num w:numId="129" w16cid:durableId="793062919">
    <w:abstractNumId w:val="4"/>
  </w:num>
  <w:numIdMacAtCleanup w:val="1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bordersDoNotSurroundHeader/>
  <w:bordersDoNotSurroundFooter/>
  <w:stylePaneFormatFilter w:val="D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1"/>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739F7"/>
    <w:rsid w:val="00000235"/>
    <w:rsid w:val="00000438"/>
    <w:rsid w:val="00000B5B"/>
    <w:rsid w:val="00000B70"/>
    <w:rsid w:val="00000DE7"/>
    <w:rsid w:val="00000E9F"/>
    <w:rsid w:val="000010D1"/>
    <w:rsid w:val="0000155C"/>
    <w:rsid w:val="00001614"/>
    <w:rsid w:val="000019AD"/>
    <w:rsid w:val="00001BEB"/>
    <w:rsid w:val="00001C2C"/>
    <w:rsid w:val="00001EE2"/>
    <w:rsid w:val="000021E5"/>
    <w:rsid w:val="00002225"/>
    <w:rsid w:val="00002387"/>
    <w:rsid w:val="00002747"/>
    <w:rsid w:val="00002863"/>
    <w:rsid w:val="00002D48"/>
    <w:rsid w:val="00002EA2"/>
    <w:rsid w:val="000033E7"/>
    <w:rsid w:val="000039EC"/>
    <w:rsid w:val="00003EC6"/>
    <w:rsid w:val="00004013"/>
    <w:rsid w:val="0000401A"/>
    <w:rsid w:val="0000405A"/>
    <w:rsid w:val="000040E6"/>
    <w:rsid w:val="00004182"/>
    <w:rsid w:val="00004A72"/>
    <w:rsid w:val="00004DDF"/>
    <w:rsid w:val="00004E3E"/>
    <w:rsid w:val="00004E57"/>
    <w:rsid w:val="0000614F"/>
    <w:rsid w:val="00006153"/>
    <w:rsid w:val="000061A7"/>
    <w:rsid w:val="0000622E"/>
    <w:rsid w:val="00006407"/>
    <w:rsid w:val="000065B0"/>
    <w:rsid w:val="00006677"/>
    <w:rsid w:val="00006733"/>
    <w:rsid w:val="00006B17"/>
    <w:rsid w:val="00006BF7"/>
    <w:rsid w:val="00006C48"/>
    <w:rsid w:val="00006D61"/>
    <w:rsid w:val="00006F59"/>
    <w:rsid w:val="00007D52"/>
    <w:rsid w:val="00010155"/>
    <w:rsid w:val="00010265"/>
    <w:rsid w:val="000102D1"/>
    <w:rsid w:val="000102E7"/>
    <w:rsid w:val="00010376"/>
    <w:rsid w:val="000103F5"/>
    <w:rsid w:val="00010ACD"/>
    <w:rsid w:val="00010C03"/>
    <w:rsid w:val="00010C94"/>
    <w:rsid w:val="00010D2D"/>
    <w:rsid w:val="00010EFB"/>
    <w:rsid w:val="00010FE0"/>
    <w:rsid w:val="000110B5"/>
    <w:rsid w:val="000110C2"/>
    <w:rsid w:val="000110F4"/>
    <w:rsid w:val="00011820"/>
    <w:rsid w:val="00011B56"/>
    <w:rsid w:val="000120B3"/>
    <w:rsid w:val="000123DB"/>
    <w:rsid w:val="00012406"/>
    <w:rsid w:val="00012601"/>
    <w:rsid w:val="000126B6"/>
    <w:rsid w:val="00012814"/>
    <w:rsid w:val="000129B9"/>
    <w:rsid w:val="00012AA0"/>
    <w:rsid w:val="00012FA5"/>
    <w:rsid w:val="00013657"/>
    <w:rsid w:val="00013757"/>
    <w:rsid w:val="000137D6"/>
    <w:rsid w:val="00013872"/>
    <w:rsid w:val="00013A2D"/>
    <w:rsid w:val="00013BF4"/>
    <w:rsid w:val="0001436E"/>
    <w:rsid w:val="0001455B"/>
    <w:rsid w:val="000145A1"/>
    <w:rsid w:val="000150E3"/>
    <w:rsid w:val="0001524F"/>
    <w:rsid w:val="00015388"/>
    <w:rsid w:val="000154CB"/>
    <w:rsid w:val="000155EE"/>
    <w:rsid w:val="000156B7"/>
    <w:rsid w:val="00015707"/>
    <w:rsid w:val="000157A2"/>
    <w:rsid w:val="000163DE"/>
    <w:rsid w:val="0001667A"/>
    <w:rsid w:val="000166AD"/>
    <w:rsid w:val="000167C9"/>
    <w:rsid w:val="00016AE8"/>
    <w:rsid w:val="00016B09"/>
    <w:rsid w:val="00016E06"/>
    <w:rsid w:val="00016E39"/>
    <w:rsid w:val="000173F3"/>
    <w:rsid w:val="00017EF6"/>
    <w:rsid w:val="00020135"/>
    <w:rsid w:val="000204FC"/>
    <w:rsid w:val="00020569"/>
    <w:rsid w:val="000207E4"/>
    <w:rsid w:val="00020B82"/>
    <w:rsid w:val="00020C1D"/>
    <w:rsid w:val="00020E18"/>
    <w:rsid w:val="00020F81"/>
    <w:rsid w:val="00020FCA"/>
    <w:rsid w:val="00021047"/>
    <w:rsid w:val="000210A4"/>
    <w:rsid w:val="000217C1"/>
    <w:rsid w:val="0002186F"/>
    <w:rsid w:val="00021CE0"/>
    <w:rsid w:val="00021E05"/>
    <w:rsid w:val="00021E49"/>
    <w:rsid w:val="00021E6E"/>
    <w:rsid w:val="00021FF5"/>
    <w:rsid w:val="000222D9"/>
    <w:rsid w:val="00022C00"/>
    <w:rsid w:val="00023000"/>
    <w:rsid w:val="0002302B"/>
    <w:rsid w:val="0002303A"/>
    <w:rsid w:val="000233FD"/>
    <w:rsid w:val="000234D5"/>
    <w:rsid w:val="00023BB3"/>
    <w:rsid w:val="00023BE6"/>
    <w:rsid w:val="00023C77"/>
    <w:rsid w:val="00023FB3"/>
    <w:rsid w:val="00024039"/>
    <w:rsid w:val="000243DF"/>
    <w:rsid w:val="000244F9"/>
    <w:rsid w:val="00024581"/>
    <w:rsid w:val="000246DE"/>
    <w:rsid w:val="00024A56"/>
    <w:rsid w:val="00024CB9"/>
    <w:rsid w:val="00024EC1"/>
    <w:rsid w:val="000250CC"/>
    <w:rsid w:val="00025103"/>
    <w:rsid w:val="000251FC"/>
    <w:rsid w:val="0002538B"/>
    <w:rsid w:val="000253D2"/>
    <w:rsid w:val="000256FA"/>
    <w:rsid w:val="00025D25"/>
    <w:rsid w:val="00025D9D"/>
    <w:rsid w:val="00026124"/>
    <w:rsid w:val="00026299"/>
    <w:rsid w:val="0002657A"/>
    <w:rsid w:val="00026764"/>
    <w:rsid w:val="00026798"/>
    <w:rsid w:val="00027775"/>
    <w:rsid w:val="00027921"/>
    <w:rsid w:val="00027926"/>
    <w:rsid w:val="000279B5"/>
    <w:rsid w:val="000279BB"/>
    <w:rsid w:val="00027C8D"/>
    <w:rsid w:val="00027CC4"/>
    <w:rsid w:val="0003037D"/>
    <w:rsid w:val="000303EE"/>
    <w:rsid w:val="000305AC"/>
    <w:rsid w:val="000305DA"/>
    <w:rsid w:val="000308ED"/>
    <w:rsid w:val="00030D1F"/>
    <w:rsid w:val="00031274"/>
    <w:rsid w:val="000313B4"/>
    <w:rsid w:val="0003194D"/>
    <w:rsid w:val="00031ABA"/>
    <w:rsid w:val="00031B46"/>
    <w:rsid w:val="00031CB6"/>
    <w:rsid w:val="00032040"/>
    <w:rsid w:val="0003217D"/>
    <w:rsid w:val="00032278"/>
    <w:rsid w:val="00032467"/>
    <w:rsid w:val="000324C0"/>
    <w:rsid w:val="000325B6"/>
    <w:rsid w:val="00032635"/>
    <w:rsid w:val="00032A4D"/>
    <w:rsid w:val="00032BB1"/>
    <w:rsid w:val="00033362"/>
    <w:rsid w:val="000336EB"/>
    <w:rsid w:val="00033790"/>
    <w:rsid w:val="00033DC9"/>
    <w:rsid w:val="000343D6"/>
    <w:rsid w:val="00034CC8"/>
    <w:rsid w:val="00034FAF"/>
    <w:rsid w:val="00035415"/>
    <w:rsid w:val="0003550D"/>
    <w:rsid w:val="000358B7"/>
    <w:rsid w:val="00035C4B"/>
    <w:rsid w:val="00035C64"/>
    <w:rsid w:val="000367A0"/>
    <w:rsid w:val="000368DD"/>
    <w:rsid w:val="0003691F"/>
    <w:rsid w:val="000369DF"/>
    <w:rsid w:val="00036D01"/>
    <w:rsid w:val="000370D3"/>
    <w:rsid w:val="000370F9"/>
    <w:rsid w:val="000371FB"/>
    <w:rsid w:val="0003773C"/>
    <w:rsid w:val="00037903"/>
    <w:rsid w:val="00037CB4"/>
    <w:rsid w:val="00037CED"/>
    <w:rsid w:val="00037E5E"/>
    <w:rsid w:val="00040044"/>
    <w:rsid w:val="000400DC"/>
    <w:rsid w:val="000400EC"/>
    <w:rsid w:val="00040102"/>
    <w:rsid w:val="00040295"/>
    <w:rsid w:val="00040447"/>
    <w:rsid w:val="000406FF"/>
    <w:rsid w:val="000407CD"/>
    <w:rsid w:val="00040CF1"/>
    <w:rsid w:val="00040D58"/>
    <w:rsid w:val="00040DA2"/>
    <w:rsid w:val="00040DCC"/>
    <w:rsid w:val="00040E99"/>
    <w:rsid w:val="000412B7"/>
    <w:rsid w:val="0004154F"/>
    <w:rsid w:val="000419B6"/>
    <w:rsid w:val="00041BE7"/>
    <w:rsid w:val="00041BED"/>
    <w:rsid w:val="00041E33"/>
    <w:rsid w:val="00043667"/>
    <w:rsid w:val="00044071"/>
    <w:rsid w:val="00044580"/>
    <w:rsid w:val="0004485B"/>
    <w:rsid w:val="00044A35"/>
    <w:rsid w:val="00044B56"/>
    <w:rsid w:val="00045390"/>
    <w:rsid w:val="000454BD"/>
    <w:rsid w:val="000456E0"/>
    <w:rsid w:val="00045E9A"/>
    <w:rsid w:val="00046359"/>
    <w:rsid w:val="00046381"/>
    <w:rsid w:val="00046533"/>
    <w:rsid w:val="0004670F"/>
    <w:rsid w:val="00046904"/>
    <w:rsid w:val="00046CEC"/>
    <w:rsid w:val="00046E2D"/>
    <w:rsid w:val="000474CE"/>
    <w:rsid w:val="00047929"/>
    <w:rsid w:val="00047FB5"/>
    <w:rsid w:val="00050055"/>
    <w:rsid w:val="000501B1"/>
    <w:rsid w:val="00050452"/>
    <w:rsid w:val="000505AB"/>
    <w:rsid w:val="00050783"/>
    <w:rsid w:val="000509B9"/>
    <w:rsid w:val="000515F6"/>
    <w:rsid w:val="00051666"/>
    <w:rsid w:val="00051868"/>
    <w:rsid w:val="00051C1D"/>
    <w:rsid w:val="00052482"/>
    <w:rsid w:val="00052657"/>
    <w:rsid w:val="0005295E"/>
    <w:rsid w:val="000533E5"/>
    <w:rsid w:val="00053918"/>
    <w:rsid w:val="00053C72"/>
    <w:rsid w:val="0005417A"/>
    <w:rsid w:val="00054493"/>
    <w:rsid w:val="00054DFF"/>
    <w:rsid w:val="00054E72"/>
    <w:rsid w:val="00054EED"/>
    <w:rsid w:val="0005592E"/>
    <w:rsid w:val="0005595F"/>
    <w:rsid w:val="00055FA3"/>
    <w:rsid w:val="00056711"/>
    <w:rsid w:val="0005673C"/>
    <w:rsid w:val="0005691C"/>
    <w:rsid w:val="00056B34"/>
    <w:rsid w:val="00057194"/>
    <w:rsid w:val="000574E4"/>
    <w:rsid w:val="000576A9"/>
    <w:rsid w:val="00057A7E"/>
    <w:rsid w:val="00057F70"/>
    <w:rsid w:val="00060451"/>
    <w:rsid w:val="00060522"/>
    <w:rsid w:val="00060BFC"/>
    <w:rsid w:val="00060E5E"/>
    <w:rsid w:val="0006158D"/>
    <w:rsid w:val="0006207D"/>
    <w:rsid w:val="00062734"/>
    <w:rsid w:val="00062E56"/>
    <w:rsid w:val="00063486"/>
    <w:rsid w:val="00063933"/>
    <w:rsid w:val="00063CD0"/>
    <w:rsid w:val="00063F54"/>
    <w:rsid w:val="00063F71"/>
    <w:rsid w:val="000642EA"/>
    <w:rsid w:val="00064AAC"/>
    <w:rsid w:val="00064BB0"/>
    <w:rsid w:val="00064CE3"/>
    <w:rsid w:val="000657C6"/>
    <w:rsid w:val="000658AA"/>
    <w:rsid w:val="00065A0E"/>
    <w:rsid w:val="00065A2A"/>
    <w:rsid w:val="00065C42"/>
    <w:rsid w:val="00065E01"/>
    <w:rsid w:val="00065E0A"/>
    <w:rsid w:val="00066192"/>
    <w:rsid w:val="0006633C"/>
    <w:rsid w:val="000666B3"/>
    <w:rsid w:val="000666C5"/>
    <w:rsid w:val="0006678C"/>
    <w:rsid w:val="0006679A"/>
    <w:rsid w:val="00066909"/>
    <w:rsid w:val="00066A16"/>
    <w:rsid w:val="00066B90"/>
    <w:rsid w:val="00066DBF"/>
    <w:rsid w:val="0006722F"/>
    <w:rsid w:val="00067929"/>
    <w:rsid w:val="00067E3E"/>
    <w:rsid w:val="00067FEE"/>
    <w:rsid w:val="00067FF8"/>
    <w:rsid w:val="00070078"/>
    <w:rsid w:val="00070506"/>
    <w:rsid w:val="0007060F"/>
    <w:rsid w:val="000706A4"/>
    <w:rsid w:val="00070BEA"/>
    <w:rsid w:val="00070C6F"/>
    <w:rsid w:val="00070C8F"/>
    <w:rsid w:val="00070FAF"/>
    <w:rsid w:val="00071078"/>
    <w:rsid w:val="000712DF"/>
    <w:rsid w:val="0007132B"/>
    <w:rsid w:val="000727B1"/>
    <w:rsid w:val="000727D0"/>
    <w:rsid w:val="00073426"/>
    <w:rsid w:val="0007357C"/>
    <w:rsid w:val="000736FA"/>
    <w:rsid w:val="00073799"/>
    <w:rsid w:val="000739F4"/>
    <w:rsid w:val="00073CA9"/>
    <w:rsid w:val="00074BDD"/>
    <w:rsid w:val="00075641"/>
    <w:rsid w:val="00075E17"/>
    <w:rsid w:val="00075E49"/>
    <w:rsid w:val="00076353"/>
    <w:rsid w:val="0007648D"/>
    <w:rsid w:val="000765D8"/>
    <w:rsid w:val="00076779"/>
    <w:rsid w:val="00076A5D"/>
    <w:rsid w:val="00076F06"/>
    <w:rsid w:val="000770F7"/>
    <w:rsid w:val="00077A40"/>
    <w:rsid w:val="00077CAF"/>
    <w:rsid w:val="00077E20"/>
    <w:rsid w:val="00077E30"/>
    <w:rsid w:val="000800F1"/>
    <w:rsid w:val="000802EB"/>
    <w:rsid w:val="0008043D"/>
    <w:rsid w:val="00080516"/>
    <w:rsid w:val="00080B05"/>
    <w:rsid w:val="00081217"/>
    <w:rsid w:val="000813BA"/>
    <w:rsid w:val="00081818"/>
    <w:rsid w:val="0008197F"/>
    <w:rsid w:val="00081BA5"/>
    <w:rsid w:val="00082086"/>
    <w:rsid w:val="0008228A"/>
    <w:rsid w:val="0008249C"/>
    <w:rsid w:val="00082607"/>
    <w:rsid w:val="00082C2B"/>
    <w:rsid w:val="00082E89"/>
    <w:rsid w:val="0008337D"/>
    <w:rsid w:val="00083531"/>
    <w:rsid w:val="000837BB"/>
    <w:rsid w:val="000837F0"/>
    <w:rsid w:val="000839EB"/>
    <w:rsid w:val="00083A5B"/>
    <w:rsid w:val="00083F96"/>
    <w:rsid w:val="000841FD"/>
    <w:rsid w:val="000844DB"/>
    <w:rsid w:val="0008467D"/>
    <w:rsid w:val="00084752"/>
    <w:rsid w:val="00084923"/>
    <w:rsid w:val="000849A3"/>
    <w:rsid w:val="00084A28"/>
    <w:rsid w:val="00084B5C"/>
    <w:rsid w:val="000850AB"/>
    <w:rsid w:val="00085134"/>
    <w:rsid w:val="0008539A"/>
    <w:rsid w:val="00085515"/>
    <w:rsid w:val="00085533"/>
    <w:rsid w:val="00085E12"/>
    <w:rsid w:val="00085F8A"/>
    <w:rsid w:val="00086004"/>
    <w:rsid w:val="0008612E"/>
    <w:rsid w:val="000862F2"/>
    <w:rsid w:val="000863D5"/>
    <w:rsid w:val="00086414"/>
    <w:rsid w:val="000865DA"/>
    <w:rsid w:val="00086717"/>
    <w:rsid w:val="00086FA5"/>
    <w:rsid w:val="00087198"/>
    <w:rsid w:val="000871F3"/>
    <w:rsid w:val="000874E6"/>
    <w:rsid w:val="00087F14"/>
    <w:rsid w:val="00087F83"/>
    <w:rsid w:val="000901CB"/>
    <w:rsid w:val="000903A3"/>
    <w:rsid w:val="00090481"/>
    <w:rsid w:val="000904F5"/>
    <w:rsid w:val="0009059E"/>
    <w:rsid w:val="00090881"/>
    <w:rsid w:val="00090B34"/>
    <w:rsid w:val="00090B46"/>
    <w:rsid w:val="00090BFE"/>
    <w:rsid w:val="00091004"/>
    <w:rsid w:val="000915C7"/>
    <w:rsid w:val="000915DC"/>
    <w:rsid w:val="000917FE"/>
    <w:rsid w:val="0009188E"/>
    <w:rsid w:val="000924AD"/>
    <w:rsid w:val="00093337"/>
    <w:rsid w:val="0009394D"/>
    <w:rsid w:val="0009398B"/>
    <w:rsid w:val="00093B17"/>
    <w:rsid w:val="00093EC2"/>
    <w:rsid w:val="00094315"/>
    <w:rsid w:val="00094847"/>
    <w:rsid w:val="0009489E"/>
    <w:rsid w:val="00094A98"/>
    <w:rsid w:val="00094D95"/>
    <w:rsid w:val="00094F8E"/>
    <w:rsid w:val="0009509D"/>
    <w:rsid w:val="00095516"/>
    <w:rsid w:val="00095A36"/>
    <w:rsid w:val="00096103"/>
    <w:rsid w:val="000967CC"/>
    <w:rsid w:val="000973AB"/>
    <w:rsid w:val="000975C7"/>
    <w:rsid w:val="00097AC6"/>
    <w:rsid w:val="00097F96"/>
    <w:rsid w:val="000A0161"/>
    <w:rsid w:val="000A0479"/>
    <w:rsid w:val="000A0AA2"/>
    <w:rsid w:val="000A0ACA"/>
    <w:rsid w:val="000A0CA1"/>
    <w:rsid w:val="000A1079"/>
    <w:rsid w:val="000A1175"/>
    <w:rsid w:val="000A1496"/>
    <w:rsid w:val="000A1753"/>
    <w:rsid w:val="000A1877"/>
    <w:rsid w:val="000A1B8E"/>
    <w:rsid w:val="000A1BE0"/>
    <w:rsid w:val="000A2204"/>
    <w:rsid w:val="000A232E"/>
    <w:rsid w:val="000A24F1"/>
    <w:rsid w:val="000A28B9"/>
    <w:rsid w:val="000A29D9"/>
    <w:rsid w:val="000A2B65"/>
    <w:rsid w:val="000A2C13"/>
    <w:rsid w:val="000A3123"/>
    <w:rsid w:val="000A31E2"/>
    <w:rsid w:val="000A33CC"/>
    <w:rsid w:val="000A3485"/>
    <w:rsid w:val="000A35B3"/>
    <w:rsid w:val="000A3616"/>
    <w:rsid w:val="000A3647"/>
    <w:rsid w:val="000A3BB0"/>
    <w:rsid w:val="000A3E41"/>
    <w:rsid w:val="000A432D"/>
    <w:rsid w:val="000A4846"/>
    <w:rsid w:val="000A498E"/>
    <w:rsid w:val="000A49A9"/>
    <w:rsid w:val="000A4A45"/>
    <w:rsid w:val="000A4BFC"/>
    <w:rsid w:val="000A4F1F"/>
    <w:rsid w:val="000A5358"/>
    <w:rsid w:val="000A56B5"/>
    <w:rsid w:val="000A579D"/>
    <w:rsid w:val="000A58B2"/>
    <w:rsid w:val="000A59D9"/>
    <w:rsid w:val="000A5A46"/>
    <w:rsid w:val="000A5B36"/>
    <w:rsid w:val="000A5EFE"/>
    <w:rsid w:val="000A62F6"/>
    <w:rsid w:val="000A6383"/>
    <w:rsid w:val="000A64FB"/>
    <w:rsid w:val="000A6736"/>
    <w:rsid w:val="000A68F3"/>
    <w:rsid w:val="000A6C07"/>
    <w:rsid w:val="000A75B9"/>
    <w:rsid w:val="000A785F"/>
    <w:rsid w:val="000B0372"/>
    <w:rsid w:val="000B06ED"/>
    <w:rsid w:val="000B0797"/>
    <w:rsid w:val="000B0C54"/>
    <w:rsid w:val="000B0DD3"/>
    <w:rsid w:val="000B0F12"/>
    <w:rsid w:val="000B18AD"/>
    <w:rsid w:val="000B19A8"/>
    <w:rsid w:val="000B1CFB"/>
    <w:rsid w:val="000B1E6B"/>
    <w:rsid w:val="000B202B"/>
    <w:rsid w:val="000B20B6"/>
    <w:rsid w:val="000B224C"/>
    <w:rsid w:val="000B2259"/>
    <w:rsid w:val="000B23E6"/>
    <w:rsid w:val="000B2B36"/>
    <w:rsid w:val="000B2BA2"/>
    <w:rsid w:val="000B2EA6"/>
    <w:rsid w:val="000B300F"/>
    <w:rsid w:val="000B34FA"/>
    <w:rsid w:val="000B376A"/>
    <w:rsid w:val="000B38D5"/>
    <w:rsid w:val="000B39C5"/>
    <w:rsid w:val="000B3EDD"/>
    <w:rsid w:val="000B4286"/>
    <w:rsid w:val="000B4A7D"/>
    <w:rsid w:val="000B4BF8"/>
    <w:rsid w:val="000B4E5E"/>
    <w:rsid w:val="000B4EEA"/>
    <w:rsid w:val="000B4EEF"/>
    <w:rsid w:val="000B5366"/>
    <w:rsid w:val="000B5515"/>
    <w:rsid w:val="000B561B"/>
    <w:rsid w:val="000B5799"/>
    <w:rsid w:val="000B5B48"/>
    <w:rsid w:val="000B5C43"/>
    <w:rsid w:val="000B5F3D"/>
    <w:rsid w:val="000B63E1"/>
    <w:rsid w:val="000B66AC"/>
    <w:rsid w:val="000B67E5"/>
    <w:rsid w:val="000B6809"/>
    <w:rsid w:val="000B6917"/>
    <w:rsid w:val="000B6C4A"/>
    <w:rsid w:val="000B6C95"/>
    <w:rsid w:val="000B6CFE"/>
    <w:rsid w:val="000B71C9"/>
    <w:rsid w:val="000B73E0"/>
    <w:rsid w:val="000B74C5"/>
    <w:rsid w:val="000B7724"/>
    <w:rsid w:val="000B7DA7"/>
    <w:rsid w:val="000B7E04"/>
    <w:rsid w:val="000B7EAC"/>
    <w:rsid w:val="000C0094"/>
    <w:rsid w:val="000C0790"/>
    <w:rsid w:val="000C08A7"/>
    <w:rsid w:val="000C0A87"/>
    <w:rsid w:val="000C0CD4"/>
    <w:rsid w:val="000C11F5"/>
    <w:rsid w:val="000C1387"/>
    <w:rsid w:val="000C13D7"/>
    <w:rsid w:val="000C17A4"/>
    <w:rsid w:val="000C1B31"/>
    <w:rsid w:val="000C1E01"/>
    <w:rsid w:val="000C1E16"/>
    <w:rsid w:val="000C1F0A"/>
    <w:rsid w:val="000C1F5F"/>
    <w:rsid w:val="000C204A"/>
    <w:rsid w:val="000C207C"/>
    <w:rsid w:val="000C2779"/>
    <w:rsid w:val="000C2841"/>
    <w:rsid w:val="000C2A22"/>
    <w:rsid w:val="000C2B10"/>
    <w:rsid w:val="000C2BCC"/>
    <w:rsid w:val="000C3A46"/>
    <w:rsid w:val="000C3C3A"/>
    <w:rsid w:val="000C3CA7"/>
    <w:rsid w:val="000C526E"/>
    <w:rsid w:val="000C53A4"/>
    <w:rsid w:val="000C53CF"/>
    <w:rsid w:val="000C5689"/>
    <w:rsid w:val="000C5A0D"/>
    <w:rsid w:val="000C6A4E"/>
    <w:rsid w:val="000C6B0D"/>
    <w:rsid w:val="000C7065"/>
    <w:rsid w:val="000C7479"/>
    <w:rsid w:val="000C7E39"/>
    <w:rsid w:val="000D00BB"/>
    <w:rsid w:val="000D0C9C"/>
    <w:rsid w:val="000D10E5"/>
    <w:rsid w:val="000D1582"/>
    <w:rsid w:val="000D161F"/>
    <w:rsid w:val="000D1634"/>
    <w:rsid w:val="000D16AD"/>
    <w:rsid w:val="000D174F"/>
    <w:rsid w:val="000D19CB"/>
    <w:rsid w:val="000D20EB"/>
    <w:rsid w:val="000D2248"/>
    <w:rsid w:val="000D257A"/>
    <w:rsid w:val="000D257C"/>
    <w:rsid w:val="000D2CA5"/>
    <w:rsid w:val="000D3031"/>
    <w:rsid w:val="000D331C"/>
    <w:rsid w:val="000D3326"/>
    <w:rsid w:val="000D37EC"/>
    <w:rsid w:val="000D395C"/>
    <w:rsid w:val="000D3A48"/>
    <w:rsid w:val="000D3C4A"/>
    <w:rsid w:val="000D40F9"/>
    <w:rsid w:val="000D444C"/>
    <w:rsid w:val="000D455F"/>
    <w:rsid w:val="000D483E"/>
    <w:rsid w:val="000D4CDE"/>
    <w:rsid w:val="000D4D2D"/>
    <w:rsid w:val="000D533F"/>
    <w:rsid w:val="000D55FE"/>
    <w:rsid w:val="000D5A5D"/>
    <w:rsid w:val="000D5C3D"/>
    <w:rsid w:val="000D5D2A"/>
    <w:rsid w:val="000D6131"/>
    <w:rsid w:val="000D61B6"/>
    <w:rsid w:val="000D648D"/>
    <w:rsid w:val="000D6892"/>
    <w:rsid w:val="000D68C7"/>
    <w:rsid w:val="000D7238"/>
    <w:rsid w:val="000D72C9"/>
    <w:rsid w:val="000D72E0"/>
    <w:rsid w:val="000D72EB"/>
    <w:rsid w:val="000D7ACE"/>
    <w:rsid w:val="000D7B3B"/>
    <w:rsid w:val="000D7C3F"/>
    <w:rsid w:val="000D7CA2"/>
    <w:rsid w:val="000D7FB4"/>
    <w:rsid w:val="000E0102"/>
    <w:rsid w:val="000E0263"/>
    <w:rsid w:val="000E056E"/>
    <w:rsid w:val="000E0637"/>
    <w:rsid w:val="000E1013"/>
    <w:rsid w:val="000E118B"/>
    <w:rsid w:val="000E17F3"/>
    <w:rsid w:val="000E1C57"/>
    <w:rsid w:val="000E1D04"/>
    <w:rsid w:val="000E1D2F"/>
    <w:rsid w:val="000E1D43"/>
    <w:rsid w:val="000E1E69"/>
    <w:rsid w:val="000E1E80"/>
    <w:rsid w:val="000E1F76"/>
    <w:rsid w:val="000E1FD0"/>
    <w:rsid w:val="000E2201"/>
    <w:rsid w:val="000E2598"/>
    <w:rsid w:val="000E26D8"/>
    <w:rsid w:val="000E28B9"/>
    <w:rsid w:val="000E2B74"/>
    <w:rsid w:val="000E30A1"/>
    <w:rsid w:val="000E3615"/>
    <w:rsid w:val="000E3922"/>
    <w:rsid w:val="000E3C03"/>
    <w:rsid w:val="000E4BCA"/>
    <w:rsid w:val="000E4F72"/>
    <w:rsid w:val="000E5A92"/>
    <w:rsid w:val="000E60DA"/>
    <w:rsid w:val="000E667C"/>
    <w:rsid w:val="000E69B6"/>
    <w:rsid w:val="000E6B3D"/>
    <w:rsid w:val="000E6DFD"/>
    <w:rsid w:val="000E7077"/>
    <w:rsid w:val="000E71FA"/>
    <w:rsid w:val="000E765F"/>
    <w:rsid w:val="000E7822"/>
    <w:rsid w:val="000E782A"/>
    <w:rsid w:val="000E7FF5"/>
    <w:rsid w:val="000F04E1"/>
    <w:rsid w:val="000F05F9"/>
    <w:rsid w:val="000F0620"/>
    <w:rsid w:val="000F068A"/>
    <w:rsid w:val="000F079E"/>
    <w:rsid w:val="000F09EC"/>
    <w:rsid w:val="000F0CC9"/>
    <w:rsid w:val="000F0F68"/>
    <w:rsid w:val="000F0FD9"/>
    <w:rsid w:val="000F1C2C"/>
    <w:rsid w:val="000F1C3B"/>
    <w:rsid w:val="000F2301"/>
    <w:rsid w:val="000F25F6"/>
    <w:rsid w:val="000F2608"/>
    <w:rsid w:val="000F28A6"/>
    <w:rsid w:val="000F2A2D"/>
    <w:rsid w:val="000F2AB6"/>
    <w:rsid w:val="000F2B4D"/>
    <w:rsid w:val="000F2C2E"/>
    <w:rsid w:val="000F338E"/>
    <w:rsid w:val="000F360C"/>
    <w:rsid w:val="000F3BA4"/>
    <w:rsid w:val="000F4107"/>
    <w:rsid w:val="000F448A"/>
    <w:rsid w:val="000F4953"/>
    <w:rsid w:val="000F4D53"/>
    <w:rsid w:val="000F5111"/>
    <w:rsid w:val="000F5169"/>
    <w:rsid w:val="000F5175"/>
    <w:rsid w:val="000F537F"/>
    <w:rsid w:val="000F5485"/>
    <w:rsid w:val="000F565A"/>
    <w:rsid w:val="000F588D"/>
    <w:rsid w:val="000F5B56"/>
    <w:rsid w:val="000F5BAE"/>
    <w:rsid w:val="000F5EE9"/>
    <w:rsid w:val="000F5F20"/>
    <w:rsid w:val="000F6095"/>
    <w:rsid w:val="000F61F4"/>
    <w:rsid w:val="000F6248"/>
    <w:rsid w:val="000F63A1"/>
    <w:rsid w:val="000F65B4"/>
    <w:rsid w:val="000F68BA"/>
    <w:rsid w:val="000F6998"/>
    <w:rsid w:val="000F6A9C"/>
    <w:rsid w:val="000F7596"/>
    <w:rsid w:val="000F795F"/>
    <w:rsid w:val="000F7C74"/>
    <w:rsid w:val="000F7D39"/>
    <w:rsid w:val="000F7ECD"/>
    <w:rsid w:val="001000E1"/>
    <w:rsid w:val="001002B1"/>
    <w:rsid w:val="001002F6"/>
    <w:rsid w:val="00100421"/>
    <w:rsid w:val="00100AA3"/>
    <w:rsid w:val="00100D6C"/>
    <w:rsid w:val="00100E7D"/>
    <w:rsid w:val="001011BD"/>
    <w:rsid w:val="0010196F"/>
    <w:rsid w:val="00101D77"/>
    <w:rsid w:val="00102275"/>
    <w:rsid w:val="00102675"/>
    <w:rsid w:val="00102E14"/>
    <w:rsid w:val="0010305F"/>
    <w:rsid w:val="00103166"/>
    <w:rsid w:val="001035D1"/>
    <w:rsid w:val="00103609"/>
    <w:rsid w:val="001038D9"/>
    <w:rsid w:val="00103B55"/>
    <w:rsid w:val="00103ED2"/>
    <w:rsid w:val="00104751"/>
    <w:rsid w:val="00104955"/>
    <w:rsid w:val="00104AA4"/>
    <w:rsid w:val="00104C85"/>
    <w:rsid w:val="001054C5"/>
    <w:rsid w:val="00105538"/>
    <w:rsid w:val="00105681"/>
    <w:rsid w:val="001056C5"/>
    <w:rsid w:val="00105915"/>
    <w:rsid w:val="00105943"/>
    <w:rsid w:val="00105A3B"/>
    <w:rsid w:val="00105B3A"/>
    <w:rsid w:val="00105C6B"/>
    <w:rsid w:val="00105CE1"/>
    <w:rsid w:val="00105CFB"/>
    <w:rsid w:val="00105F6D"/>
    <w:rsid w:val="00106384"/>
    <w:rsid w:val="001063AD"/>
    <w:rsid w:val="0010668A"/>
    <w:rsid w:val="001066A9"/>
    <w:rsid w:val="00106827"/>
    <w:rsid w:val="00106A0E"/>
    <w:rsid w:val="00106BCE"/>
    <w:rsid w:val="00106D97"/>
    <w:rsid w:val="0010727F"/>
    <w:rsid w:val="00107590"/>
    <w:rsid w:val="001075A0"/>
    <w:rsid w:val="00110077"/>
    <w:rsid w:val="0011018B"/>
    <w:rsid w:val="00110222"/>
    <w:rsid w:val="0011062E"/>
    <w:rsid w:val="00110A79"/>
    <w:rsid w:val="00110C30"/>
    <w:rsid w:val="00110F2C"/>
    <w:rsid w:val="00110F7B"/>
    <w:rsid w:val="001110BE"/>
    <w:rsid w:val="001110FF"/>
    <w:rsid w:val="001111AC"/>
    <w:rsid w:val="0011131F"/>
    <w:rsid w:val="00111438"/>
    <w:rsid w:val="00111450"/>
    <w:rsid w:val="001114FE"/>
    <w:rsid w:val="001117C2"/>
    <w:rsid w:val="00111A51"/>
    <w:rsid w:val="00111BF4"/>
    <w:rsid w:val="001120E0"/>
    <w:rsid w:val="001124E3"/>
    <w:rsid w:val="00112EEF"/>
    <w:rsid w:val="0011331E"/>
    <w:rsid w:val="00113497"/>
    <w:rsid w:val="00113F9C"/>
    <w:rsid w:val="00114246"/>
    <w:rsid w:val="001147F1"/>
    <w:rsid w:val="0011497C"/>
    <w:rsid w:val="00114B14"/>
    <w:rsid w:val="00115658"/>
    <w:rsid w:val="001156D4"/>
    <w:rsid w:val="00115820"/>
    <w:rsid w:val="00115839"/>
    <w:rsid w:val="00115A56"/>
    <w:rsid w:val="0011610F"/>
    <w:rsid w:val="001165D7"/>
    <w:rsid w:val="00116750"/>
    <w:rsid w:val="0011694E"/>
    <w:rsid w:val="001170F8"/>
    <w:rsid w:val="00117115"/>
    <w:rsid w:val="001172DD"/>
    <w:rsid w:val="00117382"/>
    <w:rsid w:val="00117568"/>
    <w:rsid w:val="00117713"/>
    <w:rsid w:val="0011771B"/>
    <w:rsid w:val="00117941"/>
    <w:rsid w:val="00117CEB"/>
    <w:rsid w:val="0012027F"/>
    <w:rsid w:val="00120A28"/>
    <w:rsid w:val="001210D1"/>
    <w:rsid w:val="00121164"/>
    <w:rsid w:val="001211AC"/>
    <w:rsid w:val="00121709"/>
    <w:rsid w:val="001218AA"/>
    <w:rsid w:val="00121984"/>
    <w:rsid w:val="001219AD"/>
    <w:rsid w:val="00122224"/>
    <w:rsid w:val="00122420"/>
    <w:rsid w:val="0012265C"/>
    <w:rsid w:val="00122A44"/>
    <w:rsid w:val="001230C4"/>
    <w:rsid w:val="0012338D"/>
    <w:rsid w:val="001235F8"/>
    <w:rsid w:val="00123669"/>
    <w:rsid w:val="00123734"/>
    <w:rsid w:val="001237FD"/>
    <w:rsid w:val="00123800"/>
    <w:rsid w:val="001239DB"/>
    <w:rsid w:val="00123B3A"/>
    <w:rsid w:val="00123B85"/>
    <w:rsid w:val="00124097"/>
    <w:rsid w:val="001245FB"/>
    <w:rsid w:val="0012486E"/>
    <w:rsid w:val="001249BF"/>
    <w:rsid w:val="00124E35"/>
    <w:rsid w:val="00125141"/>
    <w:rsid w:val="001253A9"/>
    <w:rsid w:val="00125641"/>
    <w:rsid w:val="00125B0C"/>
    <w:rsid w:val="00125DD4"/>
    <w:rsid w:val="0012632F"/>
    <w:rsid w:val="0012636F"/>
    <w:rsid w:val="00126435"/>
    <w:rsid w:val="00126464"/>
    <w:rsid w:val="0012653A"/>
    <w:rsid w:val="00126603"/>
    <w:rsid w:val="00126FCA"/>
    <w:rsid w:val="00127056"/>
    <w:rsid w:val="00127220"/>
    <w:rsid w:val="001272C6"/>
    <w:rsid w:val="00127365"/>
    <w:rsid w:val="001273F4"/>
    <w:rsid w:val="0012747B"/>
    <w:rsid w:val="00127660"/>
    <w:rsid w:val="00127B5E"/>
    <w:rsid w:val="00127D19"/>
    <w:rsid w:val="00127EEC"/>
    <w:rsid w:val="00127F8E"/>
    <w:rsid w:val="0013031C"/>
    <w:rsid w:val="00130355"/>
    <w:rsid w:val="00130383"/>
    <w:rsid w:val="001307F7"/>
    <w:rsid w:val="00130B87"/>
    <w:rsid w:val="00131210"/>
    <w:rsid w:val="00131536"/>
    <w:rsid w:val="00131588"/>
    <w:rsid w:val="00131630"/>
    <w:rsid w:val="001317EC"/>
    <w:rsid w:val="00131891"/>
    <w:rsid w:val="00132002"/>
    <w:rsid w:val="00132247"/>
    <w:rsid w:val="001325A5"/>
    <w:rsid w:val="00132829"/>
    <w:rsid w:val="00132900"/>
    <w:rsid w:val="00132E45"/>
    <w:rsid w:val="00133231"/>
    <w:rsid w:val="001332B6"/>
    <w:rsid w:val="0013337D"/>
    <w:rsid w:val="0013351C"/>
    <w:rsid w:val="00133864"/>
    <w:rsid w:val="00133B12"/>
    <w:rsid w:val="00133D47"/>
    <w:rsid w:val="00133ECF"/>
    <w:rsid w:val="00133EE3"/>
    <w:rsid w:val="0013497E"/>
    <w:rsid w:val="00134BF9"/>
    <w:rsid w:val="0013517F"/>
    <w:rsid w:val="001357CB"/>
    <w:rsid w:val="0013581A"/>
    <w:rsid w:val="00135DB1"/>
    <w:rsid w:val="001364B6"/>
    <w:rsid w:val="001366FF"/>
    <w:rsid w:val="001367C5"/>
    <w:rsid w:val="00136AE5"/>
    <w:rsid w:val="00136D07"/>
    <w:rsid w:val="00136E88"/>
    <w:rsid w:val="00136EEA"/>
    <w:rsid w:val="00136EF2"/>
    <w:rsid w:val="001370A7"/>
    <w:rsid w:val="001371D3"/>
    <w:rsid w:val="00137317"/>
    <w:rsid w:val="0013761E"/>
    <w:rsid w:val="00137F68"/>
    <w:rsid w:val="00137FE4"/>
    <w:rsid w:val="0014012D"/>
    <w:rsid w:val="0014016D"/>
    <w:rsid w:val="001402AB"/>
    <w:rsid w:val="00140486"/>
    <w:rsid w:val="001404C2"/>
    <w:rsid w:val="001407D9"/>
    <w:rsid w:val="001409A3"/>
    <w:rsid w:val="00140AE5"/>
    <w:rsid w:val="00140BE2"/>
    <w:rsid w:val="00140E2A"/>
    <w:rsid w:val="001415ED"/>
    <w:rsid w:val="001416FA"/>
    <w:rsid w:val="001418DF"/>
    <w:rsid w:val="00141C70"/>
    <w:rsid w:val="00142600"/>
    <w:rsid w:val="00143178"/>
    <w:rsid w:val="001432D1"/>
    <w:rsid w:val="0014356D"/>
    <w:rsid w:val="00143871"/>
    <w:rsid w:val="00143DFC"/>
    <w:rsid w:val="00143E6E"/>
    <w:rsid w:val="00143EDF"/>
    <w:rsid w:val="0014414E"/>
    <w:rsid w:val="00144636"/>
    <w:rsid w:val="0014464F"/>
    <w:rsid w:val="001446F4"/>
    <w:rsid w:val="001446F5"/>
    <w:rsid w:val="00144761"/>
    <w:rsid w:val="00145176"/>
    <w:rsid w:val="001451C3"/>
    <w:rsid w:val="001456E7"/>
    <w:rsid w:val="0014571D"/>
    <w:rsid w:val="0014571E"/>
    <w:rsid w:val="00145D5A"/>
    <w:rsid w:val="00145E37"/>
    <w:rsid w:val="00145FEF"/>
    <w:rsid w:val="001461AC"/>
    <w:rsid w:val="001462B4"/>
    <w:rsid w:val="001463EF"/>
    <w:rsid w:val="00146E7E"/>
    <w:rsid w:val="00147051"/>
    <w:rsid w:val="00147746"/>
    <w:rsid w:val="00147819"/>
    <w:rsid w:val="00147B50"/>
    <w:rsid w:val="00147BF6"/>
    <w:rsid w:val="00147C72"/>
    <w:rsid w:val="00147C8A"/>
    <w:rsid w:val="00147DAC"/>
    <w:rsid w:val="0015058D"/>
    <w:rsid w:val="0015140F"/>
    <w:rsid w:val="001515D2"/>
    <w:rsid w:val="00151659"/>
    <w:rsid w:val="00151B4B"/>
    <w:rsid w:val="00151D49"/>
    <w:rsid w:val="00151DD2"/>
    <w:rsid w:val="001523A1"/>
    <w:rsid w:val="00152655"/>
    <w:rsid w:val="0015269A"/>
    <w:rsid w:val="00152D1E"/>
    <w:rsid w:val="00152E2D"/>
    <w:rsid w:val="00152EC7"/>
    <w:rsid w:val="00152FF5"/>
    <w:rsid w:val="00153751"/>
    <w:rsid w:val="001544CE"/>
    <w:rsid w:val="0015466E"/>
    <w:rsid w:val="0015491D"/>
    <w:rsid w:val="001549C0"/>
    <w:rsid w:val="00154C99"/>
    <w:rsid w:val="00154C9C"/>
    <w:rsid w:val="00154E98"/>
    <w:rsid w:val="001550EA"/>
    <w:rsid w:val="00155854"/>
    <w:rsid w:val="001558FB"/>
    <w:rsid w:val="00155F51"/>
    <w:rsid w:val="00156548"/>
    <w:rsid w:val="00156BBE"/>
    <w:rsid w:val="00156E02"/>
    <w:rsid w:val="001575CB"/>
    <w:rsid w:val="00157ACF"/>
    <w:rsid w:val="00157CE8"/>
    <w:rsid w:val="00157F45"/>
    <w:rsid w:val="001602C0"/>
    <w:rsid w:val="00160343"/>
    <w:rsid w:val="00160C82"/>
    <w:rsid w:val="00160EE4"/>
    <w:rsid w:val="001611B4"/>
    <w:rsid w:val="001611F3"/>
    <w:rsid w:val="00161688"/>
    <w:rsid w:val="00161857"/>
    <w:rsid w:val="00161E39"/>
    <w:rsid w:val="00161F28"/>
    <w:rsid w:val="0016217A"/>
    <w:rsid w:val="001623CA"/>
    <w:rsid w:val="0016256E"/>
    <w:rsid w:val="00162783"/>
    <w:rsid w:val="0016293E"/>
    <w:rsid w:val="00162952"/>
    <w:rsid w:val="00162AD3"/>
    <w:rsid w:val="00162C99"/>
    <w:rsid w:val="00162DA2"/>
    <w:rsid w:val="001632A7"/>
    <w:rsid w:val="0016341A"/>
    <w:rsid w:val="001635BC"/>
    <w:rsid w:val="001637C8"/>
    <w:rsid w:val="00163C19"/>
    <w:rsid w:val="00163E41"/>
    <w:rsid w:val="00164509"/>
    <w:rsid w:val="00165037"/>
    <w:rsid w:val="00165297"/>
    <w:rsid w:val="00165535"/>
    <w:rsid w:val="001657C2"/>
    <w:rsid w:val="00165B7D"/>
    <w:rsid w:val="00165D15"/>
    <w:rsid w:val="0016655D"/>
    <w:rsid w:val="001667C3"/>
    <w:rsid w:val="0016680E"/>
    <w:rsid w:val="00166A33"/>
    <w:rsid w:val="00166FF6"/>
    <w:rsid w:val="00167045"/>
    <w:rsid w:val="001671B4"/>
    <w:rsid w:val="001671E0"/>
    <w:rsid w:val="00167766"/>
    <w:rsid w:val="00167A83"/>
    <w:rsid w:val="00167FCA"/>
    <w:rsid w:val="00167FD5"/>
    <w:rsid w:val="00170584"/>
    <w:rsid w:val="00170625"/>
    <w:rsid w:val="00170AE5"/>
    <w:rsid w:val="00170B0C"/>
    <w:rsid w:val="00170B6A"/>
    <w:rsid w:val="00171129"/>
    <w:rsid w:val="00171357"/>
    <w:rsid w:val="001715C0"/>
    <w:rsid w:val="00171B07"/>
    <w:rsid w:val="00172301"/>
    <w:rsid w:val="00172949"/>
    <w:rsid w:val="00172F71"/>
    <w:rsid w:val="00172F9E"/>
    <w:rsid w:val="0017323F"/>
    <w:rsid w:val="00173461"/>
    <w:rsid w:val="00173971"/>
    <w:rsid w:val="00173A8D"/>
    <w:rsid w:val="00173A8F"/>
    <w:rsid w:val="00173CDD"/>
    <w:rsid w:val="001740DF"/>
    <w:rsid w:val="00174615"/>
    <w:rsid w:val="0017475B"/>
    <w:rsid w:val="001747E1"/>
    <w:rsid w:val="00174B1D"/>
    <w:rsid w:val="00174FD8"/>
    <w:rsid w:val="00175398"/>
    <w:rsid w:val="001753DC"/>
    <w:rsid w:val="001753FF"/>
    <w:rsid w:val="001756C5"/>
    <w:rsid w:val="00175BE3"/>
    <w:rsid w:val="00175F01"/>
    <w:rsid w:val="00176222"/>
    <w:rsid w:val="0017677E"/>
    <w:rsid w:val="001767DC"/>
    <w:rsid w:val="001768D6"/>
    <w:rsid w:val="00176A79"/>
    <w:rsid w:val="00176C4C"/>
    <w:rsid w:val="00176D3E"/>
    <w:rsid w:val="00176E0E"/>
    <w:rsid w:val="00177596"/>
    <w:rsid w:val="001776B3"/>
    <w:rsid w:val="00177786"/>
    <w:rsid w:val="00177C18"/>
    <w:rsid w:val="00177CC8"/>
    <w:rsid w:val="00180025"/>
    <w:rsid w:val="00180259"/>
    <w:rsid w:val="0018061C"/>
    <w:rsid w:val="00180907"/>
    <w:rsid w:val="00180A17"/>
    <w:rsid w:val="00180F82"/>
    <w:rsid w:val="00180FDC"/>
    <w:rsid w:val="00180FE0"/>
    <w:rsid w:val="00181681"/>
    <w:rsid w:val="00181782"/>
    <w:rsid w:val="00181BEA"/>
    <w:rsid w:val="00181F6E"/>
    <w:rsid w:val="00181FAC"/>
    <w:rsid w:val="00182115"/>
    <w:rsid w:val="0018214E"/>
    <w:rsid w:val="00182250"/>
    <w:rsid w:val="00182344"/>
    <w:rsid w:val="001831FD"/>
    <w:rsid w:val="00183515"/>
    <w:rsid w:val="001835D9"/>
    <w:rsid w:val="001835FC"/>
    <w:rsid w:val="00183D06"/>
    <w:rsid w:val="00183D99"/>
    <w:rsid w:val="00184937"/>
    <w:rsid w:val="00184B74"/>
    <w:rsid w:val="0018574F"/>
    <w:rsid w:val="00185AA1"/>
    <w:rsid w:val="00185E4B"/>
    <w:rsid w:val="001860E9"/>
    <w:rsid w:val="001864C6"/>
    <w:rsid w:val="00186526"/>
    <w:rsid w:val="00186696"/>
    <w:rsid w:val="00186808"/>
    <w:rsid w:val="00186B9D"/>
    <w:rsid w:val="00186CA3"/>
    <w:rsid w:val="0018722A"/>
    <w:rsid w:val="0018784E"/>
    <w:rsid w:val="00187D6D"/>
    <w:rsid w:val="00187DD9"/>
    <w:rsid w:val="001900AF"/>
    <w:rsid w:val="0019044A"/>
    <w:rsid w:val="001906B7"/>
    <w:rsid w:val="00190773"/>
    <w:rsid w:val="0019077C"/>
    <w:rsid w:val="00190993"/>
    <w:rsid w:val="00190DF5"/>
    <w:rsid w:val="00191075"/>
    <w:rsid w:val="0019108D"/>
    <w:rsid w:val="00191384"/>
    <w:rsid w:val="00191462"/>
    <w:rsid w:val="0019152A"/>
    <w:rsid w:val="001915BC"/>
    <w:rsid w:val="00192647"/>
    <w:rsid w:val="001929A9"/>
    <w:rsid w:val="00192B73"/>
    <w:rsid w:val="00192BB6"/>
    <w:rsid w:val="00192CB7"/>
    <w:rsid w:val="00192CFF"/>
    <w:rsid w:val="00192D8A"/>
    <w:rsid w:val="00192DAB"/>
    <w:rsid w:val="00193529"/>
    <w:rsid w:val="00193574"/>
    <w:rsid w:val="001936A2"/>
    <w:rsid w:val="001936D9"/>
    <w:rsid w:val="00193898"/>
    <w:rsid w:val="00193E5E"/>
    <w:rsid w:val="00193EC2"/>
    <w:rsid w:val="00194135"/>
    <w:rsid w:val="001946A6"/>
    <w:rsid w:val="001948DE"/>
    <w:rsid w:val="00194923"/>
    <w:rsid w:val="00194AA9"/>
    <w:rsid w:val="00194B51"/>
    <w:rsid w:val="0019518E"/>
    <w:rsid w:val="00195699"/>
    <w:rsid w:val="0019584E"/>
    <w:rsid w:val="00195CA1"/>
    <w:rsid w:val="00195CFB"/>
    <w:rsid w:val="00195D1F"/>
    <w:rsid w:val="001961F3"/>
    <w:rsid w:val="00196597"/>
    <w:rsid w:val="0019687C"/>
    <w:rsid w:val="001968AD"/>
    <w:rsid w:val="00196E5C"/>
    <w:rsid w:val="00197100"/>
    <w:rsid w:val="00197DAE"/>
    <w:rsid w:val="00197F88"/>
    <w:rsid w:val="00197FCD"/>
    <w:rsid w:val="001A0149"/>
    <w:rsid w:val="001A066D"/>
    <w:rsid w:val="001A07EE"/>
    <w:rsid w:val="001A0B37"/>
    <w:rsid w:val="001A0E7B"/>
    <w:rsid w:val="001A104A"/>
    <w:rsid w:val="001A146B"/>
    <w:rsid w:val="001A16DE"/>
    <w:rsid w:val="001A175C"/>
    <w:rsid w:val="001A18C7"/>
    <w:rsid w:val="001A1AEE"/>
    <w:rsid w:val="001A1AF6"/>
    <w:rsid w:val="001A1CCA"/>
    <w:rsid w:val="001A1E2E"/>
    <w:rsid w:val="001A2511"/>
    <w:rsid w:val="001A2927"/>
    <w:rsid w:val="001A31BD"/>
    <w:rsid w:val="001A3712"/>
    <w:rsid w:val="001A37D9"/>
    <w:rsid w:val="001A3AE7"/>
    <w:rsid w:val="001A3F44"/>
    <w:rsid w:val="001A43FF"/>
    <w:rsid w:val="001A4442"/>
    <w:rsid w:val="001A4957"/>
    <w:rsid w:val="001A4F15"/>
    <w:rsid w:val="001A50C4"/>
    <w:rsid w:val="001A541D"/>
    <w:rsid w:val="001A5CC6"/>
    <w:rsid w:val="001A66B6"/>
    <w:rsid w:val="001A6B71"/>
    <w:rsid w:val="001A6FC2"/>
    <w:rsid w:val="001A761B"/>
    <w:rsid w:val="001A7724"/>
    <w:rsid w:val="001A7A49"/>
    <w:rsid w:val="001A7B52"/>
    <w:rsid w:val="001A7EFF"/>
    <w:rsid w:val="001B0040"/>
    <w:rsid w:val="001B016E"/>
    <w:rsid w:val="001B017E"/>
    <w:rsid w:val="001B0352"/>
    <w:rsid w:val="001B0366"/>
    <w:rsid w:val="001B0377"/>
    <w:rsid w:val="001B0650"/>
    <w:rsid w:val="001B06C7"/>
    <w:rsid w:val="001B06CF"/>
    <w:rsid w:val="001B0A7B"/>
    <w:rsid w:val="001B0C86"/>
    <w:rsid w:val="001B0DEB"/>
    <w:rsid w:val="001B114F"/>
    <w:rsid w:val="001B1602"/>
    <w:rsid w:val="001B1B3D"/>
    <w:rsid w:val="001B1D1E"/>
    <w:rsid w:val="001B20C5"/>
    <w:rsid w:val="001B23F4"/>
    <w:rsid w:val="001B24C6"/>
    <w:rsid w:val="001B29ED"/>
    <w:rsid w:val="001B2B76"/>
    <w:rsid w:val="001B2BBF"/>
    <w:rsid w:val="001B2C4C"/>
    <w:rsid w:val="001B2CAB"/>
    <w:rsid w:val="001B2D56"/>
    <w:rsid w:val="001B2E0D"/>
    <w:rsid w:val="001B2FB7"/>
    <w:rsid w:val="001B34F2"/>
    <w:rsid w:val="001B3703"/>
    <w:rsid w:val="001B3747"/>
    <w:rsid w:val="001B386C"/>
    <w:rsid w:val="001B4472"/>
    <w:rsid w:val="001B467D"/>
    <w:rsid w:val="001B4985"/>
    <w:rsid w:val="001B4B11"/>
    <w:rsid w:val="001B4FD6"/>
    <w:rsid w:val="001B50D4"/>
    <w:rsid w:val="001B5357"/>
    <w:rsid w:val="001B54E6"/>
    <w:rsid w:val="001B55C0"/>
    <w:rsid w:val="001B5BBB"/>
    <w:rsid w:val="001B6111"/>
    <w:rsid w:val="001B6184"/>
    <w:rsid w:val="001B6C2F"/>
    <w:rsid w:val="001B7185"/>
    <w:rsid w:val="001B750C"/>
    <w:rsid w:val="001B7C09"/>
    <w:rsid w:val="001B7CCC"/>
    <w:rsid w:val="001B7E5D"/>
    <w:rsid w:val="001B7E88"/>
    <w:rsid w:val="001C0445"/>
    <w:rsid w:val="001C16D4"/>
    <w:rsid w:val="001C175C"/>
    <w:rsid w:val="001C1F7C"/>
    <w:rsid w:val="001C273E"/>
    <w:rsid w:val="001C2744"/>
    <w:rsid w:val="001C3256"/>
    <w:rsid w:val="001C333C"/>
    <w:rsid w:val="001C3468"/>
    <w:rsid w:val="001C347B"/>
    <w:rsid w:val="001C36F0"/>
    <w:rsid w:val="001C3716"/>
    <w:rsid w:val="001C38E8"/>
    <w:rsid w:val="001C3DE2"/>
    <w:rsid w:val="001C3E1F"/>
    <w:rsid w:val="001C4044"/>
    <w:rsid w:val="001C428B"/>
    <w:rsid w:val="001C4DE9"/>
    <w:rsid w:val="001C4FBF"/>
    <w:rsid w:val="001C53BB"/>
    <w:rsid w:val="001C548B"/>
    <w:rsid w:val="001C59E3"/>
    <w:rsid w:val="001C5A2F"/>
    <w:rsid w:val="001C5BFE"/>
    <w:rsid w:val="001C5D82"/>
    <w:rsid w:val="001C60E5"/>
    <w:rsid w:val="001C635E"/>
    <w:rsid w:val="001C6722"/>
    <w:rsid w:val="001C67E4"/>
    <w:rsid w:val="001C68BD"/>
    <w:rsid w:val="001C6F67"/>
    <w:rsid w:val="001C7078"/>
    <w:rsid w:val="001C7519"/>
    <w:rsid w:val="001C7AC2"/>
    <w:rsid w:val="001D0367"/>
    <w:rsid w:val="001D0515"/>
    <w:rsid w:val="001D052B"/>
    <w:rsid w:val="001D0914"/>
    <w:rsid w:val="001D0A0F"/>
    <w:rsid w:val="001D0A1B"/>
    <w:rsid w:val="001D0AA1"/>
    <w:rsid w:val="001D0CEC"/>
    <w:rsid w:val="001D15D7"/>
    <w:rsid w:val="001D2046"/>
    <w:rsid w:val="001D2219"/>
    <w:rsid w:val="001D241D"/>
    <w:rsid w:val="001D2AE5"/>
    <w:rsid w:val="001D2AF2"/>
    <w:rsid w:val="001D2DC9"/>
    <w:rsid w:val="001D30A8"/>
    <w:rsid w:val="001D314C"/>
    <w:rsid w:val="001D3236"/>
    <w:rsid w:val="001D3237"/>
    <w:rsid w:val="001D34F1"/>
    <w:rsid w:val="001D3779"/>
    <w:rsid w:val="001D37DE"/>
    <w:rsid w:val="001D3969"/>
    <w:rsid w:val="001D41E2"/>
    <w:rsid w:val="001D4207"/>
    <w:rsid w:val="001D4D7E"/>
    <w:rsid w:val="001D4E60"/>
    <w:rsid w:val="001D5115"/>
    <w:rsid w:val="001D521C"/>
    <w:rsid w:val="001D522D"/>
    <w:rsid w:val="001D573C"/>
    <w:rsid w:val="001D5F24"/>
    <w:rsid w:val="001D60B4"/>
    <w:rsid w:val="001D61CD"/>
    <w:rsid w:val="001D6621"/>
    <w:rsid w:val="001D68B1"/>
    <w:rsid w:val="001D7362"/>
    <w:rsid w:val="001D7530"/>
    <w:rsid w:val="001D7557"/>
    <w:rsid w:val="001D77DE"/>
    <w:rsid w:val="001D7813"/>
    <w:rsid w:val="001D7C95"/>
    <w:rsid w:val="001E0056"/>
    <w:rsid w:val="001E0395"/>
    <w:rsid w:val="001E0427"/>
    <w:rsid w:val="001E05E6"/>
    <w:rsid w:val="001E05EF"/>
    <w:rsid w:val="001E0BB7"/>
    <w:rsid w:val="001E1285"/>
    <w:rsid w:val="001E12D3"/>
    <w:rsid w:val="001E1331"/>
    <w:rsid w:val="001E1911"/>
    <w:rsid w:val="001E1B0E"/>
    <w:rsid w:val="001E1E68"/>
    <w:rsid w:val="001E20EF"/>
    <w:rsid w:val="001E2283"/>
    <w:rsid w:val="001E2359"/>
    <w:rsid w:val="001E240E"/>
    <w:rsid w:val="001E287A"/>
    <w:rsid w:val="001E297B"/>
    <w:rsid w:val="001E2A90"/>
    <w:rsid w:val="001E2C25"/>
    <w:rsid w:val="001E2E6B"/>
    <w:rsid w:val="001E2EEF"/>
    <w:rsid w:val="001E2EF2"/>
    <w:rsid w:val="001E2FB0"/>
    <w:rsid w:val="001E3363"/>
    <w:rsid w:val="001E393F"/>
    <w:rsid w:val="001E3A41"/>
    <w:rsid w:val="001E3D8B"/>
    <w:rsid w:val="001E401F"/>
    <w:rsid w:val="001E485B"/>
    <w:rsid w:val="001E492B"/>
    <w:rsid w:val="001E49FF"/>
    <w:rsid w:val="001E4C2B"/>
    <w:rsid w:val="001E5433"/>
    <w:rsid w:val="001E5894"/>
    <w:rsid w:val="001E61DD"/>
    <w:rsid w:val="001E62BC"/>
    <w:rsid w:val="001E65BF"/>
    <w:rsid w:val="001E679B"/>
    <w:rsid w:val="001E6B06"/>
    <w:rsid w:val="001E73B3"/>
    <w:rsid w:val="001E73C6"/>
    <w:rsid w:val="001E73F5"/>
    <w:rsid w:val="001E770E"/>
    <w:rsid w:val="001E77D3"/>
    <w:rsid w:val="001E7910"/>
    <w:rsid w:val="001F00FB"/>
    <w:rsid w:val="001F040F"/>
    <w:rsid w:val="001F066F"/>
    <w:rsid w:val="001F0906"/>
    <w:rsid w:val="001F0931"/>
    <w:rsid w:val="001F0DC1"/>
    <w:rsid w:val="001F0EE0"/>
    <w:rsid w:val="001F1030"/>
    <w:rsid w:val="001F12D4"/>
    <w:rsid w:val="001F2163"/>
    <w:rsid w:val="001F22F9"/>
    <w:rsid w:val="001F2343"/>
    <w:rsid w:val="001F2642"/>
    <w:rsid w:val="001F28B3"/>
    <w:rsid w:val="001F2B03"/>
    <w:rsid w:val="001F2C87"/>
    <w:rsid w:val="001F2CD1"/>
    <w:rsid w:val="001F2D9A"/>
    <w:rsid w:val="001F309D"/>
    <w:rsid w:val="001F30BF"/>
    <w:rsid w:val="001F340B"/>
    <w:rsid w:val="001F3521"/>
    <w:rsid w:val="001F357C"/>
    <w:rsid w:val="001F3B6E"/>
    <w:rsid w:val="001F4027"/>
    <w:rsid w:val="001F4097"/>
    <w:rsid w:val="001F41A4"/>
    <w:rsid w:val="001F445D"/>
    <w:rsid w:val="001F47E7"/>
    <w:rsid w:val="001F47E9"/>
    <w:rsid w:val="001F4997"/>
    <w:rsid w:val="001F49CB"/>
    <w:rsid w:val="001F4A7B"/>
    <w:rsid w:val="001F4E13"/>
    <w:rsid w:val="001F4EAF"/>
    <w:rsid w:val="001F4F62"/>
    <w:rsid w:val="001F538B"/>
    <w:rsid w:val="001F65EE"/>
    <w:rsid w:val="001F6A2F"/>
    <w:rsid w:val="001F6A6D"/>
    <w:rsid w:val="001F6DA4"/>
    <w:rsid w:val="001F6F44"/>
    <w:rsid w:val="001F7906"/>
    <w:rsid w:val="001F7BD7"/>
    <w:rsid w:val="001F7D1A"/>
    <w:rsid w:val="00200040"/>
    <w:rsid w:val="002004BD"/>
    <w:rsid w:val="00200877"/>
    <w:rsid w:val="00200B86"/>
    <w:rsid w:val="00200D64"/>
    <w:rsid w:val="002013AD"/>
    <w:rsid w:val="002019A9"/>
    <w:rsid w:val="0020209F"/>
    <w:rsid w:val="00202214"/>
    <w:rsid w:val="0020256B"/>
    <w:rsid w:val="002025FD"/>
    <w:rsid w:val="0020294E"/>
    <w:rsid w:val="00202EEA"/>
    <w:rsid w:val="002030C1"/>
    <w:rsid w:val="0020352B"/>
    <w:rsid w:val="00203C62"/>
    <w:rsid w:val="002041CE"/>
    <w:rsid w:val="002042F9"/>
    <w:rsid w:val="002044D2"/>
    <w:rsid w:val="002045E5"/>
    <w:rsid w:val="0020477B"/>
    <w:rsid w:val="002048FE"/>
    <w:rsid w:val="00204DDC"/>
    <w:rsid w:val="00204ECC"/>
    <w:rsid w:val="002056AD"/>
    <w:rsid w:val="0020591A"/>
    <w:rsid w:val="00205AF0"/>
    <w:rsid w:val="00205F2B"/>
    <w:rsid w:val="002061A9"/>
    <w:rsid w:val="00206588"/>
    <w:rsid w:val="002067E8"/>
    <w:rsid w:val="002067F7"/>
    <w:rsid w:val="0020688E"/>
    <w:rsid w:val="00206895"/>
    <w:rsid w:val="00207035"/>
    <w:rsid w:val="00207481"/>
    <w:rsid w:val="002075C1"/>
    <w:rsid w:val="002079ED"/>
    <w:rsid w:val="00207AB0"/>
    <w:rsid w:val="0021007B"/>
    <w:rsid w:val="0021037C"/>
    <w:rsid w:val="00210481"/>
    <w:rsid w:val="002106E0"/>
    <w:rsid w:val="00210722"/>
    <w:rsid w:val="0021098D"/>
    <w:rsid w:val="002109FC"/>
    <w:rsid w:val="00210AC6"/>
    <w:rsid w:val="00210D80"/>
    <w:rsid w:val="00210ED3"/>
    <w:rsid w:val="0021100E"/>
    <w:rsid w:val="0021130A"/>
    <w:rsid w:val="00211600"/>
    <w:rsid w:val="00211BCD"/>
    <w:rsid w:val="00211C38"/>
    <w:rsid w:val="00211CF3"/>
    <w:rsid w:val="00211F78"/>
    <w:rsid w:val="00211FB9"/>
    <w:rsid w:val="002121FA"/>
    <w:rsid w:val="00212328"/>
    <w:rsid w:val="00212611"/>
    <w:rsid w:val="002131EA"/>
    <w:rsid w:val="00213288"/>
    <w:rsid w:val="00213359"/>
    <w:rsid w:val="0021342F"/>
    <w:rsid w:val="002135DE"/>
    <w:rsid w:val="00213631"/>
    <w:rsid w:val="00213966"/>
    <w:rsid w:val="00213AF6"/>
    <w:rsid w:val="00213DA8"/>
    <w:rsid w:val="002140E5"/>
    <w:rsid w:val="00214297"/>
    <w:rsid w:val="00214391"/>
    <w:rsid w:val="00214D7A"/>
    <w:rsid w:val="00214D87"/>
    <w:rsid w:val="0021554E"/>
    <w:rsid w:val="002155EC"/>
    <w:rsid w:val="00215EF0"/>
    <w:rsid w:val="00215F9E"/>
    <w:rsid w:val="00216186"/>
    <w:rsid w:val="002161FF"/>
    <w:rsid w:val="002163AC"/>
    <w:rsid w:val="002163BE"/>
    <w:rsid w:val="00216441"/>
    <w:rsid w:val="00216724"/>
    <w:rsid w:val="00216B89"/>
    <w:rsid w:val="00216DD8"/>
    <w:rsid w:val="00216F0D"/>
    <w:rsid w:val="00216F12"/>
    <w:rsid w:val="00216F19"/>
    <w:rsid w:val="0021708E"/>
    <w:rsid w:val="00217193"/>
    <w:rsid w:val="002174D0"/>
    <w:rsid w:val="00217609"/>
    <w:rsid w:val="00217729"/>
    <w:rsid w:val="00217B39"/>
    <w:rsid w:val="00217BFA"/>
    <w:rsid w:val="00220872"/>
    <w:rsid w:val="002208C8"/>
    <w:rsid w:val="002209B3"/>
    <w:rsid w:val="00220D1D"/>
    <w:rsid w:val="0022103C"/>
    <w:rsid w:val="00221108"/>
    <w:rsid w:val="00221350"/>
    <w:rsid w:val="00221A8E"/>
    <w:rsid w:val="00221ABF"/>
    <w:rsid w:val="00221CF7"/>
    <w:rsid w:val="00221DA0"/>
    <w:rsid w:val="00222675"/>
    <w:rsid w:val="00222DE6"/>
    <w:rsid w:val="00222EBE"/>
    <w:rsid w:val="00222FDE"/>
    <w:rsid w:val="0022326E"/>
    <w:rsid w:val="002233B8"/>
    <w:rsid w:val="0022388A"/>
    <w:rsid w:val="00223E5E"/>
    <w:rsid w:val="00223F40"/>
    <w:rsid w:val="0022431A"/>
    <w:rsid w:val="002244D8"/>
    <w:rsid w:val="00224689"/>
    <w:rsid w:val="00224802"/>
    <w:rsid w:val="002249F3"/>
    <w:rsid w:val="00224ADC"/>
    <w:rsid w:val="00224BA8"/>
    <w:rsid w:val="00224D95"/>
    <w:rsid w:val="00224F01"/>
    <w:rsid w:val="002250FF"/>
    <w:rsid w:val="0022513A"/>
    <w:rsid w:val="0022516C"/>
    <w:rsid w:val="00225219"/>
    <w:rsid w:val="00225658"/>
    <w:rsid w:val="002256F5"/>
    <w:rsid w:val="0022595F"/>
    <w:rsid w:val="00225C36"/>
    <w:rsid w:val="00225CAB"/>
    <w:rsid w:val="00225FCC"/>
    <w:rsid w:val="0022602B"/>
    <w:rsid w:val="0022641C"/>
    <w:rsid w:val="0022645E"/>
    <w:rsid w:val="00226856"/>
    <w:rsid w:val="00226B54"/>
    <w:rsid w:val="00226B5F"/>
    <w:rsid w:val="00226F90"/>
    <w:rsid w:val="002272DE"/>
    <w:rsid w:val="002275C4"/>
    <w:rsid w:val="0022775F"/>
    <w:rsid w:val="0022789F"/>
    <w:rsid w:val="00227CB5"/>
    <w:rsid w:val="00227FCD"/>
    <w:rsid w:val="002301A1"/>
    <w:rsid w:val="0023089B"/>
    <w:rsid w:val="00230CF8"/>
    <w:rsid w:val="00230D27"/>
    <w:rsid w:val="0023114F"/>
    <w:rsid w:val="00231350"/>
    <w:rsid w:val="002313CA"/>
    <w:rsid w:val="002314AF"/>
    <w:rsid w:val="002314B2"/>
    <w:rsid w:val="002314E0"/>
    <w:rsid w:val="002317C7"/>
    <w:rsid w:val="00231902"/>
    <w:rsid w:val="00231ACF"/>
    <w:rsid w:val="00231DAE"/>
    <w:rsid w:val="00231EB0"/>
    <w:rsid w:val="0023249E"/>
    <w:rsid w:val="002324B0"/>
    <w:rsid w:val="00232719"/>
    <w:rsid w:val="0023280A"/>
    <w:rsid w:val="00232A81"/>
    <w:rsid w:val="00232C3A"/>
    <w:rsid w:val="00232DE5"/>
    <w:rsid w:val="0023303C"/>
    <w:rsid w:val="00233615"/>
    <w:rsid w:val="0023381E"/>
    <w:rsid w:val="002338E1"/>
    <w:rsid w:val="00233B68"/>
    <w:rsid w:val="00233D4A"/>
    <w:rsid w:val="00233D6F"/>
    <w:rsid w:val="00234402"/>
    <w:rsid w:val="0023471F"/>
    <w:rsid w:val="00234C8A"/>
    <w:rsid w:val="0023579D"/>
    <w:rsid w:val="0023591E"/>
    <w:rsid w:val="00235CCD"/>
    <w:rsid w:val="00235F29"/>
    <w:rsid w:val="00236187"/>
    <w:rsid w:val="00236212"/>
    <w:rsid w:val="00236259"/>
    <w:rsid w:val="0023666A"/>
    <w:rsid w:val="0023691F"/>
    <w:rsid w:val="00236982"/>
    <w:rsid w:val="00236C47"/>
    <w:rsid w:val="0023755E"/>
    <w:rsid w:val="0023765E"/>
    <w:rsid w:val="00237705"/>
    <w:rsid w:val="00237CFF"/>
    <w:rsid w:val="00237E3F"/>
    <w:rsid w:val="0024080D"/>
    <w:rsid w:val="00240B8A"/>
    <w:rsid w:val="00241362"/>
    <w:rsid w:val="002413A8"/>
    <w:rsid w:val="0024144A"/>
    <w:rsid w:val="0024186A"/>
    <w:rsid w:val="00241B17"/>
    <w:rsid w:val="00241BC0"/>
    <w:rsid w:val="00241BD0"/>
    <w:rsid w:val="00242018"/>
    <w:rsid w:val="00242070"/>
    <w:rsid w:val="002422B8"/>
    <w:rsid w:val="002424A9"/>
    <w:rsid w:val="00242559"/>
    <w:rsid w:val="00242CD2"/>
    <w:rsid w:val="00242D54"/>
    <w:rsid w:val="002430BA"/>
    <w:rsid w:val="00243576"/>
    <w:rsid w:val="002437B2"/>
    <w:rsid w:val="00243837"/>
    <w:rsid w:val="00243974"/>
    <w:rsid w:val="00243B20"/>
    <w:rsid w:val="00243C53"/>
    <w:rsid w:val="002440BF"/>
    <w:rsid w:val="002442AF"/>
    <w:rsid w:val="002442DF"/>
    <w:rsid w:val="002447D0"/>
    <w:rsid w:val="002449A9"/>
    <w:rsid w:val="00244F4D"/>
    <w:rsid w:val="00245069"/>
    <w:rsid w:val="0024520A"/>
    <w:rsid w:val="00245516"/>
    <w:rsid w:val="00245566"/>
    <w:rsid w:val="00245ED5"/>
    <w:rsid w:val="00246059"/>
    <w:rsid w:val="0024605A"/>
    <w:rsid w:val="002461F7"/>
    <w:rsid w:val="002464F4"/>
    <w:rsid w:val="00246556"/>
    <w:rsid w:val="002465DA"/>
    <w:rsid w:val="00246F61"/>
    <w:rsid w:val="002476AB"/>
    <w:rsid w:val="00247F2E"/>
    <w:rsid w:val="00250603"/>
    <w:rsid w:val="00250665"/>
    <w:rsid w:val="002507D8"/>
    <w:rsid w:val="002507E6"/>
    <w:rsid w:val="00250A93"/>
    <w:rsid w:val="00250B44"/>
    <w:rsid w:val="00250C82"/>
    <w:rsid w:val="00250D50"/>
    <w:rsid w:val="002513E7"/>
    <w:rsid w:val="00251477"/>
    <w:rsid w:val="00251FA5"/>
    <w:rsid w:val="00252049"/>
    <w:rsid w:val="00252220"/>
    <w:rsid w:val="00252E8B"/>
    <w:rsid w:val="00253002"/>
    <w:rsid w:val="002536E5"/>
    <w:rsid w:val="00253A08"/>
    <w:rsid w:val="00253E68"/>
    <w:rsid w:val="0025402E"/>
    <w:rsid w:val="0025439B"/>
    <w:rsid w:val="00254578"/>
    <w:rsid w:val="0025476E"/>
    <w:rsid w:val="00254A7D"/>
    <w:rsid w:val="00254AB7"/>
    <w:rsid w:val="00254C74"/>
    <w:rsid w:val="00254DAD"/>
    <w:rsid w:val="00254E08"/>
    <w:rsid w:val="00255828"/>
    <w:rsid w:val="00255E01"/>
    <w:rsid w:val="00256153"/>
    <w:rsid w:val="002564D7"/>
    <w:rsid w:val="00256674"/>
    <w:rsid w:val="0025688C"/>
    <w:rsid w:val="002568E1"/>
    <w:rsid w:val="002569D8"/>
    <w:rsid w:val="00256A78"/>
    <w:rsid w:val="002572AC"/>
    <w:rsid w:val="0025742C"/>
    <w:rsid w:val="0025786F"/>
    <w:rsid w:val="00257DE7"/>
    <w:rsid w:val="0026045D"/>
    <w:rsid w:val="00260EE7"/>
    <w:rsid w:val="00260FB7"/>
    <w:rsid w:val="00261142"/>
    <w:rsid w:val="00261237"/>
    <w:rsid w:val="002613A9"/>
    <w:rsid w:val="002617C2"/>
    <w:rsid w:val="00262AAD"/>
    <w:rsid w:val="00262D10"/>
    <w:rsid w:val="00263199"/>
    <w:rsid w:val="00263503"/>
    <w:rsid w:val="00263592"/>
    <w:rsid w:val="00263653"/>
    <w:rsid w:val="002636E9"/>
    <w:rsid w:val="00263DB6"/>
    <w:rsid w:val="00263F4F"/>
    <w:rsid w:val="002640B6"/>
    <w:rsid w:val="00264170"/>
    <w:rsid w:val="00264511"/>
    <w:rsid w:val="002647EB"/>
    <w:rsid w:val="0026488C"/>
    <w:rsid w:val="00265079"/>
    <w:rsid w:val="0026540E"/>
    <w:rsid w:val="0026558D"/>
    <w:rsid w:val="00265779"/>
    <w:rsid w:val="002658B0"/>
    <w:rsid w:val="00265932"/>
    <w:rsid w:val="00265FB1"/>
    <w:rsid w:val="00266260"/>
    <w:rsid w:val="002663F4"/>
    <w:rsid w:val="00266738"/>
    <w:rsid w:val="00266A07"/>
    <w:rsid w:val="00266A42"/>
    <w:rsid w:val="00267194"/>
    <w:rsid w:val="00267315"/>
    <w:rsid w:val="00267429"/>
    <w:rsid w:val="00267580"/>
    <w:rsid w:val="00267B76"/>
    <w:rsid w:val="00270902"/>
    <w:rsid w:val="002715DA"/>
    <w:rsid w:val="00271AF1"/>
    <w:rsid w:val="00271B08"/>
    <w:rsid w:val="00271C36"/>
    <w:rsid w:val="0027248A"/>
    <w:rsid w:val="002724B1"/>
    <w:rsid w:val="002724D9"/>
    <w:rsid w:val="00272613"/>
    <w:rsid w:val="00272731"/>
    <w:rsid w:val="002728C5"/>
    <w:rsid w:val="00272D64"/>
    <w:rsid w:val="0027301A"/>
    <w:rsid w:val="00273102"/>
    <w:rsid w:val="00273122"/>
    <w:rsid w:val="00273130"/>
    <w:rsid w:val="00273226"/>
    <w:rsid w:val="002732B6"/>
    <w:rsid w:val="00273803"/>
    <w:rsid w:val="00273BFB"/>
    <w:rsid w:val="00273D7F"/>
    <w:rsid w:val="00273E80"/>
    <w:rsid w:val="00274085"/>
    <w:rsid w:val="00274965"/>
    <w:rsid w:val="00274DFE"/>
    <w:rsid w:val="00274E49"/>
    <w:rsid w:val="00275639"/>
    <w:rsid w:val="00275841"/>
    <w:rsid w:val="002759F8"/>
    <w:rsid w:val="00275ABF"/>
    <w:rsid w:val="00275BBC"/>
    <w:rsid w:val="00275C2E"/>
    <w:rsid w:val="00276054"/>
    <w:rsid w:val="00276259"/>
    <w:rsid w:val="0027627A"/>
    <w:rsid w:val="00276CC7"/>
    <w:rsid w:val="00276DEB"/>
    <w:rsid w:val="00277184"/>
    <w:rsid w:val="0027768B"/>
    <w:rsid w:val="00277728"/>
    <w:rsid w:val="0027791E"/>
    <w:rsid w:val="00277C5E"/>
    <w:rsid w:val="00277DAF"/>
    <w:rsid w:val="00277E40"/>
    <w:rsid w:val="00280072"/>
    <w:rsid w:val="0028032D"/>
    <w:rsid w:val="002804A5"/>
    <w:rsid w:val="00280965"/>
    <w:rsid w:val="002809C7"/>
    <w:rsid w:val="00280B49"/>
    <w:rsid w:val="00281155"/>
    <w:rsid w:val="002818B1"/>
    <w:rsid w:val="002818D9"/>
    <w:rsid w:val="00281BB7"/>
    <w:rsid w:val="00282616"/>
    <w:rsid w:val="002828F6"/>
    <w:rsid w:val="002830DA"/>
    <w:rsid w:val="0028326B"/>
    <w:rsid w:val="00283300"/>
    <w:rsid w:val="002834FE"/>
    <w:rsid w:val="00283D66"/>
    <w:rsid w:val="00283D6D"/>
    <w:rsid w:val="00283F90"/>
    <w:rsid w:val="00284225"/>
    <w:rsid w:val="00284AA9"/>
    <w:rsid w:val="00284BD4"/>
    <w:rsid w:val="00285415"/>
    <w:rsid w:val="00285456"/>
    <w:rsid w:val="00285621"/>
    <w:rsid w:val="00285C69"/>
    <w:rsid w:val="00285D5F"/>
    <w:rsid w:val="00285D85"/>
    <w:rsid w:val="0028602D"/>
    <w:rsid w:val="00286348"/>
    <w:rsid w:val="002864BB"/>
    <w:rsid w:val="00286513"/>
    <w:rsid w:val="002866BB"/>
    <w:rsid w:val="002866ED"/>
    <w:rsid w:val="002868FB"/>
    <w:rsid w:val="00286931"/>
    <w:rsid w:val="0028694C"/>
    <w:rsid w:val="00287264"/>
    <w:rsid w:val="002873D3"/>
    <w:rsid w:val="002874F6"/>
    <w:rsid w:val="002877BA"/>
    <w:rsid w:val="002878CE"/>
    <w:rsid w:val="00287D25"/>
    <w:rsid w:val="00287F9E"/>
    <w:rsid w:val="00290840"/>
    <w:rsid w:val="00290D0D"/>
    <w:rsid w:val="0029129C"/>
    <w:rsid w:val="002913BC"/>
    <w:rsid w:val="00291C2C"/>
    <w:rsid w:val="00291D8D"/>
    <w:rsid w:val="00291E18"/>
    <w:rsid w:val="00291F34"/>
    <w:rsid w:val="00291F94"/>
    <w:rsid w:val="0029234D"/>
    <w:rsid w:val="00292462"/>
    <w:rsid w:val="002924E8"/>
    <w:rsid w:val="0029278D"/>
    <w:rsid w:val="00292842"/>
    <w:rsid w:val="00292954"/>
    <w:rsid w:val="00292D0D"/>
    <w:rsid w:val="00292F3F"/>
    <w:rsid w:val="00292F79"/>
    <w:rsid w:val="00292FAF"/>
    <w:rsid w:val="00293A55"/>
    <w:rsid w:val="00293E46"/>
    <w:rsid w:val="00293E61"/>
    <w:rsid w:val="00294038"/>
    <w:rsid w:val="00294066"/>
    <w:rsid w:val="00294113"/>
    <w:rsid w:val="00294177"/>
    <w:rsid w:val="00294311"/>
    <w:rsid w:val="002945DE"/>
    <w:rsid w:val="002948C1"/>
    <w:rsid w:val="00294B3C"/>
    <w:rsid w:val="00294EF8"/>
    <w:rsid w:val="00294FEC"/>
    <w:rsid w:val="002953B9"/>
    <w:rsid w:val="0029588F"/>
    <w:rsid w:val="00295973"/>
    <w:rsid w:val="00295CC7"/>
    <w:rsid w:val="0029645D"/>
    <w:rsid w:val="002965D1"/>
    <w:rsid w:val="00296ADB"/>
    <w:rsid w:val="00296AE8"/>
    <w:rsid w:val="00296ED3"/>
    <w:rsid w:val="00296FBB"/>
    <w:rsid w:val="002970A2"/>
    <w:rsid w:val="0029774D"/>
    <w:rsid w:val="002977B7"/>
    <w:rsid w:val="002978DD"/>
    <w:rsid w:val="00297B90"/>
    <w:rsid w:val="002A06E1"/>
    <w:rsid w:val="002A079E"/>
    <w:rsid w:val="002A0A3A"/>
    <w:rsid w:val="002A0A62"/>
    <w:rsid w:val="002A12EE"/>
    <w:rsid w:val="002A1431"/>
    <w:rsid w:val="002A1455"/>
    <w:rsid w:val="002A1B26"/>
    <w:rsid w:val="002A1E5C"/>
    <w:rsid w:val="002A2452"/>
    <w:rsid w:val="002A292B"/>
    <w:rsid w:val="002A2A04"/>
    <w:rsid w:val="002A2F9D"/>
    <w:rsid w:val="002A33D1"/>
    <w:rsid w:val="002A360F"/>
    <w:rsid w:val="002A37BA"/>
    <w:rsid w:val="002A39AE"/>
    <w:rsid w:val="002A3B6D"/>
    <w:rsid w:val="002A3C4D"/>
    <w:rsid w:val="002A43A2"/>
    <w:rsid w:val="002A4411"/>
    <w:rsid w:val="002A44DA"/>
    <w:rsid w:val="002A44E1"/>
    <w:rsid w:val="002A46D6"/>
    <w:rsid w:val="002A49DE"/>
    <w:rsid w:val="002A4B77"/>
    <w:rsid w:val="002A4BA4"/>
    <w:rsid w:val="002A4BB3"/>
    <w:rsid w:val="002A4E1C"/>
    <w:rsid w:val="002A4ECC"/>
    <w:rsid w:val="002A5663"/>
    <w:rsid w:val="002A5A24"/>
    <w:rsid w:val="002A5AF3"/>
    <w:rsid w:val="002A5C4A"/>
    <w:rsid w:val="002A5E68"/>
    <w:rsid w:val="002A611A"/>
    <w:rsid w:val="002A6657"/>
    <w:rsid w:val="002A6975"/>
    <w:rsid w:val="002A6BE5"/>
    <w:rsid w:val="002A6DD6"/>
    <w:rsid w:val="002A6E20"/>
    <w:rsid w:val="002A7403"/>
    <w:rsid w:val="002A7533"/>
    <w:rsid w:val="002A7A87"/>
    <w:rsid w:val="002A7FBF"/>
    <w:rsid w:val="002B036E"/>
    <w:rsid w:val="002B077A"/>
    <w:rsid w:val="002B084A"/>
    <w:rsid w:val="002B088B"/>
    <w:rsid w:val="002B1327"/>
    <w:rsid w:val="002B134E"/>
    <w:rsid w:val="002B1A59"/>
    <w:rsid w:val="002B1ED7"/>
    <w:rsid w:val="002B21C9"/>
    <w:rsid w:val="002B24A9"/>
    <w:rsid w:val="002B2923"/>
    <w:rsid w:val="002B2AAD"/>
    <w:rsid w:val="002B35F4"/>
    <w:rsid w:val="002B374C"/>
    <w:rsid w:val="002B37FB"/>
    <w:rsid w:val="002B38B6"/>
    <w:rsid w:val="002B3B06"/>
    <w:rsid w:val="002B3C38"/>
    <w:rsid w:val="002B3D90"/>
    <w:rsid w:val="002B3F59"/>
    <w:rsid w:val="002B40EA"/>
    <w:rsid w:val="002B4138"/>
    <w:rsid w:val="002B417B"/>
    <w:rsid w:val="002B4219"/>
    <w:rsid w:val="002B421D"/>
    <w:rsid w:val="002B42C8"/>
    <w:rsid w:val="002B4946"/>
    <w:rsid w:val="002B4B04"/>
    <w:rsid w:val="002B4D10"/>
    <w:rsid w:val="002B50A7"/>
    <w:rsid w:val="002B520D"/>
    <w:rsid w:val="002B52AA"/>
    <w:rsid w:val="002B543D"/>
    <w:rsid w:val="002B5553"/>
    <w:rsid w:val="002B56D4"/>
    <w:rsid w:val="002B5976"/>
    <w:rsid w:val="002B603F"/>
    <w:rsid w:val="002B6253"/>
    <w:rsid w:val="002B6375"/>
    <w:rsid w:val="002B6474"/>
    <w:rsid w:val="002B7029"/>
    <w:rsid w:val="002B70F5"/>
    <w:rsid w:val="002B7337"/>
    <w:rsid w:val="002B78D9"/>
    <w:rsid w:val="002B7976"/>
    <w:rsid w:val="002B7BBA"/>
    <w:rsid w:val="002B7DD0"/>
    <w:rsid w:val="002B7F36"/>
    <w:rsid w:val="002C012E"/>
    <w:rsid w:val="002C0227"/>
    <w:rsid w:val="002C02FE"/>
    <w:rsid w:val="002C0865"/>
    <w:rsid w:val="002C087B"/>
    <w:rsid w:val="002C0911"/>
    <w:rsid w:val="002C10B3"/>
    <w:rsid w:val="002C1286"/>
    <w:rsid w:val="002C1406"/>
    <w:rsid w:val="002C14F5"/>
    <w:rsid w:val="002C1682"/>
    <w:rsid w:val="002C1701"/>
    <w:rsid w:val="002C1774"/>
    <w:rsid w:val="002C187F"/>
    <w:rsid w:val="002C1988"/>
    <w:rsid w:val="002C19F5"/>
    <w:rsid w:val="002C1BBA"/>
    <w:rsid w:val="002C1CCC"/>
    <w:rsid w:val="002C1D34"/>
    <w:rsid w:val="002C1E92"/>
    <w:rsid w:val="002C207D"/>
    <w:rsid w:val="002C2201"/>
    <w:rsid w:val="002C265E"/>
    <w:rsid w:val="002C2920"/>
    <w:rsid w:val="002C296E"/>
    <w:rsid w:val="002C2ADA"/>
    <w:rsid w:val="002C2D2D"/>
    <w:rsid w:val="002C2E18"/>
    <w:rsid w:val="002C2E3F"/>
    <w:rsid w:val="002C2F3A"/>
    <w:rsid w:val="002C2F8D"/>
    <w:rsid w:val="002C33E3"/>
    <w:rsid w:val="002C3BC5"/>
    <w:rsid w:val="002C3BE3"/>
    <w:rsid w:val="002C3E8C"/>
    <w:rsid w:val="002C42B9"/>
    <w:rsid w:val="002C4426"/>
    <w:rsid w:val="002C46DD"/>
    <w:rsid w:val="002C4795"/>
    <w:rsid w:val="002C47E5"/>
    <w:rsid w:val="002C487B"/>
    <w:rsid w:val="002C508B"/>
    <w:rsid w:val="002C53EE"/>
    <w:rsid w:val="002C5531"/>
    <w:rsid w:val="002C5664"/>
    <w:rsid w:val="002C56E1"/>
    <w:rsid w:val="002C5917"/>
    <w:rsid w:val="002C60AD"/>
    <w:rsid w:val="002C60C5"/>
    <w:rsid w:val="002C643A"/>
    <w:rsid w:val="002C65F2"/>
    <w:rsid w:val="002C66F2"/>
    <w:rsid w:val="002C6D59"/>
    <w:rsid w:val="002C729E"/>
    <w:rsid w:val="002C75DD"/>
    <w:rsid w:val="002C7934"/>
    <w:rsid w:val="002C79E8"/>
    <w:rsid w:val="002C7D73"/>
    <w:rsid w:val="002D046E"/>
    <w:rsid w:val="002D05F8"/>
    <w:rsid w:val="002D11C4"/>
    <w:rsid w:val="002D225A"/>
    <w:rsid w:val="002D269F"/>
    <w:rsid w:val="002D2A3E"/>
    <w:rsid w:val="002D2C83"/>
    <w:rsid w:val="002D2D5B"/>
    <w:rsid w:val="002D2E05"/>
    <w:rsid w:val="002D2E9F"/>
    <w:rsid w:val="002D2ED8"/>
    <w:rsid w:val="002D33A2"/>
    <w:rsid w:val="002D36E6"/>
    <w:rsid w:val="002D3844"/>
    <w:rsid w:val="002D389D"/>
    <w:rsid w:val="002D3EA4"/>
    <w:rsid w:val="002D40F3"/>
    <w:rsid w:val="002D434C"/>
    <w:rsid w:val="002D43F0"/>
    <w:rsid w:val="002D474D"/>
    <w:rsid w:val="002D47DE"/>
    <w:rsid w:val="002D4C78"/>
    <w:rsid w:val="002D4C80"/>
    <w:rsid w:val="002D4EEB"/>
    <w:rsid w:val="002D5EE9"/>
    <w:rsid w:val="002D67E4"/>
    <w:rsid w:val="002D6B75"/>
    <w:rsid w:val="002D6EB1"/>
    <w:rsid w:val="002D70EA"/>
    <w:rsid w:val="002D729D"/>
    <w:rsid w:val="002D7382"/>
    <w:rsid w:val="002D7938"/>
    <w:rsid w:val="002D7B34"/>
    <w:rsid w:val="002D7BF4"/>
    <w:rsid w:val="002D7CAC"/>
    <w:rsid w:val="002D7E12"/>
    <w:rsid w:val="002D7E64"/>
    <w:rsid w:val="002D7F42"/>
    <w:rsid w:val="002E01C0"/>
    <w:rsid w:val="002E03F5"/>
    <w:rsid w:val="002E0F8A"/>
    <w:rsid w:val="002E1036"/>
    <w:rsid w:val="002E1505"/>
    <w:rsid w:val="002E16E2"/>
    <w:rsid w:val="002E1736"/>
    <w:rsid w:val="002E1EF0"/>
    <w:rsid w:val="002E1FE2"/>
    <w:rsid w:val="002E247D"/>
    <w:rsid w:val="002E254A"/>
    <w:rsid w:val="002E2712"/>
    <w:rsid w:val="002E2CC9"/>
    <w:rsid w:val="002E31E1"/>
    <w:rsid w:val="002E35C4"/>
    <w:rsid w:val="002E36CB"/>
    <w:rsid w:val="002E37D9"/>
    <w:rsid w:val="002E3951"/>
    <w:rsid w:val="002E39D1"/>
    <w:rsid w:val="002E3BFC"/>
    <w:rsid w:val="002E4011"/>
    <w:rsid w:val="002E401A"/>
    <w:rsid w:val="002E428D"/>
    <w:rsid w:val="002E4A9B"/>
    <w:rsid w:val="002E4D65"/>
    <w:rsid w:val="002E4DD5"/>
    <w:rsid w:val="002E528C"/>
    <w:rsid w:val="002E5495"/>
    <w:rsid w:val="002E5C48"/>
    <w:rsid w:val="002E5D88"/>
    <w:rsid w:val="002E5DFA"/>
    <w:rsid w:val="002E612A"/>
    <w:rsid w:val="002E6A6F"/>
    <w:rsid w:val="002E71CB"/>
    <w:rsid w:val="002E72E5"/>
    <w:rsid w:val="002E7333"/>
    <w:rsid w:val="002E7521"/>
    <w:rsid w:val="002E7598"/>
    <w:rsid w:val="002E7E07"/>
    <w:rsid w:val="002E7EFB"/>
    <w:rsid w:val="002F0A6C"/>
    <w:rsid w:val="002F0DCC"/>
    <w:rsid w:val="002F0E68"/>
    <w:rsid w:val="002F0E7A"/>
    <w:rsid w:val="002F14B2"/>
    <w:rsid w:val="002F159B"/>
    <w:rsid w:val="002F165A"/>
    <w:rsid w:val="002F1DD7"/>
    <w:rsid w:val="002F29EA"/>
    <w:rsid w:val="002F2E82"/>
    <w:rsid w:val="002F30CE"/>
    <w:rsid w:val="002F3136"/>
    <w:rsid w:val="002F34C5"/>
    <w:rsid w:val="002F3528"/>
    <w:rsid w:val="002F3825"/>
    <w:rsid w:val="002F3B12"/>
    <w:rsid w:val="002F3C6B"/>
    <w:rsid w:val="002F3C71"/>
    <w:rsid w:val="002F3E85"/>
    <w:rsid w:val="002F4081"/>
    <w:rsid w:val="002F4394"/>
    <w:rsid w:val="002F4600"/>
    <w:rsid w:val="002F4757"/>
    <w:rsid w:val="002F4CF4"/>
    <w:rsid w:val="002F4D8D"/>
    <w:rsid w:val="002F50DE"/>
    <w:rsid w:val="002F5260"/>
    <w:rsid w:val="002F5612"/>
    <w:rsid w:val="002F569A"/>
    <w:rsid w:val="002F5ACC"/>
    <w:rsid w:val="002F5FBD"/>
    <w:rsid w:val="002F608E"/>
    <w:rsid w:val="002F62AC"/>
    <w:rsid w:val="002F6784"/>
    <w:rsid w:val="002F67D1"/>
    <w:rsid w:val="002F6D32"/>
    <w:rsid w:val="002F6EC3"/>
    <w:rsid w:val="002F7005"/>
    <w:rsid w:val="002F7068"/>
    <w:rsid w:val="002F7429"/>
    <w:rsid w:val="002F752E"/>
    <w:rsid w:val="002F7734"/>
    <w:rsid w:val="002F77C5"/>
    <w:rsid w:val="002F7833"/>
    <w:rsid w:val="002F7A4A"/>
    <w:rsid w:val="002F7BCD"/>
    <w:rsid w:val="002F7F15"/>
    <w:rsid w:val="00300221"/>
    <w:rsid w:val="0030034E"/>
    <w:rsid w:val="003003DC"/>
    <w:rsid w:val="003009D7"/>
    <w:rsid w:val="00300CCB"/>
    <w:rsid w:val="00300D4E"/>
    <w:rsid w:val="00300DAC"/>
    <w:rsid w:val="003013B8"/>
    <w:rsid w:val="0030168F"/>
    <w:rsid w:val="003016C9"/>
    <w:rsid w:val="0030194E"/>
    <w:rsid w:val="003020F3"/>
    <w:rsid w:val="003025D9"/>
    <w:rsid w:val="00302832"/>
    <w:rsid w:val="003028CE"/>
    <w:rsid w:val="00302916"/>
    <w:rsid w:val="00302E7E"/>
    <w:rsid w:val="003030BC"/>
    <w:rsid w:val="0030318E"/>
    <w:rsid w:val="0030349C"/>
    <w:rsid w:val="003036EB"/>
    <w:rsid w:val="00303864"/>
    <w:rsid w:val="00303B1A"/>
    <w:rsid w:val="00303C50"/>
    <w:rsid w:val="00303DD8"/>
    <w:rsid w:val="00303E9A"/>
    <w:rsid w:val="00303FA6"/>
    <w:rsid w:val="00304125"/>
    <w:rsid w:val="00304A42"/>
    <w:rsid w:val="00304AF5"/>
    <w:rsid w:val="00304FF0"/>
    <w:rsid w:val="003056BC"/>
    <w:rsid w:val="00305AF7"/>
    <w:rsid w:val="00305B1F"/>
    <w:rsid w:val="00305CAA"/>
    <w:rsid w:val="00305DB9"/>
    <w:rsid w:val="00305E0C"/>
    <w:rsid w:val="00306388"/>
    <w:rsid w:val="003063FB"/>
    <w:rsid w:val="0030643D"/>
    <w:rsid w:val="00306BF7"/>
    <w:rsid w:val="00306C00"/>
    <w:rsid w:val="0030706A"/>
    <w:rsid w:val="0030726C"/>
    <w:rsid w:val="00307653"/>
    <w:rsid w:val="00307787"/>
    <w:rsid w:val="003078ED"/>
    <w:rsid w:val="00307B5B"/>
    <w:rsid w:val="00307BD2"/>
    <w:rsid w:val="00307E34"/>
    <w:rsid w:val="0031071E"/>
    <w:rsid w:val="0031075A"/>
    <w:rsid w:val="00310879"/>
    <w:rsid w:val="00310B1B"/>
    <w:rsid w:val="00310B42"/>
    <w:rsid w:val="00310CAB"/>
    <w:rsid w:val="003116D5"/>
    <w:rsid w:val="00311A89"/>
    <w:rsid w:val="00311AE4"/>
    <w:rsid w:val="00311EC0"/>
    <w:rsid w:val="003122BB"/>
    <w:rsid w:val="003123DB"/>
    <w:rsid w:val="003124B6"/>
    <w:rsid w:val="0031258C"/>
    <w:rsid w:val="0031258F"/>
    <w:rsid w:val="00312780"/>
    <w:rsid w:val="00312A61"/>
    <w:rsid w:val="00312C9B"/>
    <w:rsid w:val="00312DA0"/>
    <w:rsid w:val="00312E14"/>
    <w:rsid w:val="00312E4E"/>
    <w:rsid w:val="0031366D"/>
    <w:rsid w:val="003138D4"/>
    <w:rsid w:val="00313A8E"/>
    <w:rsid w:val="00313BC4"/>
    <w:rsid w:val="00313F50"/>
    <w:rsid w:val="00314039"/>
    <w:rsid w:val="003140A0"/>
    <w:rsid w:val="00314643"/>
    <w:rsid w:val="00314808"/>
    <w:rsid w:val="00314BD6"/>
    <w:rsid w:val="00314C03"/>
    <w:rsid w:val="00314C2B"/>
    <w:rsid w:val="00314C49"/>
    <w:rsid w:val="00314D07"/>
    <w:rsid w:val="00314DF7"/>
    <w:rsid w:val="00314E4E"/>
    <w:rsid w:val="00315983"/>
    <w:rsid w:val="00315CAF"/>
    <w:rsid w:val="00315CDA"/>
    <w:rsid w:val="00315E75"/>
    <w:rsid w:val="00315F86"/>
    <w:rsid w:val="003160DC"/>
    <w:rsid w:val="003163B4"/>
    <w:rsid w:val="0031641D"/>
    <w:rsid w:val="00316980"/>
    <w:rsid w:val="00316B87"/>
    <w:rsid w:val="00316FC3"/>
    <w:rsid w:val="0031719C"/>
    <w:rsid w:val="00317545"/>
    <w:rsid w:val="00317A74"/>
    <w:rsid w:val="00317B3A"/>
    <w:rsid w:val="00317F62"/>
    <w:rsid w:val="00320138"/>
    <w:rsid w:val="00320279"/>
    <w:rsid w:val="0032060B"/>
    <w:rsid w:val="0032090F"/>
    <w:rsid w:val="00320956"/>
    <w:rsid w:val="00320B80"/>
    <w:rsid w:val="00320F06"/>
    <w:rsid w:val="00320F66"/>
    <w:rsid w:val="00320FDF"/>
    <w:rsid w:val="00321089"/>
    <w:rsid w:val="00321AB7"/>
    <w:rsid w:val="0032290D"/>
    <w:rsid w:val="00322C05"/>
    <w:rsid w:val="00322C45"/>
    <w:rsid w:val="00322C47"/>
    <w:rsid w:val="00322C68"/>
    <w:rsid w:val="003233D5"/>
    <w:rsid w:val="0032344F"/>
    <w:rsid w:val="00323719"/>
    <w:rsid w:val="0032380B"/>
    <w:rsid w:val="003239EC"/>
    <w:rsid w:val="00323B93"/>
    <w:rsid w:val="00323DD8"/>
    <w:rsid w:val="00324212"/>
    <w:rsid w:val="00324321"/>
    <w:rsid w:val="00324580"/>
    <w:rsid w:val="00324699"/>
    <w:rsid w:val="0032470A"/>
    <w:rsid w:val="00324962"/>
    <w:rsid w:val="00324C5D"/>
    <w:rsid w:val="00324F15"/>
    <w:rsid w:val="00325716"/>
    <w:rsid w:val="00325C49"/>
    <w:rsid w:val="00325C7B"/>
    <w:rsid w:val="00325EB6"/>
    <w:rsid w:val="00326260"/>
    <w:rsid w:val="00326331"/>
    <w:rsid w:val="00326371"/>
    <w:rsid w:val="003264BE"/>
    <w:rsid w:val="003267F8"/>
    <w:rsid w:val="00327032"/>
    <w:rsid w:val="00327826"/>
    <w:rsid w:val="00327A17"/>
    <w:rsid w:val="00327B4D"/>
    <w:rsid w:val="00327D3E"/>
    <w:rsid w:val="003304C7"/>
    <w:rsid w:val="0033085F"/>
    <w:rsid w:val="00331023"/>
    <w:rsid w:val="00331AC1"/>
    <w:rsid w:val="00331D9A"/>
    <w:rsid w:val="00332431"/>
    <w:rsid w:val="0033276D"/>
    <w:rsid w:val="00332923"/>
    <w:rsid w:val="003338F7"/>
    <w:rsid w:val="003342D9"/>
    <w:rsid w:val="003343B9"/>
    <w:rsid w:val="003344B0"/>
    <w:rsid w:val="003344FA"/>
    <w:rsid w:val="0033457F"/>
    <w:rsid w:val="003346E0"/>
    <w:rsid w:val="00334767"/>
    <w:rsid w:val="00334E4F"/>
    <w:rsid w:val="00335150"/>
    <w:rsid w:val="0033527C"/>
    <w:rsid w:val="003353A6"/>
    <w:rsid w:val="003353EE"/>
    <w:rsid w:val="00335814"/>
    <w:rsid w:val="00335C29"/>
    <w:rsid w:val="00335CA2"/>
    <w:rsid w:val="00335DA9"/>
    <w:rsid w:val="00336289"/>
    <w:rsid w:val="00336386"/>
    <w:rsid w:val="00336A5D"/>
    <w:rsid w:val="003373F0"/>
    <w:rsid w:val="00337485"/>
    <w:rsid w:val="0033765E"/>
    <w:rsid w:val="00337777"/>
    <w:rsid w:val="003377F2"/>
    <w:rsid w:val="00337809"/>
    <w:rsid w:val="00337A8F"/>
    <w:rsid w:val="00337CCE"/>
    <w:rsid w:val="00337EF1"/>
    <w:rsid w:val="00337F3C"/>
    <w:rsid w:val="00337F88"/>
    <w:rsid w:val="00340559"/>
    <w:rsid w:val="0034059A"/>
    <w:rsid w:val="0034061C"/>
    <w:rsid w:val="0034158A"/>
    <w:rsid w:val="003415D2"/>
    <w:rsid w:val="0034186E"/>
    <w:rsid w:val="00342136"/>
    <w:rsid w:val="003421A1"/>
    <w:rsid w:val="003423BC"/>
    <w:rsid w:val="00343249"/>
    <w:rsid w:val="003437AE"/>
    <w:rsid w:val="0034381B"/>
    <w:rsid w:val="00343D50"/>
    <w:rsid w:val="00343E05"/>
    <w:rsid w:val="00343EBD"/>
    <w:rsid w:val="00343F12"/>
    <w:rsid w:val="00344108"/>
    <w:rsid w:val="00344458"/>
    <w:rsid w:val="003445F0"/>
    <w:rsid w:val="00344FEA"/>
    <w:rsid w:val="00345235"/>
    <w:rsid w:val="003452B3"/>
    <w:rsid w:val="00345AB9"/>
    <w:rsid w:val="00346000"/>
    <w:rsid w:val="0034640C"/>
    <w:rsid w:val="0034663D"/>
    <w:rsid w:val="003468AD"/>
    <w:rsid w:val="00346925"/>
    <w:rsid w:val="00346AB0"/>
    <w:rsid w:val="00346CF5"/>
    <w:rsid w:val="00346F78"/>
    <w:rsid w:val="0034706A"/>
    <w:rsid w:val="00347600"/>
    <w:rsid w:val="00347625"/>
    <w:rsid w:val="0034763C"/>
    <w:rsid w:val="00347936"/>
    <w:rsid w:val="00350089"/>
    <w:rsid w:val="00350107"/>
    <w:rsid w:val="003501C6"/>
    <w:rsid w:val="00350496"/>
    <w:rsid w:val="0035057D"/>
    <w:rsid w:val="00350893"/>
    <w:rsid w:val="00350E89"/>
    <w:rsid w:val="00351169"/>
    <w:rsid w:val="00351776"/>
    <w:rsid w:val="0035177E"/>
    <w:rsid w:val="00351918"/>
    <w:rsid w:val="00351A3F"/>
    <w:rsid w:val="00351E12"/>
    <w:rsid w:val="00351F95"/>
    <w:rsid w:val="00351FF4"/>
    <w:rsid w:val="00352615"/>
    <w:rsid w:val="003528D4"/>
    <w:rsid w:val="00353C6F"/>
    <w:rsid w:val="00353F02"/>
    <w:rsid w:val="0035443D"/>
    <w:rsid w:val="003544C5"/>
    <w:rsid w:val="003549FB"/>
    <w:rsid w:val="00354A87"/>
    <w:rsid w:val="00354A98"/>
    <w:rsid w:val="00354B62"/>
    <w:rsid w:val="00355006"/>
    <w:rsid w:val="00355167"/>
    <w:rsid w:val="0035526B"/>
    <w:rsid w:val="0035568B"/>
    <w:rsid w:val="00355712"/>
    <w:rsid w:val="00355834"/>
    <w:rsid w:val="003559E8"/>
    <w:rsid w:val="00355E47"/>
    <w:rsid w:val="00355E85"/>
    <w:rsid w:val="00355EFB"/>
    <w:rsid w:val="00355F68"/>
    <w:rsid w:val="00356242"/>
    <w:rsid w:val="00356334"/>
    <w:rsid w:val="00356A89"/>
    <w:rsid w:val="00356C6E"/>
    <w:rsid w:val="00356DD9"/>
    <w:rsid w:val="00356E77"/>
    <w:rsid w:val="00356F67"/>
    <w:rsid w:val="00356FD0"/>
    <w:rsid w:val="00357058"/>
    <w:rsid w:val="003572FB"/>
    <w:rsid w:val="00357322"/>
    <w:rsid w:val="00357398"/>
    <w:rsid w:val="00357798"/>
    <w:rsid w:val="00357B0F"/>
    <w:rsid w:val="00357C11"/>
    <w:rsid w:val="00360942"/>
    <w:rsid w:val="00360DAE"/>
    <w:rsid w:val="00360EF8"/>
    <w:rsid w:val="003610B1"/>
    <w:rsid w:val="00361190"/>
    <w:rsid w:val="003616F9"/>
    <w:rsid w:val="00361B3C"/>
    <w:rsid w:val="00361C44"/>
    <w:rsid w:val="0036208F"/>
    <w:rsid w:val="00362184"/>
    <w:rsid w:val="00362266"/>
    <w:rsid w:val="00362309"/>
    <w:rsid w:val="00362A14"/>
    <w:rsid w:val="00362ACF"/>
    <w:rsid w:val="003631DA"/>
    <w:rsid w:val="003632AB"/>
    <w:rsid w:val="003634EB"/>
    <w:rsid w:val="00363503"/>
    <w:rsid w:val="00363931"/>
    <w:rsid w:val="0036412B"/>
    <w:rsid w:val="00364309"/>
    <w:rsid w:val="0036434F"/>
    <w:rsid w:val="003646C3"/>
    <w:rsid w:val="00364756"/>
    <w:rsid w:val="0036498A"/>
    <w:rsid w:val="00364C84"/>
    <w:rsid w:val="0036530C"/>
    <w:rsid w:val="0036550B"/>
    <w:rsid w:val="0036553A"/>
    <w:rsid w:val="00365B26"/>
    <w:rsid w:val="00365FA2"/>
    <w:rsid w:val="00366499"/>
    <w:rsid w:val="0036656F"/>
    <w:rsid w:val="0036658C"/>
    <w:rsid w:val="003668C0"/>
    <w:rsid w:val="00366E94"/>
    <w:rsid w:val="00367147"/>
    <w:rsid w:val="00367565"/>
    <w:rsid w:val="00367906"/>
    <w:rsid w:val="00367BB5"/>
    <w:rsid w:val="003700BF"/>
    <w:rsid w:val="0037076D"/>
    <w:rsid w:val="00370C6B"/>
    <w:rsid w:val="00370DA0"/>
    <w:rsid w:val="00371386"/>
    <w:rsid w:val="00371442"/>
    <w:rsid w:val="00371B19"/>
    <w:rsid w:val="00371D57"/>
    <w:rsid w:val="0037200A"/>
    <w:rsid w:val="00372105"/>
    <w:rsid w:val="0037239A"/>
    <w:rsid w:val="0037298B"/>
    <w:rsid w:val="00373618"/>
    <w:rsid w:val="00373629"/>
    <w:rsid w:val="00373E75"/>
    <w:rsid w:val="003745CE"/>
    <w:rsid w:val="003745E8"/>
    <w:rsid w:val="00374645"/>
    <w:rsid w:val="003747A3"/>
    <w:rsid w:val="003747F2"/>
    <w:rsid w:val="00374872"/>
    <w:rsid w:val="00374B0E"/>
    <w:rsid w:val="00374BE3"/>
    <w:rsid w:val="00374F8F"/>
    <w:rsid w:val="00375089"/>
    <w:rsid w:val="003752BD"/>
    <w:rsid w:val="0037555E"/>
    <w:rsid w:val="00375628"/>
    <w:rsid w:val="0037564B"/>
    <w:rsid w:val="00375866"/>
    <w:rsid w:val="00375869"/>
    <w:rsid w:val="00375B7D"/>
    <w:rsid w:val="00375D91"/>
    <w:rsid w:val="003761B1"/>
    <w:rsid w:val="00376846"/>
    <w:rsid w:val="00377078"/>
    <w:rsid w:val="0037719B"/>
    <w:rsid w:val="00377257"/>
    <w:rsid w:val="0037729A"/>
    <w:rsid w:val="00377598"/>
    <w:rsid w:val="003778D1"/>
    <w:rsid w:val="00377982"/>
    <w:rsid w:val="00377BF9"/>
    <w:rsid w:val="00377F2C"/>
    <w:rsid w:val="00380399"/>
    <w:rsid w:val="00380987"/>
    <w:rsid w:val="00380A30"/>
    <w:rsid w:val="00380EBE"/>
    <w:rsid w:val="00380FED"/>
    <w:rsid w:val="00381606"/>
    <w:rsid w:val="00381A23"/>
    <w:rsid w:val="00381A49"/>
    <w:rsid w:val="00382071"/>
    <w:rsid w:val="00382487"/>
    <w:rsid w:val="003827C2"/>
    <w:rsid w:val="00382B85"/>
    <w:rsid w:val="00382BCD"/>
    <w:rsid w:val="00382BF2"/>
    <w:rsid w:val="00382E76"/>
    <w:rsid w:val="00382E80"/>
    <w:rsid w:val="0038309D"/>
    <w:rsid w:val="00383164"/>
    <w:rsid w:val="003832A9"/>
    <w:rsid w:val="0038351D"/>
    <w:rsid w:val="003835A5"/>
    <w:rsid w:val="00383893"/>
    <w:rsid w:val="00383C06"/>
    <w:rsid w:val="00383D99"/>
    <w:rsid w:val="00383F8E"/>
    <w:rsid w:val="0038427E"/>
    <w:rsid w:val="00384615"/>
    <w:rsid w:val="00384628"/>
    <w:rsid w:val="00384AA8"/>
    <w:rsid w:val="00384CA4"/>
    <w:rsid w:val="00384EB9"/>
    <w:rsid w:val="0038544E"/>
    <w:rsid w:val="0038552D"/>
    <w:rsid w:val="0038557F"/>
    <w:rsid w:val="00385582"/>
    <w:rsid w:val="0038564E"/>
    <w:rsid w:val="00385B04"/>
    <w:rsid w:val="00385C69"/>
    <w:rsid w:val="00385F02"/>
    <w:rsid w:val="003861F1"/>
    <w:rsid w:val="003862AE"/>
    <w:rsid w:val="003862B0"/>
    <w:rsid w:val="003863FD"/>
    <w:rsid w:val="00386593"/>
    <w:rsid w:val="00386835"/>
    <w:rsid w:val="00386843"/>
    <w:rsid w:val="00386872"/>
    <w:rsid w:val="003869E5"/>
    <w:rsid w:val="00386A86"/>
    <w:rsid w:val="00386C18"/>
    <w:rsid w:val="00386D4D"/>
    <w:rsid w:val="00386F39"/>
    <w:rsid w:val="00387057"/>
    <w:rsid w:val="00387388"/>
    <w:rsid w:val="003879A7"/>
    <w:rsid w:val="00387B19"/>
    <w:rsid w:val="00387BA3"/>
    <w:rsid w:val="00387CF4"/>
    <w:rsid w:val="00390164"/>
    <w:rsid w:val="003904C1"/>
    <w:rsid w:val="003904DC"/>
    <w:rsid w:val="0039070E"/>
    <w:rsid w:val="003907C7"/>
    <w:rsid w:val="00390C6F"/>
    <w:rsid w:val="00391686"/>
    <w:rsid w:val="003919C5"/>
    <w:rsid w:val="00391DEE"/>
    <w:rsid w:val="00392852"/>
    <w:rsid w:val="00392E0C"/>
    <w:rsid w:val="00392ED5"/>
    <w:rsid w:val="00393059"/>
    <w:rsid w:val="003931DC"/>
    <w:rsid w:val="003934D2"/>
    <w:rsid w:val="00393691"/>
    <w:rsid w:val="0039382C"/>
    <w:rsid w:val="003939B2"/>
    <w:rsid w:val="00394212"/>
    <w:rsid w:val="00394572"/>
    <w:rsid w:val="00394619"/>
    <w:rsid w:val="003949F5"/>
    <w:rsid w:val="00394B6D"/>
    <w:rsid w:val="00394BC5"/>
    <w:rsid w:val="00394D9C"/>
    <w:rsid w:val="00395311"/>
    <w:rsid w:val="003958C3"/>
    <w:rsid w:val="003958EC"/>
    <w:rsid w:val="00395B75"/>
    <w:rsid w:val="00395D48"/>
    <w:rsid w:val="00395E86"/>
    <w:rsid w:val="0039603F"/>
    <w:rsid w:val="003964CB"/>
    <w:rsid w:val="003966CF"/>
    <w:rsid w:val="00396B81"/>
    <w:rsid w:val="00396C96"/>
    <w:rsid w:val="00396ECC"/>
    <w:rsid w:val="00396F9A"/>
    <w:rsid w:val="00397299"/>
    <w:rsid w:val="00397556"/>
    <w:rsid w:val="003977D6"/>
    <w:rsid w:val="0039791A"/>
    <w:rsid w:val="00397CF3"/>
    <w:rsid w:val="003A0143"/>
    <w:rsid w:val="003A034E"/>
    <w:rsid w:val="003A0439"/>
    <w:rsid w:val="003A06F5"/>
    <w:rsid w:val="003A09C7"/>
    <w:rsid w:val="003A0ED2"/>
    <w:rsid w:val="003A10DE"/>
    <w:rsid w:val="003A1497"/>
    <w:rsid w:val="003A1659"/>
    <w:rsid w:val="003A18C8"/>
    <w:rsid w:val="003A1D02"/>
    <w:rsid w:val="003A1D1D"/>
    <w:rsid w:val="003A1D2C"/>
    <w:rsid w:val="003A1D6D"/>
    <w:rsid w:val="003A1EDF"/>
    <w:rsid w:val="003A22CE"/>
    <w:rsid w:val="003A2752"/>
    <w:rsid w:val="003A292B"/>
    <w:rsid w:val="003A2AD4"/>
    <w:rsid w:val="003A2BA9"/>
    <w:rsid w:val="003A2BD6"/>
    <w:rsid w:val="003A3CD6"/>
    <w:rsid w:val="003A4705"/>
    <w:rsid w:val="003A479C"/>
    <w:rsid w:val="003A4853"/>
    <w:rsid w:val="003A4DFF"/>
    <w:rsid w:val="003A549F"/>
    <w:rsid w:val="003A5637"/>
    <w:rsid w:val="003A5946"/>
    <w:rsid w:val="003A5D39"/>
    <w:rsid w:val="003A5E0C"/>
    <w:rsid w:val="003A6001"/>
    <w:rsid w:val="003A6006"/>
    <w:rsid w:val="003A6013"/>
    <w:rsid w:val="003A67C9"/>
    <w:rsid w:val="003A7365"/>
    <w:rsid w:val="003A73AA"/>
    <w:rsid w:val="003A75D4"/>
    <w:rsid w:val="003B0ACE"/>
    <w:rsid w:val="003B0EF0"/>
    <w:rsid w:val="003B12F9"/>
    <w:rsid w:val="003B1368"/>
    <w:rsid w:val="003B1519"/>
    <w:rsid w:val="003B2078"/>
    <w:rsid w:val="003B219E"/>
    <w:rsid w:val="003B234A"/>
    <w:rsid w:val="003B23F2"/>
    <w:rsid w:val="003B26FA"/>
    <w:rsid w:val="003B2D8D"/>
    <w:rsid w:val="003B3174"/>
    <w:rsid w:val="003B3293"/>
    <w:rsid w:val="003B32D3"/>
    <w:rsid w:val="003B3E7F"/>
    <w:rsid w:val="003B4220"/>
    <w:rsid w:val="003B43D6"/>
    <w:rsid w:val="003B44E2"/>
    <w:rsid w:val="003B475C"/>
    <w:rsid w:val="003B47A7"/>
    <w:rsid w:val="003B4A43"/>
    <w:rsid w:val="003B4EA4"/>
    <w:rsid w:val="003B4EE9"/>
    <w:rsid w:val="003B508C"/>
    <w:rsid w:val="003B56B9"/>
    <w:rsid w:val="003B56FD"/>
    <w:rsid w:val="003B5927"/>
    <w:rsid w:val="003B5BC0"/>
    <w:rsid w:val="003B5BF1"/>
    <w:rsid w:val="003B5D39"/>
    <w:rsid w:val="003B5F56"/>
    <w:rsid w:val="003B61D0"/>
    <w:rsid w:val="003B62B3"/>
    <w:rsid w:val="003B62BA"/>
    <w:rsid w:val="003B656D"/>
    <w:rsid w:val="003B6759"/>
    <w:rsid w:val="003B6C99"/>
    <w:rsid w:val="003B6CED"/>
    <w:rsid w:val="003B6DE3"/>
    <w:rsid w:val="003B6E07"/>
    <w:rsid w:val="003B7039"/>
    <w:rsid w:val="003B7174"/>
    <w:rsid w:val="003B7202"/>
    <w:rsid w:val="003B75D5"/>
    <w:rsid w:val="003B7F30"/>
    <w:rsid w:val="003C0205"/>
    <w:rsid w:val="003C0597"/>
    <w:rsid w:val="003C0774"/>
    <w:rsid w:val="003C1029"/>
    <w:rsid w:val="003C191B"/>
    <w:rsid w:val="003C1982"/>
    <w:rsid w:val="003C1CD3"/>
    <w:rsid w:val="003C2023"/>
    <w:rsid w:val="003C2C54"/>
    <w:rsid w:val="003C333D"/>
    <w:rsid w:val="003C36F6"/>
    <w:rsid w:val="003C3D14"/>
    <w:rsid w:val="003C4057"/>
    <w:rsid w:val="003C4664"/>
    <w:rsid w:val="003C4AE0"/>
    <w:rsid w:val="003C4BA6"/>
    <w:rsid w:val="003C4D68"/>
    <w:rsid w:val="003C4D71"/>
    <w:rsid w:val="003C4F27"/>
    <w:rsid w:val="003C53C8"/>
    <w:rsid w:val="003C552E"/>
    <w:rsid w:val="003C58A6"/>
    <w:rsid w:val="003C5ADE"/>
    <w:rsid w:val="003C5FC7"/>
    <w:rsid w:val="003C6ADC"/>
    <w:rsid w:val="003C6E37"/>
    <w:rsid w:val="003C6F25"/>
    <w:rsid w:val="003C79C0"/>
    <w:rsid w:val="003C7DC5"/>
    <w:rsid w:val="003C7EC4"/>
    <w:rsid w:val="003C7F60"/>
    <w:rsid w:val="003D023A"/>
    <w:rsid w:val="003D0769"/>
    <w:rsid w:val="003D0948"/>
    <w:rsid w:val="003D0B33"/>
    <w:rsid w:val="003D0C2A"/>
    <w:rsid w:val="003D0D52"/>
    <w:rsid w:val="003D114E"/>
    <w:rsid w:val="003D1386"/>
    <w:rsid w:val="003D13D2"/>
    <w:rsid w:val="003D158B"/>
    <w:rsid w:val="003D1836"/>
    <w:rsid w:val="003D184E"/>
    <w:rsid w:val="003D19E0"/>
    <w:rsid w:val="003D1A8D"/>
    <w:rsid w:val="003D1BA9"/>
    <w:rsid w:val="003D1C4C"/>
    <w:rsid w:val="003D1D0F"/>
    <w:rsid w:val="003D1D8F"/>
    <w:rsid w:val="003D1EB8"/>
    <w:rsid w:val="003D1FA5"/>
    <w:rsid w:val="003D25EF"/>
    <w:rsid w:val="003D26F2"/>
    <w:rsid w:val="003D2800"/>
    <w:rsid w:val="003D28AC"/>
    <w:rsid w:val="003D2999"/>
    <w:rsid w:val="003D2A54"/>
    <w:rsid w:val="003D2C50"/>
    <w:rsid w:val="003D2CA3"/>
    <w:rsid w:val="003D2D3D"/>
    <w:rsid w:val="003D2D90"/>
    <w:rsid w:val="003D2DAB"/>
    <w:rsid w:val="003D2EDA"/>
    <w:rsid w:val="003D326C"/>
    <w:rsid w:val="003D352A"/>
    <w:rsid w:val="003D359E"/>
    <w:rsid w:val="003D3665"/>
    <w:rsid w:val="003D3841"/>
    <w:rsid w:val="003D386A"/>
    <w:rsid w:val="003D3E00"/>
    <w:rsid w:val="003D4071"/>
    <w:rsid w:val="003D4271"/>
    <w:rsid w:val="003D48A9"/>
    <w:rsid w:val="003D49B8"/>
    <w:rsid w:val="003D4DDF"/>
    <w:rsid w:val="003D516F"/>
    <w:rsid w:val="003D5405"/>
    <w:rsid w:val="003D544B"/>
    <w:rsid w:val="003D5861"/>
    <w:rsid w:val="003D5A2E"/>
    <w:rsid w:val="003D5C58"/>
    <w:rsid w:val="003D623C"/>
    <w:rsid w:val="003D630E"/>
    <w:rsid w:val="003D6396"/>
    <w:rsid w:val="003D641B"/>
    <w:rsid w:val="003D6532"/>
    <w:rsid w:val="003D6B8B"/>
    <w:rsid w:val="003D6FCE"/>
    <w:rsid w:val="003D7365"/>
    <w:rsid w:val="003D73B2"/>
    <w:rsid w:val="003D790E"/>
    <w:rsid w:val="003D7A46"/>
    <w:rsid w:val="003D7AC8"/>
    <w:rsid w:val="003D7CA6"/>
    <w:rsid w:val="003D7FD0"/>
    <w:rsid w:val="003E0289"/>
    <w:rsid w:val="003E056A"/>
    <w:rsid w:val="003E0800"/>
    <w:rsid w:val="003E09C5"/>
    <w:rsid w:val="003E0E2D"/>
    <w:rsid w:val="003E10AE"/>
    <w:rsid w:val="003E157F"/>
    <w:rsid w:val="003E179C"/>
    <w:rsid w:val="003E1865"/>
    <w:rsid w:val="003E18B1"/>
    <w:rsid w:val="003E1C34"/>
    <w:rsid w:val="003E1C6E"/>
    <w:rsid w:val="003E1CBE"/>
    <w:rsid w:val="003E25DA"/>
    <w:rsid w:val="003E26CA"/>
    <w:rsid w:val="003E3004"/>
    <w:rsid w:val="003E352F"/>
    <w:rsid w:val="003E359F"/>
    <w:rsid w:val="003E3A5A"/>
    <w:rsid w:val="003E3D44"/>
    <w:rsid w:val="003E403E"/>
    <w:rsid w:val="003E4158"/>
    <w:rsid w:val="003E417F"/>
    <w:rsid w:val="003E41FF"/>
    <w:rsid w:val="003E46DE"/>
    <w:rsid w:val="003E4841"/>
    <w:rsid w:val="003E49AE"/>
    <w:rsid w:val="003E4DA0"/>
    <w:rsid w:val="003E4E6C"/>
    <w:rsid w:val="003E4F99"/>
    <w:rsid w:val="003E5336"/>
    <w:rsid w:val="003E56F2"/>
    <w:rsid w:val="003E5A8E"/>
    <w:rsid w:val="003E61AB"/>
    <w:rsid w:val="003E61E6"/>
    <w:rsid w:val="003E68D2"/>
    <w:rsid w:val="003E6B94"/>
    <w:rsid w:val="003E6DBD"/>
    <w:rsid w:val="003E6DE0"/>
    <w:rsid w:val="003E6FD2"/>
    <w:rsid w:val="003E7649"/>
    <w:rsid w:val="003E766C"/>
    <w:rsid w:val="003E76CA"/>
    <w:rsid w:val="003E7ACC"/>
    <w:rsid w:val="003F0164"/>
    <w:rsid w:val="003F0193"/>
    <w:rsid w:val="003F09B1"/>
    <w:rsid w:val="003F1066"/>
    <w:rsid w:val="003F1162"/>
    <w:rsid w:val="003F131D"/>
    <w:rsid w:val="003F1764"/>
    <w:rsid w:val="003F1BF3"/>
    <w:rsid w:val="003F1F42"/>
    <w:rsid w:val="003F1FBE"/>
    <w:rsid w:val="003F2C34"/>
    <w:rsid w:val="003F2F51"/>
    <w:rsid w:val="003F32DF"/>
    <w:rsid w:val="003F3BAA"/>
    <w:rsid w:val="003F44B6"/>
    <w:rsid w:val="003F579A"/>
    <w:rsid w:val="003F5E8E"/>
    <w:rsid w:val="003F5EFC"/>
    <w:rsid w:val="003F654A"/>
    <w:rsid w:val="003F6DD5"/>
    <w:rsid w:val="003F6E38"/>
    <w:rsid w:val="003F7088"/>
    <w:rsid w:val="003F7178"/>
    <w:rsid w:val="003F71C3"/>
    <w:rsid w:val="003F7656"/>
    <w:rsid w:val="003F7874"/>
    <w:rsid w:val="003F7960"/>
    <w:rsid w:val="003F79D4"/>
    <w:rsid w:val="003F7E39"/>
    <w:rsid w:val="003F7ED9"/>
    <w:rsid w:val="00400024"/>
    <w:rsid w:val="00400056"/>
    <w:rsid w:val="0040010B"/>
    <w:rsid w:val="0040028B"/>
    <w:rsid w:val="00400316"/>
    <w:rsid w:val="004005F0"/>
    <w:rsid w:val="004007AE"/>
    <w:rsid w:val="0040096C"/>
    <w:rsid w:val="00400A24"/>
    <w:rsid w:val="00400ADD"/>
    <w:rsid w:val="00400CF7"/>
    <w:rsid w:val="00400DC4"/>
    <w:rsid w:val="00400EE9"/>
    <w:rsid w:val="00401198"/>
    <w:rsid w:val="004017CB"/>
    <w:rsid w:val="00401BB0"/>
    <w:rsid w:val="00401D2A"/>
    <w:rsid w:val="0040207C"/>
    <w:rsid w:val="0040211A"/>
    <w:rsid w:val="0040228F"/>
    <w:rsid w:val="00402B48"/>
    <w:rsid w:val="00402DD3"/>
    <w:rsid w:val="00402F89"/>
    <w:rsid w:val="004036DD"/>
    <w:rsid w:val="00403753"/>
    <w:rsid w:val="004038BC"/>
    <w:rsid w:val="00403929"/>
    <w:rsid w:val="0040399C"/>
    <w:rsid w:val="00403E5F"/>
    <w:rsid w:val="0040407C"/>
    <w:rsid w:val="00404092"/>
    <w:rsid w:val="00404186"/>
    <w:rsid w:val="004044C0"/>
    <w:rsid w:val="00404A84"/>
    <w:rsid w:val="00404A9D"/>
    <w:rsid w:val="00404AFC"/>
    <w:rsid w:val="00404E0A"/>
    <w:rsid w:val="00404EF7"/>
    <w:rsid w:val="00404F54"/>
    <w:rsid w:val="004050A4"/>
    <w:rsid w:val="00405187"/>
    <w:rsid w:val="004051B1"/>
    <w:rsid w:val="00405219"/>
    <w:rsid w:val="00405369"/>
    <w:rsid w:val="0040551D"/>
    <w:rsid w:val="004059A5"/>
    <w:rsid w:val="00405B0C"/>
    <w:rsid w:val="00405D81"/>
    <w:rsid w:val="00406071"/>
    <w:rsid w:val="00406143"/>
    <w:rsid w:val="0040630E"/>
    <w:rsid w:val="004064F5"/>
    <w:rsid w:val="00406809"/>
    <w:rsid w:val="00406972"/>
    <w:rsid w:val="004069A7"/>
    <w:rsid w:val="00407157"/>
    <w:rsid w:val="00407183"/>
    <w:rsid w:val="00407384"/>
    <w:rsid w:val="00407466"/>
    <w:rsid w:val="004075D9"/>
    <w:rsid w:val="00407851"/>
    <w:rsid w:val="0040791F"/>
    <w:rsid w:val="00407CEF"/>
    <w:rsid w:val="00407E21"/>
    <w:rsid w:val="00407ECE"/>
    <w:rsid w:val="00407FBD"/>
    <w:rsid w:val="00407FE4"/>
    <w:rsid w:val="0041015C"/>
    <w:rsid w:val="00410A70"/>
    <w:rsid w:val="00410B5B"/>
    <w:rsid w:val="00410BE1"/>
    <w:rsid w:val="00410CA8"/>
    <w:rsid w:val="00410F73"/>
    <w:rsid w:val="0041134E"/>
    <w:rsid w:val="0041146A"/>
    <w:rsid w:val="00411849"/>
    <w:rsid w:val="00411A9A"/>
    <w:rsid w:val="00411FCF"/>
    <w:rsid w:val="00412148"/>
    <w:rsid w:val="004121E5"/>
    <w:rsid w:val="0041269A"/>
    <w:rsid w:val="00412712"/>
    <w:rsid w:val="00412778"/>
    <w:rsid w:val="004127CC"/>
    <w:rsid w:val="004127E9"/>
    <w:rsid w:val="00412A9F"/>
    <w:rsid w:val="00412DCA"/>
    <w:rsid w:val="00412F29"/>
    <w:rsid w:val="00412FFC"/>
    <w:rsid w:val="00413842"/>
    <w:rsid w:val="00413B03"/>
    <w:rsid w:val="00413B7B"/>
    <w:rsid w:val="00413C65"/>
    <w:rsid w:val="00414392"/>
    <w:rsid w:val="004143F6"/>
    <w:rsid w:val="004144C4"/>
    <w:rsid w:val="004146B1"/>
    <w:rsid w:val="00414935"/>
    <w:rsid w:val="00414B7E"/>
    <w:rsid w:val="00414CFD"/>
    <w:rsid w:val="004151EC"/>
    <w:rsid w:val="0041531C"/>
    <w:rsid w:val="004157DA"/>
    <w:rsid w:val="004157F7"/>
    <w:rsid w:val="00415852"/>
    <w:rsid w:val="00415972"/>
    <w:rsid w:val="00415CD8"/>
    <w:rsid w:val="00415D04"/>
    <w:rsid w:val="00416091"/>
    <w:rsid w:val="00416A8A"/>
    <w:rsid w:val="00416BDF"/>
    <w:rsid w:val="00416E7E"/>
    <w:rsid w:val="00417189"/>
    <w:rsid w:val="00417678"/>
    <w:rsid w:val="00417B35"/>
    <w:rsid w:val="004200DD"/>
    <w:rsid w:val="00420686"/>
    <w:rsid w:val="00420D36"/>
    <w:rsid w:val="00420D64"/>
    <w:rsid w:val="00420E6A"/>
    <w:rsid w:val="00420EF9"/>
    <w:rsid w:val="00421384"/>
    <w:rsid w:val="0042152F"/>
    <w:rsid w:val="004216C1"/>
    <w:rsid w:val="00421740"/>
    <w:rsid w:val="0042195A"/>
    <w:rsid w:val="0042199E"/>
    <w:rsid w:val="00421EE8"/>
    <w:rsid w:val="00422490"/>
    <w:rsid w:val="00422786"/>
    <w:rsid w:val="0042279D"/>
    <w:rsid w:val="00422B32"/>
    <w:rsid w:val="00423758"/>
    <w:rsid w:val="004238D2"/>
    <w:rsid w:val="00423A05"/>
    <w:rsid w:val="00423EFE"/>
    <w:rsid w:val="0042418B"/>
    <w:rsid w:val="00424506"/>
    <w:rsid w:val="0042454A"/>
    <w:rsid w:val="00424561"/>
    <w:rsid w:val="00424694"/>
    <w:rsid w:val="00424758"/>
    <w:rsid w:val="004247D7"/>
    <w:rsid w:val="004249EA"/>
    <w:rsid w:val="004249F1"/>
    <w:rsid w:val="00424B30"/>
    <w:rsid w:val="00424BD8"/>
    <w:rsid w:val="00425719"/>
    <w:rsid w:val="0042571D"/>
    <w:rsid w:val="00425BB9"/>
    <w:rsid w:val="00425E67"/>
    <w:rsid w:val="004260E8"/>
    <w:rsid w:val="00426365"/>
    <w:rsid w:val="0042642D"/>
    <w:rsid w:val="004264E2"/>
    <w:rsid w:val="00426534"/>
    <w:rsid w:val="0042685C"/>
    <w:rsid w:val="00426A25"/>
    <w:rsid w:val="00426A43"/>
    <w:rsid w:val="00426D86"/>
    <w:rsid w:val="00426EA0"/>
    <w:rsid w:val="00426FD9"/>
    <w:rsid w:val="00426FE5"/>
    <w:rsid w:val="0042738C"/>
    <w:rsid w:val="0042741F"/>
    <w:rsid w:val="00427606"/>
    <w:rsid w:val="004276F0"/>
    <w:rsid w:val="00427800"/>
    <w:rsid w:val="00427A1F"/>
    <w:rsid w:val="00427C56"/>
    <w:rsid w:val="00427EF1"/>
    <w:rsid w:val="0043004A"/>
    <w:rsid w:val="0043005A"/>
    <w:rsid w:val="00431165"/>
    <w:rsid w:val="0043154B"/>
    <w:rsid w:val="00431596"/>
    <w:rsid w:val="0043196C"/>
    <w:rsid w:val="00431BA3"/>
    <w:rsid w:val="00431D5D"/>
    <w:rsid w:val="004322A2"/>
    <w:rsid w:val="004323FC"/>
    <w:rsid w:val="0043259C"/>
    <w:rsid w:val="004327D3"/>
    <w:rsid w:val="00432A6F"/>
    <w:rsid w:val="00432DA7"/>
    <w:rsid w:val="00433350"/>
    <w:rsid w:val="004334D7"/>
    <w:rsid w:val="004335A0"/>
    <w:rsid w:val="00433716"/>
    <w:rsid w:val="0043379E"/>
    <w:rsid w:val="00433C00"/>
    <w:rsid w:val="00433D12"/>
    <w:rsid w:val="00434000"/>
    <w:rsid w:val="00434053"/>
    <w:rsid w:val="004343CB"/>
    <w:rsid w:val="0043445C"/>
    <w:rsid w:val="00434927"/>
    <w:rsid w:val="00434A14"/>
    <w:rsid w:val="00434C1C"/>
    <w:rsid w:val="0043529C"/>
    <w:rsid w:val="004353CB"/>
    <w:rsid w:val="0043540E"/>
    <w:rsid w:val="0043559A"/>
    <w:rsid w:val="004356BE"/>
    <w:rsid w:val="0043589C"/>
    <w:rsid w:val="0043660B"/>
    <w:rsid w:val="00436A94"/>
    <w:rsid w:val="00436FA5"/>
    <w:rsid w:val="004374D2"/>
    <w:rsid w:val="0043791D"/>
    <w:rsid w:val="00437D8D"/>
    <w:rsid w:val="00437E88"/>
    <w:rsid w:val="0044019C"/>
    <w:rsid w:val="0044036D"/>
    <w:rsid w:val="004406FE"/>
    <w:rsid w:val="00440C31"/>
    <w:rsid w:val="00440D82"/>
    <w:rsid w:val="0044118C"/>
    <w:rsid w:val="00441302"/>
    <w:rsid w:val="00441817"/>
    <w:rsid w:val="0044182E"/>
    <w:rsid w:val="00441CE6"/>
    <w:rsid w:val="00441DBF"/>
    <w:rsid w:val="00441E73"/>
    <w:rsid w:val="004420A3"/>
    <w:rsid w:val="00442318"/>
    <w:rsid w:val="004427AC"/>
    <w:rsid w:val="00442B56"/>
    <w:rsid w:val="004430A7"/>
    <w:rsid w:val="004430F6"/>
    <w:rsid w:val="004432E9"/>
    <w:rsid w:val="00443336"/>
    <w:rsid w:val="004433BC"/>
    <w:rsid w:val="00443465"/>
    <w:rsid w:val="00443513"/>
    <w:rsid w:val="0044386A"/>
    <w:rsid w:val="00443B3F"/>
    <w:rsid w:val="00443BB0"/>
    <w:rsid w:val="00444E09"/>
    <w:rsid w:val="00444E5E"/>
    <w:rsid w:val="0044508B"/>
    <w:rsid w:val="004451F0"/>
    <w:rsid w:val="00446513"/>
    <w:rsid w:val="0044658A"/>
    <w:rsid w:val="0044681E"/>
    <w:rsid w:val="00446CF3"/>
    <w:rsid w:val="00446D88"/>
    <w:rsid w:val="0044745D"/>
    <w:rsid w:val="0044774F"/>
    <w:rsid w:val="004478E4"/>
    <w:rsid w:val="00447A1D"/>
    <w:rsid w:val="00447DEA"/>
    <w:rsid w:val="00447E1D"/>
    <w:rsid w:val="00447F29"/>
    <w:rsid w:val="00447F2D"/>
    <w:rsid w:val="0045051A"/>
    <w:rsid w:val="0045075D"/>
    <w:rsid w:val="0045090D"/>
    <w:rsid w:val="00450CB1"/>
    <w:rsid w:val="00450D77"/>
    <w:rsid w:val="00450DFC"/>
    <w:rsid w:val="00450F3E"/>
    <w:rsid w:val="00451007"/>
    <w:rsid w:val="00451217"/>
    <w:rsid w:val="004514BD"/>
    <w:rsid w:val="004518FD"/>
    <w:rsid w:val="00451925"/>
    <w:rsid w:val="00451D72"/>
    <w:rsid w:val="004520CB"/>
    <w:rsid w:val="00452420"/>
    <w:rsid w:val="00452604"/>
    <w:rsid w:val="00452C40"/>
    <w:rsid w:val="0045349D"/>
    <w:rsid w:val="00453544"/>
    <w:rsid w:val="00453649"/>
    <w:rsid w:val="0045364D"/>
    <w:rsid w:val="00453BC4"/>
    <w:rsid w:val="00453CF5"/>
    <w:rsid w:val="00453EE9"/>
    <w:rsid w:val="00454400"/>
    <w:rsid w:val="004544F1"/>
    <w:rsid w:val="00454571"/>
    <w:rsid w:val="00454A70"/>
    <w:rsid w:val="00454AE6"/>
    <w:rsid w:val="00454C89"/>
    <w:rsid w:val="00454F9D"/>
    <w:rsid w:val="00454FA2"/>
    <w:rsid w:val="00455142"/>
    <w:rsid w:val="004554FC"/>
    <w:rsid w:val="00455577"/>
    <w:rsid w:val="00455AA5"/>
    <w:rsid w:val="00455B70"/>
    <w:rsid w:val="004562DD"/>
    <w:rsid w:val="00456618"/>
    <w:rsid w:val="0045661B"/>
    <w:rsid w:val="004566D6"/>
    <w:rsid w:val="004569E7"/>
    <w:rsid w:val="00457066"/>
    <w:rsid w:val="00457074"/>
    <w:rsid w:val="0045748D"/>
    <w:rsid w:val="00457A9A"/>
    <w:rsid w:val="00457AE9"/>
    <w:rsid w:val="00457BE1"/>
    <w:rsid w:val="0046036D"/>
    <w:rsid w:val="00460462"/>
    <w:rsid w:val="0046088D"/>
    <w:rsid w:val="00460ACA"/>
    <w:rsid w:val="00460C1E"/>
    <w:rsid w:val="00460D82"/>
    <w:rsid w:val="00460E94"/>
    <w:rsid w:val="00460FF6"/>
    <w:rsid w:val="00461307"/>
    <w:rsid w:val="00461470"/>
    <w:rsid w:val="004619AE"/>
    <w:rsid w:val="00461CB9"/>
    <w:rsid w:val="00461CE5"/>
    <w:rsid w:val="004623B6"/>
    <w:rsid w:val="00462593"/>
    <w:rsid w:val="004628AB"/>
    <w:rsid w:val="004628DE"/>
    <w:rsid w:val="00462E93"/>
    <w:rsid w:val="004630F1"/>
    <w:rsid w:val="004632D3"/>
    <w:rsid w:val="004638DF"/>
    <w:rsid w:val="004638E0"/>
    <w:rsid w:val="00463F06"/>
    <w:rsid w:val="0046414F"/>
    <w:rsid w:val="0046436C"/>
    <w:rsid w:val="0046550D"/>
    <w:rsid w:val="00465611"/>
    <w:rsid w:val="00465681"/>
    <w:rsid w:val="00465FE5"/>
    <w:rsid w:val="00466160"/>
    <w:rsid w:val="00466319"/>
    <w:rsid w:val="00466421"/>
    <w:rsid w:val="004666F1"/>
    <w:rsid w:val="0046676E"/>
    <w:rsid w:val="00466C71"/>
    <w:rsid w:val="00466C74"/>
    <w:rsid w:val="00466DF5"/>
    <w:rsid w:val="00466F4F"/>
    <w:rsid w:val="00466F77"/>
    <w:rsid w:val="00467089"/>
    <w:rsid w:val="00467194"/>
    <w:rsid w:val="004672FF"/>
    <w:rsid w:val="0046756F"/>
    <w:rsid w:val="004675D7"/>
    <w:rsid w:val="00467BA1"/>
    <w:rsid w:val="00467D0C"/>
    <w:rsid w:val="00467FFE"/>
    <w:rsid w:val="00470020"/>
    <w:rsid w:val="00470372"/>
    <w:rsid w:val="0047077B"/>
    <w:rsid w:val="00470CE4"/>
    <w:rsid w:val="00470D3B"/>
    <w:rsid w:val="0047106F"/>
    <w:rsid w:val="004716AD"/>
    <w:rsid w:val="004717DA"/>
    <w:rsid w:val="00471807"/>
    <w:rsid w:val="00472189"/>
    <w:rsid w:val="0047247B"/>
    <w:rsid w:val="00472B75"/>
    <w:rsid w:val="00472DC6"/>
    <w:rsid w:val="0047303B"/>
    <w:rsid w:val="004736ED"/>
    <w:rsid w:val="00473C7A"/>
    <w:rsid w:val="00473CA6"/>
    <w:rsid w:val="00473D3B"/>
    <w:rsid w:val="00473E5E"/>
    <w:rsid w:val="00473F13"/>
    <w:rsid w:val="00474127"/>
    <w:rsid w:val="00474473"/>
    <w:rsid w:val="0047454E"/>
    <w:rsid w:val="00474572"/>
    <w:rsid w:val="00474773"/>
    <w:rsid w:val="00474D00"/>
    <w:rsid w:val="00474ECC"/>
    <w:rsid w:val="00474F29"/>
    <w:rsid w:val="00475120"/>
    <w:rsid w:val="00475337"/>
    <w:rsid w:val="0047539F"/>
    <w:rsid w:val="00475BC3"/>
    <w:rsid w:val="004763A4"/>
    <w:rsid w:val="004764A9"/>
    <w:rsid w:val="0047659D"/>
    <w:rsid w:val="00476966"/>
    <w:rsid w:val="0047698A"/>
    <w:rsid w:val="00476BB4"/>
    <w:rsid w:val="004770E0"/>
    <w:rsid w:val="0047715E"/>
    <w:rsid w:val="00477221"/>
    <w:rsid w:val="00477428"/>
    <w:rsid w:val="00477B7C"/>
    <w:rsid w:val="00477E4F"/>
    <w:rsid w:val="00480010"/>
    <w:rsid w:val="00480097"/>
    <w:rsid w:val="004809F5"/>
    <w:rsid w:val="00480B20"/>
    <w:rsid w:val="0048130B"/>
    <w:rsid w:val="00481318"/>
    <w:rsid w:val="0048186B"/>
    <w:rsid w:val="00481CFE"/>
    <w:rsid w:val="00481E8E"/>
    <w:rsid w:val="004823E4"/>
    <w:rsid w:val="004825EA"/>
    <w:rsid w:val="00482B53"/>
    <w:rsid w:val="004831C1"/>
    <w:rsid w:val="0048336D"/>
    <w:rsid w:val="00483697"/>
    <w:rsid w:val="004839B7"/>
    <w:rsid w:val="00483A41"/>
    <w:rsid w:val="00483C36"/>
    <w:rsid w:val="00483FEE"/>
    <w:rsid w:val="00484042"/>
    <w:rsid w:val="004842F1"/>
    <w:rsid w:val="004843DC"/>
    <w:rsid w:val="00484660"/>
    <w:rsid w:val="004849A7"/>
    <w:rsid w:val="00484DFE"/>
    <w:rsid w:val="004850A1"/>
    <w:rsid w:val="00485177"/>
    <w:rsid w:val="004859DE"/>
    <w:rsid w:val="00485CE3"/>
    <w:rsid w:val="00485E1D"/>
    <w:rsid w:val="00485EAE"/>
    <w:rsid w:val="00485F7A"/>
    <w:rsid w:val="00486080"/>
    <w:rsid w:val="004860FA"/>
    <w:rsid w:val="00486106"/>
    <w:rsid w:val="0048616A"/>
    <w:rsid w:val="004862CA"/>
    <w:rsid w:val="00486414"/>
    <w:rsid w:val="00486491"/>
    <w:rsid w:val="004867E4"/>
    <w:rsid w:val="0048681E"/>
    <w:rsid w:val="00486AFD"/>
    <w:rsid w:val="00486F22"/>
    <w:rsid w:val="00487168"/>
    <w:rsid w:val="00487171"/>
    <w:rsid w:val="00487696"/>
    <w:rsid w:val="0048787A"/>
    <w:rsid w:val="00487A3A"/>
    <w:rsid w:val="00487D50"/>
    <w:rsid w:val="00487D9F"/>
    <w:rsid w:val="004900E8"/>
    <w:rsid w:val="00490223"/>
    <w:rsid w:val="00490633"/>
    <w:rsid w:val="004906C8"/>
    <w:rsid w:val="0049084F"/>
    <w:rsid w:val="00490B8D"/>
    <w:rsid w:val="00490D50"/>
    <w:rsid w:val="00491172"/>
    <w:rsid w:val="004911F4"/>
    <w:rsid w:val="0049165E"/>
    <w:rsid w:val="004919AA"/>
    <w:rsid w:val="00491C90"/>
    <w:rsid w:val="00492094"/>
    <w:rsid w:val="004927F1"/>
    <w:rsid w:val="00492859"/>
    <w:rsid w:val="00492E76"/>
    <w:rsid w:val="0049304C"/>
    <w:rsid w:val="004934ED"/>
    <w:rsid w:val="0049355B"/>
    <w:rsid w:val="0049369C"/>
    <w:rsid w:val="004936DA"/>
    <w:rsid w:val="004937D8"/>
    <w:rsid w:val="004937DE"/>
    <w:rsid w:val="004938E2"/>
    <w:rsid w:val="00493A43"/>
    <w:rsid w:val="00493A78"/>
    <w:rsid w:val="00493E7D"/>
    <w:rsid w:val="004940D7"/>
    <w:rsid w:val="0049453B"/>
    <w:rsid w:val="00494861"/>
    <w:rsid w:val="004948E0"/>
    <w:rsid w:val="004949D5"/>
    <w:rsid w:val="00494EC6"/>
    <w:rsid w:val="004950EA"/>
    <w:rsid w:val="004952E1"/>
    <w:rsid w:val="00495593"/>
    <w:rsid w:val="00495672"/>
    <w:rsid w:val="00495B65"/>
    <w:rsid w:val="00495C29"/>
    <w:rsid w:val="00495E08"/>
    <w:rsid w:val="00495F5C"/>
    <w:rsid w:val="00496474"/>
    <w:rsid w:val="004965BD"/>
    <w:rsid w:val="00496E1C"/>
    <w:rsid w:val="00496EE9"/>
    <w:rsid w:val="00497153"/>
    <w:rsid w:val="004978D9"/>
    <w:rsid w:val="004979C6"/>
    <w:rsid w:val="00497C4D"/>
    <w:rsid w:val="00497F2B"/>
    <w:rsid w:val="004A02BB"/>
    <w:rsid w:val="004A0544"/>
    <w:rsid w:val="004A05E0"/>
    <w:rsid w:val="004A063B"/>
    <w:rsid w:val="004A0710"/>
    <w:rsid w:val="004A0787"/>
    <w:rsid w:val="004A0B2E"/>
    <w:rsid w:val="004A0B83"/>
    <w:rsid w:val="004A0B97"/>
    <w:rsid w:val="004A0D98"/>
    <w:rsid w:val="004A0FA6"/>
    <w:rsid w:val="004A102D"/>
    <w:rsid w:val="004A10A2"/>
    <w:rsid w:val="004A11FE"/>
    <w:rsid w:val="004A1353"/>
    <w:rsid w:val="004A1395"/>
    <w:rsid w:val="004A1BBE"/>
    <w:rsid w:val="004A1C3D"/>
    <w:rsid w:val="004A1C73"/>
    <w:rsid w:val="004A2100"/>
    <w:rsid w:val="004A28C0"/>
    <w:rsid w:val="004A2A92"/>
    <w:rsid w:val="004A2A9E"/>
    <w:rsid w:val="004A2D49"/>
    <w:rsid w:val="004A2E73"/>
    <w:rsid w:val="004A341D"/>
    <w:rsid w:val="004A3421"/>
    <w:rsid w:val="004A3490"/>
    <w:rsid w:val="004A36E9"/>
    <w:rsid w:val="004A3826"/>
    <w:rsid w:val="004A3BAD"/>
    <w:rsid w:val="004A3C30"/>
    <w:rsid w:val="004A41BB"/>
    <w:rsid w:val="004A41D6"/>
    <w:rsid w:val="004A430B"/>
    <w:rsid w:val="004A4703"/>
    <w:rsid w:val="004A4E75"/>
    <w:rsid w:val="004A5265"/>
    <w:rsid w:val="004A532F"/>
    <w:rsid w:val="004A568A"/>
    <w:rsid w:val="004A5783"/>
    <w:rsid w:val="004A59FA"/>
    <w:rsid w:val="004A5A4D"/>
    <w:rsid w:val="004A5DA4"/>
    <w:rsid w:val="004A6143"/>
    <w:rsid w:val="004A61A0"/>
    <w:rsid w:val="004A638F"/>
    <w:rsid w:val="004A6939"/>
    <w:rsid w:val="004A6B7D"/>
    <w:rsid w:val="004A6DE5"/>
    <w:rsid w:val="004A6DF8"/>
    <w:rsid w:val="004A6E32"/>
    <w:rsid w:val="004A6E56"/>
    <w:rsid w:val="004A7232"/>
    <w:rsid w:val="004A7503"/>
    <w:rsid w:val="004A7520"/>
    <w:rsid w:val="004A76C4"/>
    <w:rsid w:val="004A776D"/>
    <w:rsid w:val="004A77D9"/>
    <w:rsid w:val="004A7896"/>
    <w:rsid w:val="004A78DB"/>
    <w:rsid w:val="004A7932"/>
    <w:rsid w:val="004B0287"/>
    <w:rsid w:val="004B03FE"/>
    <w:rsid w:val="004B0DCD"/>
    <w:rsid w:val="004B11E8"/>
    <w:rsid w:val="004B1252"/>
    <w:rsid w:val="004B1496"/>
    <w:rsid w:val="004B149B"/>
    <w:rsid w:val="004B177E"/>
    <w:rsid w:val="004B1BD2"/>
    <w:rsid w:val="004B1C94"/>
    <w:rsid w:val="004B1CE0"/>
    <w:rsid w:val="004B1F30"/>
    <w:rsid w:val="004B2060"/>
    <w:rsid w:val="004B2086"/>
    <w:rsid w:val="004B237E"/>
    <w:rsid w:val="004B2427"/>
    <w:rsid w:val="004B2490"/>
    <w:rsid w:val="004B276A"/>
    <w:rsid w:val="004B29DD"/>
    <w:rsid w:val="004B2A39"/>
    <w:rsid w:val="004B327D"/>
    <w:rsid w:val="004B33FD"/>
    <w:rsid w:val="004B35EC"/>
    <w:rsid w:val="004B36AC"/>
    <w:rsid w:val="004B36D9"/>
    <w:rsid w:val="004B377C"/>
    <w:rsid w:val="004B3C6C"/>
    <w:rsid w:val="004B3E6E"/>
    <w:rsid w:val="004B3F63"/>
    <w:rsid w:val="004B4197"/>
    <w:rsid w:val="004B419B"/>
    <w:rsid w:val="004B4366"/>
    <w:rsid w:val="004B4506"/>
    <w:rsid w:val="004B470B"/>
    <w:rsid w:val="004B4934"/>
    <w:rsid w:val="004B4A47"/>
    <w:rsid w:val="004B5B06"/>
    <w:rsid w:val="004B5B0A"/>
    <w:rsid w:val="004B5BD1"/>
    <w:rsid w:val="004B5E37"/>
    <w:rsid w:val="004B6145"/>
    <w:rsid w:val="004B6541"/>
    <w:rsid w:val="004B6654"/>
    <w:rsid w:val="004B69E7"/>
    <w:rsid w:val="004B6B1E"/>
    <w:rsid w:val="004B6CD4"/>
    <w:rsid w:val="004B6EB8"/>
    <w:rsid w:val="004B6EBE"/>
    <w:rsid w:val="004B74AF"/>
    <w:rsid w:val="004B76DB"/>
    <w:rsid w:val="004B7773"/>
    <w:rsid w:val="004B79B5"/>
    <w:rsid w:val="004C00A8"/>
    <w:rsid w:val="004C0184"/>
    <w:rsid w:val="004C0910"/>
    <w:rsid w:val="004C0A34"/>
    <w:rsid w:val="004C0E07"/>
    <w:rsid w:val="004C0F35"/>
    <w:rsid w:val="004C0F95"/>
    <w:rsid w:val="004C101F"/>
    <w:rsid w:val="004C1483"/>
    <w:rsid w:val="004C16B1"/>
    <w:rsid w:val="004C17B4"/>
    <w:rsid w:val="004C1911"/>
    <w:rsid w:val="004C196B"/>
    <w:rsid w:val="004C19C9"/>
    <w:rsid w:val="004C1A55"/>
    <w:rsid w:val="004C1E26"/>
    <w:rsid w:val="004C2451"/>
    <w:rsid w:val="004C2722"/>
    <w:rsid w:val="004C2C74"/>
    <w:rsid w:val="004C2CA3"/>
    <w:rsid w:val="004C2DAE"/>
    <w:rsid w:val="004C35A7"/>
    <w:rsid w:val="004C35CB"/>
    <w:rsid w:val="004C36D7"/>
    <w:rsid w:val="004C378C"/>
    <w:rsid w:val="004C38A0"/>
    <w:rsid w:val="004C39BE"/>
    <w:rsid w:val="004C3A97"/>
    <w:rsid w:val="004C3BF5"/>
    <w:rsid w:val="004C3DAD"/>
    <w:rsid w:val="004C3DB8"/>
    <w:rsid w:val="004C41C6"/>
    <w:rsid w:val="004C4718"/>
    <w:rsid w:val="004C471B"/>
    <w:rsid w:val="004C4751"/>
    <w:rsid w:val="004C47F0"/>
    <w:rsid w:val="004C4D52"/>
    <w:rsid w:val="004C5B33"/>
    <w:rsid w:val="004C61A1"/>
    <w:rsid w:val="004C62CF"/>
    <w:rsid w:val="004C6393"/>
    <w:rsid w:val="004C64A6"/>
    <w:rsid w:val="004C6B19"/>
    <w:rsid w:val="004C6B35"/>
    <w:rsid w:val="004C70EE"/>
    <w:rsid w:val="004C7E52"/>
    <w:rsid w:val="004C7ECF"/>
    <w:rsid w:val="004D009C"/>
    <w:rsid w:val="004D017A"/>
    <w:rsid w:val="004D07E7"/>
    <w:rsid w:val="004D082D"/>
    <w:rsid w:val="004D08DF"/>
    <w:rsid w:val="004D0977"/>
    <w:rsid w:val="004D0DB4"/>
    <w:rsid w:val="004D0EB0"/>
    <w:rsid w:val="004D0EC7"/>
    <w:rsid w:val="004D0EFA"/>
    <w:rsid w:val="004D13F6"/>
    <w:rsid w:val="004D1795"/>
    <w:rsid w:val="004D1922"/>
    <w:rsid w:val="004D1BBE"/>
    <w:rsid w:val="004D209D"/>
    <w:rsid w:val="004D2BE8"/>
    <w:rsid w:val="004D2C85"/>
    <w:rsid w:val="004D2CB0"/>
    <w:rsid w:val="004D311C"/>
    <w:rsid w:val="004D3141"/>
    <w:rsid w:val="004D315C"/>
    <w:rsid w:val="004D33CD"/>
    <w:rsid w:val="004D351D"/>
    <w:rsid w:val="004D3694"/>
    <w:rsid w:val="004D374E"/>
    <w:rsid w:val="004D3D46"/>
    <w:rsid w:val="004D3F88"/>
    <w:rsid w:val="004D4313"/>
    <w:rsid w:val="004D4390"/>
    <w:rsid w:val="004D44E7"/>
    <w:rsid w:val="004D45AF"/>
    <w:rsid w:val="004D505E"/>
    <w:rsid w:val="004D537E"/>
    <w:rsid w:val="004D578A"/>
    <w:rsid w:val="004D5D59"/>
    <w:rsid w:val="004D5E50"/>
    <w:rsid w:val="004D61FD"/>
    <w:rsid w:val="004D62E6"/>
    <w:rsid w:val="004D6322"/>
    <w:rsid w:val="004D667C"/>
    <w:rsid w:val="004D6684"/>
    <w:rsid w:val="004D6E5F"/>
    <w:rsid w:val="004D6F76"/>
    <w:rsid w:val="004D6FD3"/>
    <w:rsid w:val="004D7019"/>
    <w:rsid w:val="004D77E7"/>
    <w:rsid w:val="004D7909"/>
    <w:rsid w:val="004D7C6D"/>
    <w:rsid w:val="004D7E92"/>
    <w:rsid w:val="004E04DA"/>
    <w:rsid w:val="004E068D"/>
    <w:rsid w:val="004E08B5"/>
    <w:rsid w:val="004E0F97"/>
    <w:rsid w:val="004E152E"/>
    <w:rsid w:val="004E165E"/>
    <w:rsid w:val="004E1CF1"/>
    <w:rsid w:val="004E2117"/>
    <w:rsid w:val="004E2187"/>
    <w:rsid w:val="004E2222"/>
    <w:rsid w:val="004E2271"/>
    <w:rsid w:val="004E249D"/>
    <w:rsid w:val="004E2BC4"/>
    <w:rsid w:val="004E2DB3"/>
    <w:rsid w:val="004E2E9E"/>
    <w:rsid w:val="004E3049"/>
    <w:rsid w:val="004E344D"/>
    <w:rsid w:val="004E3B8C"/>
    <w:rsid w:val="004E3C43"/>
    <w:rsid w:val="004E3EB1"/>
    <w:rsid w:val="004E45CA"/>
    <w:rsid w:val="004E483E"/>
    <w:rsid w:val="004E4AA6"/>
    <w:rsid w:val="004E4C05"/>
    <w:rsid w:val="004E502C"/>
    <w:rsid w:val="004E50EF"/>
    <w:rsid w:val="004E51CC"/>
    <w:rsid w:val="004E57F7"/>
    <w:rsid w:val="004E5AED"/>
    <w:rsid w:val="004E5B6E"/>
    <w:rsid w:val="004E5CA7"/>
    <w:rsid w:val="004E6360"/>
    <w:rsid w:val="004E65E1"/>
    <w:rsid w:val="004E6B44"/>
    <w:rsid w:val="004E6FD9"/>
    <w:rsid w:val="004E7233"/>
    <w:rsid w:val="004E7288"/>
    <w:rsid w:val="004E7435"/>
    <w:rsid w:val="004E7842"/>
    <w:rsid w:val="004E7A70"/>
    <w:rsid w:val="004E7B0F"/>
    <w:rsid w:val="004E7DFB"/>
    <w:rsid w:val="004F0122"/>
    <w:rsid w:val="004F01B9"/>
    <w:rsid w:val="004F0694"/>
    <w:rsid w:val="004F0922"/>
    <w:rsid w:val="004F0928"/>
    <w:rsid w:val="004F0BBB"/>
    <w:rsid w:val="004F0E83"/>
    <w:rsid w:val="004F13BD"/>
    <w:rsid w:val="004F143E"/>
    <w:rsid w:val="004F1772"/>
    <w:rsid w:val="004F1834"/>
    <w:rsid w:val="004F19FA"/>
    <w:rsid w:val="004F200E"/>
    <w:rsid w:val="004F214C"/>
    <w:rsid w:val="004F2308"/>
    <w:rsid w:val="004F2DBA"/>
    <w:rsid w:val="004F3601"/>
    <w:rsid w:val="004F3875"/>
    <w:rsid w:val="004F3D5E"/>
    <w:rsid w:val="004F4522"/>
    <w:rsid w:val="004F4909"/>
    <w:rsid w:val="004F4967"/>
    <w:rsid w:val="004F4984"/>
    <w:rsid w:val="004F49F0"/>
    <w:rsid w:val="004F4B84"/>
    <w:rsid w:val="004F4F54"/>
    <w:rsid w:val="004F50E4"/>
    <w:rsid w:val="004F547B"/>
    <w:rsid w:val="004F5529"/>
    <w:rsid w:val="004F579C"/>
    <w:rsid w:val="004F5ACD"/>
    <w:rsid w:val="004F5B29"/>
    <w:rsid w:val="004F5D4E"/>
    <w:rsid w:val="004F5E99"/>
    <w:rsid w:val="004F6192"/>
    <w:rsid w:val="004F61F3"/>
    <w:rsid w:val="004F6585"/>
    <w:rsid w:val="004F6632"/>
    <w:rsid w:val="004F673A"/>
    <w:rsid w:val="004F7121"/>
    <w:rsid w:val="004F7197"/>
    <w:rsid w:val="004F7578"/>
    <w:rsid w:val="004F7899"/>
    <w:rsid w:val="004F7F32"/>
    <w:rsid w:val="004F7FA8"/>
    <w:rsid w:val="00500343"/>
    <w:rsid w:val="005003C5"/>
    <w:rsid w:val="00500A71"/>
    <w:rsid w:val="00500AEF"/>
    <w:rsid w:val="00500C88"/>
    <w:rsid w:val="00500D27"/>
    <w:rsid w:val="0050102B"/>
    <w:rsid w:val="005013E2"/>
    <w:rsid w:val="0050160D"/>
    <w:rsid w:val="0050174E"/>
    <w:rsid w:val="00501845"/>
    <w:rsid w:val="00501907"/>
    <w:rsid w:val="005019AA"/>
    <w:rsid w:val="005019D5"/>
    <w:rsid w:val="0050234C"/>
    <w:rsid w:val="00502494"/>
    <w:rsid w:val="005024A5"/>
    <w:rsid w:val="005024CA"/>
    <w:rsid w:val="00502570"/>
    <w:rsid w:val="00502B32"/>
    <w:rsid w:val="00502B5E"/>
    <w:rsid w:val="00502C5E"/>
    <w:rsid w:val="00502F2A"/>
    <w:rsid w:val="00503092"/>
    <w:rsid w:val="005030DC"/>
    <w:rsid w:val="00503161"/>
    <w:rsid w:val="005033AE"/>
    <w:rsid w:val="00503718"/>
    <w:rsid w:val="00503798"/>
    <w:rsid w:val="00503C96"/>
    <w:rsid w:val="00503C9C"/>
    <w:rsid w:val="00503FD0"/>
    <w:rsid w:val="005040E9"/>
    <w:rsid w:val="0050421B"/>
    <w:rsid w:val="005047F4"/>
    <w:rsid w:val="005049C2"/>
    <w:rsid w:val="00504DD5"/>
    <w:rsid w:val="005055A3"/>
    <w:rsid w:val="00505F69"/>
    <w:rsid w:val="0050647D"/>
    <w:rsid w:val="005065A5"/>
    <w:rsid w:val="00506745"/>
    <w:rsid w:val="00506972"/>
    <w:rsid w:val="00506B81"/>
    <w:rsid w:val="005076E2"/>
    <w:rsid w:val="00507A90"/>
    <w:rsid w:val="00507AE6"/>
    <w:rsid w:val="00510008"/>
    <w:rsid w:val="005103F5"/>
    <w:rsid w:val="005104F4"/>
    <w:rsid w:val="005105AC"/>
    <w:rsid w:val="005105C4"/>
    <w:rsid w:val="00510D04"/>
    <w:rsid w:val="00510EF3"/>
    <w:rsid w:val="00510F21"/>
    <w:rsid w:val="00511427"/>
    <w:rsid w:val="00511860"/>
    <w:rsid w:val="005118C0"/>
    <w:rsid w:val="005118F5"/>
    <w:rsid w:val="00511A1D"/>
    <w:rsid w:val="00511B07"/>
    <w:rsid w:val="00511B12"/>
    <w:rsid w:val="0051208D"/>
    <w:rsid w:val="00512440"/>
    <w:rsid w:val="00512486"/>
    <w:rsid w:val="00512592"/>
    <w:rsid w:val="00512869"/>
    <w:rsid w:val="00512BF3"/>
    <w:rsid w:val="00512C15"/>
    <w:rsid w:val="00512D8E"/>
    <w:rsid w:val="005133F2"/>
    <w:rsid w:val="00513417"/>
    <w:rsid w:val="0051381A"/>
    <w:rsid w:val="00513864"/>
    <w:rsid w:val="00513A26"/>
    <w:rsid w:val="00513A74"/>
    <w:rsid w:val="00513F49"/>
    <w:rsid w:val="00514253"/>
    <w:rsid w:val="00514335"/>
    <w:rsid w:val="00514A77"/>
    <w:rsid w:val="00514A83"/>
    <w:rsid w:val="0051524F"/>
    <w:rsid w:val="005152B4"/>
    <w:rsid w:val="00515519"/>
    <w:rsid w:val="00515641"/>
    <w:rsid w:val="00515FFC"/>
    <w:rsid w:val="0051627D"/>
    <w:rsid w:val="0051650A"/>
    <w:rsid w:val="0051660A"/>
    <w:rsid w:val="005166C6"/>
    <w:rsid w:val="00516B82"/>
    <w:rsid w:val="00516BFC"/>
    <w:rsid w:val="00516D1C"/>
    <w:rsid w:val="00516E16"/>
    <w:rsid w:val="00517140"/>
    <w:rsid w:val="00517195"/>
    <w:rsid w:val="00517829"/>
    <w:rsid w:val="00517A67"/>
    <w:rsid w:val="00517B53"/>
    <w:rsid w:val="00517CF2"/>
    <w:rsid w:val="005200AA"/>
    <w:rsid w:val="005202C6"/>
    <w:rsid w:val="00520343"/>
    <w:rsid w:val="00520566"/>
    <w:rsid w:val="0052061A"/>
    <w:rsid w:val="00520A34"/>
    <w:rsid w:val="00520B59"/>
    <w:rsid w:val="00520C3F"/>
    <w:rsid w:val="00520D04"/>
    <w:rsid w:val="00521075"/>
    <w:rsid w:val="0052139A"/>
    <w:rsid w:val="005213B7"/>
    <w:rsid w:val="00521484"/>
    <w:rsid w:val="00521586"/>
    <w:rsid w:val="00521816"/>
    <w:rsid w:val="00521EA0"/>
    <w:rsid w:val="00522753"/>
    <w:rsid w:val="005228C9"/>
    <w:rsid w:val="00522ADA"/>
    <w:rsid w:val="00522F13"/>
    <w:rsid w:val="00523243"/>
    <w:rsid w:val="00523480"/>
    <w:rsid w:val="005235AF"/>
    <w:rsid w:val="00523C79"/>
    <w:rsid w:val="0052413C"/>
    <w:rsid w:val="0052464F"/>
    <w:rsid w:val="00524C2B"/>
    <w:rsid w:val="00524C8F"/>
    <w:rsid w:val="00524D9A"/>
    <w:rsid w:val="00524DA8"/>
    <w:rsid w:val="00524F9F"/>
    <w:rsid w:val="00525885"/>
    <w:rsid w:val="005259DF"/>
    <w:rsid w:val="00525B81"/>
    <w:rsid w:val="00525C7F"/>
    <w:rsid w:val="00526045"/>
    <w:rsid w:val="005262A6"/>
    <w:rsid w:val="00526825"/>
    <w:rsid w:val="005268AB"/>
    <w:rsid w:val="00526AFA"/>
    <w:rsid w:val="005272C8"/>
    <w:rsid w:val="00527434"/>
    <w:rsid w:val="00527A14"/>
    <w:rsid w:val="00527B3F"/>
    <w:rsid w:val="00527D04"/>
    <w:rsid w:val="00527D09"/>
    <w:rsid w:val="00530413"/>
    <w:rsid w:val="00530496"/>
    <w:rsid w:val="00530764"/>
    <w:rsid w:val="00530BF1"/>
    <w:rsid w:val="00530C32"/>
    <w:rsid w:val="00530CD6"/>
    <w:rsid w:val="00530D65"/>
    <w:rsid w:val="0053123B"/>
    <w:rsid w:val="00531637"/>
    <w:rsid w:val="00532025"/>
    <w:rsid w:val="00532080"/>
    <w:rsid w:val="0053208C"/>
    <w:rsid w:val="00532373"/>
    <w:rsid w:val="0053246A"/>
    <w:rsid w:val="0053299F"/>
    <w:rsid w:val="00532B8A"/>
    <w:rsid w:val="00533553"/>
    <w:rsid w:val="00533939"/>
    <w:rsid w:val="00533A3C"/>
    <w:rsid w:val="00533D39"/>
    <w:rsid w:val="00533E84"/>
    <w:rsid w:val="005340E5"/>
    <w:rsid w:val="00534175"/>
    <w:rsid w:val="0053424B"/>
    <w:rsid w:val="00534789"/>
    <w:rsid w:val="005349B2"/>
    <w:rsid w:val="0053503E"/>
    <w:rsid w:val="0053524E"/>
    <w:rsid w:val="005353C3"/>
    <w:rsid w:val="00535554"/>
    <w:rsid w:val="00535A35"/>
    <w:rsid w:val="00535A42"/>
    <w:rsid w:val="00535B98"/>
    <w:rsid w:val="00536303"/>
    <w:rsid w:val="005364BD"/>
    <w:rsid w:val="00536A0F"/>
    <w:rsid w:val="00536AAD"/>
    <w:rsid w:val="00536D3C"/>
    <w:rsid w:val="00536D55"/>
    <w:rsid w:val="005371D7"/>
    <w:rsid w:val="005377DF"/>
    <w:rsid w:val="0054004F"/>
    <w:rsid w:val="00540789"/>
    <w:rsid w:val="00540872"/>
    <w:rsid w:val="00540B7C"/>
    <w:rsid w:val="00541A4B"/>
    <w:rsid w:val="00541DBD"/>
    <w:rsid w:val="005420BE"/>
    <w:rsid w:val="005422AA"/>
    <w:rsid w:val="00542349"/>
    <w:rsid w:val="005423DC"/>
    <w:rsid w:val="00542425"/>
    <w:rsid w:val="00542484"/>
    <w:rsid w:val="00542561"/>
    <w:rsid w:val="0054274B"/>
    <w:rsid w:val="005427AD"/>
    <w:rsid w:val="00542D90"/>
    <w:rsid w:val="00543446"/>
    <w:rsid w:val="005437D4"/>
    <w:rsid w:val="00543A6B"/>
    <w:rsid w:val="00543D9A"/>
    <w:rsid w:val="00544589"/>
    <w:rsid w:val="00544648"/>
    <w:rsid w:val="005447F5"/>
    <w:rsid w:val="00544843"/>
    <w:rsid w:val="00544C4F"/>
    <w:rsid w:val="00545001"/>
    <w:rsid w:val="005452A7"/>
    <w:rsid w:val="005453A2"/>
    <w:rsid w:val="00545852"/>
    <w:rsid w:val="00545929"/>
    <w:rsid w:val="00545944"/>
    <w:rsid w:val="0054599C"/>
    <w:rsid w:val="00545B23"/>
    <w:rsid w:val="00545D98"/>
    <w:rsid w:val="00545DA8"/>
    <w:rsid w:val="00546052"/>
    <w:rsid w:val="00546389"/>
    <w:rsid w:val="00546669"/>
    <w:rsid w:val="00546B48"/>
    <w:rsid w:val="00546FAD"/>
    <w:rsid w:val="005470B7"/>
    <w:rsid w:val="005471DD"/>
    <w:rsid w:val="00547220"/>
    <w:rsid w:val="00547584"/>
    <w:rsid w:val="005479B6"/>
    <w:rsid w:val="005479F1"/>
    <w:rsid w:val="00547A0A"/>
    <w:rsid w:val="00547CEA"/>
    <w:rsid w:val="00547D1B"/>
    <w:rsid w:val="00547DD4"/>
    <w:rsid w:val="00547E1B"/>
    <w:rsid w:val="0055069B"/>
    <w:rsid w:val="0055131A"/>
    <w:rsid w:val="0055145F"/>
    <w:rsid w:val="005516A9"/>
    <w:rsid w:val="0055173F"/>
    <w:rsid w:val="00551ADF"/>
    <w:rsid w:val="00551C62"/>
    <w:rsid w:val="00551C98"/>
    <w:rsid w:val="00552012"/>
    <w:rsid w:val="00552264"/>
    <w:rsid w:val="005526C2"/>
    <w:rsid w:val="005528A6"/>
    <w:rsid w:val="005529B6"/>
    <w:rsid w:val="005529FC"/>
    <w:rsid w:val="00552D9F"/>
    <w:rsid w:val="00552FF4"/>
    <w:rsid w:val="0055338A"/>
    <w:rsid w:val="005536FF"/>
    <w:rsid w:val="00553B2F"/>
    <w:rsid w:val="00553E84"/>
    <w:rsid w:val="005540DD"/>
    <w:rsid w:val="005541FD"/>
    <w:rsid w:val="00554402"/>
    <w:rsid w:val="0055440B"/>
    <w:rsid w:val="00554DA1"/>
    <w:rsid w:val="00554DBA"/>
    <w:rsid w:val="00555074"/>
    <w:rsid w:val="005552C0"/>
    <w:rsid w:val="00555713"/>
    <w:rsid w:val="00555948"/>
    <w:rsid w:val="005559A1"/>
    <w:rsid w:val="005559C4"/>
    <w:rsid w:val="00555F57"/>
    <w:rsid w:val="005561A7"/>
    <w:rsid w:val="00556225"/>
    <w:rsid w:val="005563F1"/>
    <w:rsid w:val="0055646F"/>
    <w:rsid w:val="00556810"/>
    <w:rsid w:val="00556F95"/>
    <w:rsid w:val="005570FD"/>
    <w:rsid w:val="005571E5"/>
    <w:rsid w:val="00557475"/>
    <w:rsid w:val="00557525"/>
    <w:rsid w:val="00557618"/>
    <w:rsid w:val="005576EE"/>
    <w:rsid w:val="00557735"/>
    <w:rsid w:val="00557917"/>
    <w:rsid w:val="00557D60"/>
    <w:rsid w:val="00557F32"/>
    <w:rsid w:val="005600D6"/>
    <w:rsid w:val="00560665"/>
    <w:rsid w:val="005606A8"/>
    <w:rsid w:val="005609B8"/>
    <w:rsid w:val="00560B59"/>
    <w:rsid w:val="00560C45"/>
    <w:rsid w:val="00560C6D"/>
    <w:rsid w:val="00560C86"/>
    <w:rsid w:val="00560D6D"/>
    <w:rsid w:val="00560DDB"/>
    <w:rsid w:val="00560E8C"/>
    <w:rsid w:val="00560ED7"/>
    <w:rsid w:val="0056100B"/>
    <w:rsid w:val="0056126F"/>
    <w:rsid w:val="00561ADD"/>
    <w:rsid w:val="00561E26"/>
    <w:rsid w:val="005623CE"/>
    <w:rsid w:val="005628C7"/>
    <w:rsid w:val="005629DE"/>
    <w:rsid w:val="00562B2B"/>
    <w:rsid w:val="00562C7C"/>
    <w:rsid w:val="00562D1C"/>
    <w:rsid w:val="005631CE"/>
    <w:rsid w:val="0056345E"/>
    <w:rsid w:val="00563820"/>
    <w:rsid w:val="0056390E"/>
    <w:rsid w:val="00563B29"/>
    <w:rsid w:val="00563B4D"/>
    <w:rsid w:val="00563BC7"/>
    <w:rsid w:val="00563C8B"/>
    <w:rsid w:val="00563CB9"/>
    <w:rsid w:val="00563F43"/>
    <w:rsid w:val="0056400C"/>
    <w:rsid w:val="005643EA"/>
    <w:rsid w:val="00564615"/>
    <w:rsid w:val="00564A61"/>
    <w:rsid w:val="005652D2"/>
    <w:rsid w:val="005652E2"/>
    <w:rsid w:val="005656A5"/>
    <w:rsid w:val="00565E96"/>
    <w:rsid w:val="0056625C"/>
    <w:rsid w:val="005667C6"/>
    <w:rsid w:val="005668FF"/>
    <w:rsid w:val="0056697D"/>
    <w:rsid w:val="00566A24"/>
    <w:rsid w:val="005675D0"/>
    <w:rsid w:val="0056766D"/>
    <w:rsid w:val="00567687"/>
    <w:rsid w:val="005678BE"/>
    <w:rsid w:val="00567AD9"/>
    <w:rsid w:val="00567BC9"/>
    <w:rsid w:val="00570120"/>
    <w:rsid w:val="00570672"/>
    <w:rsid w:val="00570BF5"/>
    <w:rsid w:val="00570D0F"/>
    <w:rsid w:val="00570F93"/>
    <w:rsid w:val="00571312"/>
    <w:rsid w:val="0057165E"/>
    <w:rsid w:val="00571A51"/>
    <w:rsid w:val="00571FD4"/>
    <w:rsid w:val="00572596"/>
    <w:rsid w:val="005725FA"/>
    <w:rsid w:val="0057271F"/>
    <w:rsid w:val="005727BA"/>
    <w:rsid w:val="005728B8"/>
    <w:rsid w:val="00572F1C"/>
    <w:rsid w:val="00572FA3"/>
    <w:rsid w:val="00573105"/>
    <w:rsid w:val="00573807"/>
    <w:rsid w:val="005738E6"/>
    <w:rsid w:val="00573AB0"/>
    <w:rsid w:val="00573C0D"/>
    <w:rsid w:val="00573FD9"/>
    <w:rsid w:val="005740F7"/>
    <w:rsid w:val="0057430B"/>
    <w:rsid w:val="005744ED"/>
    <w:rsid w:val="005746CA"/>
    <w:rsid w:val="0057473D"/>
    <w:rsid w:val="00574B2A"/>
    <w:rsid w:val="00575203"/>
    <w:rsid w:val="00575888"/>
    <w:rsid w:val="00575B3B"/>
    <w:rsid w:val="00575C44"/>
    <w:rsid w:val="00575C89"/>
    <w:rsid w:val="00575EB3"/>
    <w:rsid w:val="00575EDC"/>
    <w:rsid w:val="00575F8C"/>
    <w:rsid w:val="00576278"/>
    <w:rsid w:val="005762E0"/>
    <w:rsid w:val="00576ED4"/>
    <w:rsid w:val="00577043"/>
    <w:rsid w:val="005774E1"/>
    <w:rsid w:val="005776FF"/>
    <w:rsid w:val="00577768"/>
    <w:rsid w:val="005778B4"/>
    <w:rsid w:val="005779A2"/>
    <w:rsid w:val="005779B3"/>
    <w:rsid w:val="00577A17"/>
    <w:rsid w:val="00577E14"/>
    <w:rsid w:val="00577F0C"/>
    <w:rsid w:val="00577F62"/>
    <w:rsid w:val="00580222"/>
    <w:rsid w:val="00580F9E"/>
    <w:rsid w:val="00581010"/>
    <w:rsid w:val="005810B0"/>
    <w:rsid w:val="005812FC"/>
    <w:rsid w:val="00581349"/>
    <w:rsid w:val="00581A4C"/>
    <w:rsid w:val="00581A75"/>
    <w:rsid w:val="00581AC4"/>
    <w:rsid w:val="005821DB"/>
    <w:rsid w:val="00582326"/>
    <w:rsid w:val="00582712"/>
    <w:rsid w:val="00582B79"/>
    <w:rsid w:val="00582DD8"/>
    <w:rsid w:val="00583B28"/>
    <w:rsid w:val="00583BE6"/>
    <w:rsid w:val="00583CC7"/>
    <w:rsid w:val="00583E19"/>
    <w:rsid w:val="00583F7A"/>
    <w:rsid w:val="00583F7B"/>
    <w:rsid w:val="00584A63"/>
    <w:rsid w:val="0058540E"/>
    <w:rsid w:val="005857D0"/>
    <w:rsid w:val="005858E7"/>
    <w:rsid w:val="005859C9"/>
    <w:rsid w:val="00585D78"/>
    <w:rsid w:val="00585FB6"/>
    <w:rsid w:val="00586316"/>
    <w:rsid w:val="005867F7"/>
    <w:rsid w:val="00586871"/>
    <w:rsid w:val="0058695E"/>
    <w:rsid w:val="0058697B"/>
    <w:rsid w:val="00586D81"/>
    <w:rsid w:val="00587362"/>
    <w:rsid w:val="0058779C"/>
    <w:rsid w:val="005877A3"/>
    <w:rsid w:val="005878C5"/>
    <w:rsid w:val="00587CBD"/>
    <w:rsid w:val="00587CD6"/>
    <w:rsid w:val="00587F92"/>
    <w:rsid w:val="00587FE6"/>
    <w:rsid w:val="005902CE"/>
    <w:rsid w:val="005903D3"/>
    <w:rsid w:val="00591314"/>
    <w:rsid w:val="0059147E"/>
    <w:rsid w:val="0059182D"/>
    <w:rsid w:val="00591ACE"/>
    <w:rsid w:val="00591B29"/>
    <w:rsid w:val="00591B91"/>
    <w:rsid w:val="00591CCF"/>
    <w:rsid w:val="00591E95"/>
    <w:rsid w:val="00591F48"/>
    <w:rsid w:val="005920B5"/>
    <w:rsid w:val="00592439"/>
    <w:rsid w:val="00592802"/>
    <w:rsid w:val="005928A3"/>
    <w:rsid w:val="00592BCC"/>
    <w:rsid w:val="00592DC8"/>
    <w:rsid w:val="00592DEE"/>
    <w:rsid w:val="005933BE"/>
    <w:rsid w:val="005935A1"/>
    <w:rsid w:val="00593609"/>
    <w:rsid w:val="00593ACE"/>
    <w:rsid w:val="00593C9B"/>
    <w:rsid w:val="00593D8D"/>
    <w:rsid w:val="00593F28"/>
    <w:rsid w:val="00594571"/>
    <w:rsid w:val="005950CE"/>
    <w:rsid w:val="00595170"/>
    <w:rsid w:val="005953B7"/>
    <w:rsid w:val="00595405"/>
    <w:rsid w:val="00595673"/>
    <w:rsid w:val="00595682"/>
    <w:rsid w:val="00595778"/>
    <w:rsid w:val="00595994"/>
    <w:rsid w:val="005962EB"/>
    <w:rsid w:val="005969B3"/>
    <w:rsid w:val="00597867"/>
    <w:rsid w:val="0059787D"/>
    <w:rsid w:val="0059792F"/>
    <w:rsid w:val="0059799D"/>
    <w:rsid w:val="00597A5C"/>
    <w:rsid w:val="00597CC6"/>
    <w:rsid w:val="00597FBA"/>
    <w:rsid w:val="005A001A"/>
    <w:rsid w:val="005A016B"/>
    <w:rsid w:val="005A01AB"/>
    <w:rsid w:val="005A04D6"/>
    <w:rsid w:val="005A05ED"/>
    <w:rsid w:val="005A06C0"/>
    <w:rsid w:val="005A073E"/>
    <w:rsid w:val="005A0E05"/>
    <w:rsid w:val="005A0ED7"/>
    <w:rsid w:val="005A106E"/>
    <w:rsid w:val="005A1086"/>
    <w:rsid w:val="005A1307"/>
    <w:rsid w:val="005A14E6"/>
    <w:rsid w:val="005A1574"/>
    <w:rsid w:val="005A1719"/>
    <w:rsid w:val="005A18DB"/>
    <w:rsid w:val="005A19AD"/>
    <w:rsid w:val="005A1AAA"/>
    <w:rsid w:val="005A1B16"/>
    <w:rsid w:val="005A1C41"/>
    <w:rsid w:val="005A2326"/>
    <w:rsid w:val="005A243F"/>
    <w:rsid w:val="005A2527"/>
    <w:rsid w:val="005A26BA"/>
    <w:rsid w:val="005A26CA"/>
    <w:rsid w:val="005A2AA0"/>
    <w:rsid w:val="005A3115"/>
    <w:rsid w:val="005A31B4"/>
    <w:rsid w:val="005A330D"/>
    <w:rsid w:val="005A34BA"/>
    <w:rsid w:val="005A34FE"/>
    <w:rsid w:val="005A35B3"/>
    <w:rsid w:val="005A3704"/>
    <w:rsid w:val="005A3C7D"/>
    <w:rsid w:val="005A3C98"/>
    <w:rsid w:val="005A3E8A"/>
    <w:rsid w:val="005A4044"/>
    <w:rsid w:val="005A4471"/>
    <w:rsid w:val="005A4607"/>
    <w:rsid w:val="005A5005"/>
    <w:rsid w:val="005A5074"/>
    <w:rsid w:val="005A5192"/>
    <w:rsid w:val="005A51A9"/>
    <w:rsid w:val="005A522B"/>
    <w:rsid w:val="005A53E9"/>
    <w:rsid w:val="005A5424"/>
    <w:rsid w:val="005A5694"/>
    <w:rsid w:val="005A56D5"/>
    <w:rsid w:val="005A593D"/>
    <w:rsid w:val="005A5A5B"/>
    <w:rsid w:val="005A668E"/>
    <w:rsid w:val="005A6981"/>
    <w:rsid w:val="005A6A6C"/>
    <w:rsid w:val="005A6AF4"/>
    <w:rsid w:val="005A6CD0"/>
    <w:rsid w:val="005A6D55"/>
    <w:rsid w:val="005A712C"/>
    <w:rsid w:val="005A783C"/>
    <w:rsid w:val="005A7D1F"/>
    <w:rsid w:val="005A7EF5"/>
    <w:rsid w:val="005B06B3"/>
    <w:rsid w:val="005B06C1"/>
    <w:rsid w:val="005B08FB"/>
    <w:rsid w:val="005B099F"/>
    <w:rsid w:val="005B0BF6"/>
    <w:rsid w:val="005B0E04"/>
    <w:rsid w:val="005B1231"/>
    <w:rsid w:val="005B125E"/>
    <w:rsid w:val="005B1F03"/>
    <w:rsid w:val="005B2023"/>
    <w:rsid w:val="005B2036"/>
    <w:rsid w:val="005B24EF"/>
    <w:rsid w:val="005B25B5"/>
    <w:rsid w:val="005B2634"/>
    <w:rsid w:val="005B272F"/>
    <w:rsid w:val="005B2B79"/>
    <w:rsid w:val="005B2CB6"/>
    <w:rsid w:val="005B2E08"/>
    <w:rsid w:val="005B33D4"/>
    <w:rsid w:val="005B39BB"/>
    <w:rsid w:val="005B3AD7"/>
    <w:rsid w:val="005B3B31"/>
    <w:rsid w:val="005B3C1B"/>
    <w:rsid w:val="005B3D9F"/>
    <w:rsid w:val="005B3FAD"/>
    <w:rsid w:val="005B4395"/>
    <w:rsid w:val="005B43D1"/>
    <w:rsid w:val="005B480B"/>
    <w:rsid w:val="005B4B70"/>
    <w:rsid w:val="005B4DE7"/>
    <w:rsid w:val="005B4EC3"/>
    <w:rsid w:val="005B4F8D"/>
    <w:rsid w:val="005B4FA3"/>
    <w:rsid w:val="005B5691"/>
    <w:rsid w:val="005B648E"/>
    <w:rsid w:val="005B64EE"/>
    <w:rsid w:val="005B6652"/>
    <w:rsid w:val="005B6976"/>
    <w:rsid w:val="005B6E36"/>
    <w:rsid w:val="005B6E8B"/>
    <w:rsid w:val="005B7030"/>
    <w:rsid w:val="005B71E5"/>
    <w:rsid w:val="005B7659"/>
    <w:rsid w:val="005B7B7F"/>
    <w:rsid w:val="005B7DA4"/>
    <w:rsid w:val="005C014D"/>
    <w:rsid w:val="005C0163"/>
    <w:rsid w:val="005C0350"/>
    <w:rsid w:val="005C0456"/>
    <w:rsid w:val="005C062C"/>
    <w:rsid w:val="005C07F9"/>
    <w:rsid w:val="005C0930"/>
    <w:rsid w:val="005C0B23"/>
    <w:rsid w:val="005C0D0F"/>
    <w:rsid w:val="005C10F8"/>
    <w:rsid w:val="005C1189"/>
    <w:rsid w:val="005C1556"/>
    <w:rsid w:val="005C1712"/>
    <w:rsid w:val="005C1C2B"/>
    <w:rsid w:val="005C1CFE"/>
    <w:rsid w:val="005C226F"/>
    <w:rsid w:val="005C2540"/>
    <w:rsid w:val="005C2730"/>
    <w:rsid w:val="005C2B31"/>
    <w:rsid w:val="005C2C45"/>
    <w:rsid w:val="005C2E35"/>
    <w:rsid w:val="005C2E50"/>
    <w:rsid w:val="005C2F94"/>
    <w:rsid w:val="005C30CB"/>
    <w:rsid w:val="005C32B5"/>
    <w:rsid w:val="005C3502"/>
    <w:rsid w:val="005C3544"/>
    <w:rsid w:val="005C3741"/>
    <w:rsid w:val="005C3D2D"/>
    <w:rsid w:val="005C3D39"/>
    <w:rsid w:val="005C45ED"/>
    <w:rsid w:val="005C474C"/>
    <w:rsid w:val="005C47FC"/>
    <w:rsid w:val="005C4AD6"/>
    <w:rsid w:val="005C4B7C"/>
    <w:rsid w:val="005C4BE3"/>
    <w:rsid w:val="005C4E0E"/>
    <w:rsid w:val="005C52F9"/>
    <w:rsid w:val="005C58FF"/>
    <w:rsid w:val="005C5BB5"/>
    <w:rsid w:val="005C5C5A"/>
    <w:rsid w:val="005C5F48"/>
    <w:rsid w:val="005C60CE"/>
    <w:rsid w:val="005C6932"/>
    <w:rsid w:val="005C6EED"/>
    <w:rsid w:val="005C7177"/>
    <w:rsid w:val="005C71AC"/>
    <w:rsid w:val="005C7A0D"/>
    <w:rsid w:val="005C7A77"/>
    <w:rsid w:val="005C7FAD"/>
    <w:rsid w:val="005D00D8"/>
    <w:rsid w:val="005D0118"/>
    <w:rsid w:val="005D072B"/>
    <w:rsid w:val="005D07CC"/>
    <w:rsid w:val="005D0CF0"/>
    <w:rsid w:val="005D0FAA"/>
    <w:rsid w:val="005D11CA"/>
    <w:rsid w:val="005D1650"/>
    <w:rsid w:val="005D180F"/>
    <w:rsid w:val="005D1828"/>
    <w:rsid w:val="005D1906"/>
    <w:rsid w:val="005D1CFC"/>
    <w:rsid w:val="005D1DAA"/>
    <w:rsid w:val="005D2130"/>
    <w:rsid w:val="005D231E"/>
    <w:rsid w:val="005D2646"/>
    <w:rsid w:val="005D2820"/>
    <w:rsid w:val="005D2B05"/>
    <w:rsid w:val="005D2B49"/>
    <w:rsid w:val="005D3120"/>
    <w:rsid w:val="005D3252"/>
    <w:rsid w:val="005D32AA"/>
    <w:rsid w:val="005D38CA"/>
    <w:rsid w:val="005D38E8"/>
    <w:rsid w:val="005D3AC0"/>
    <w:rsid w:val="005D3DAC"/>
    <w:rsid w:val="005D3E89"/>
    <w:rsid w:val="005D3F9C"/>
    <w:rsid w:val="005D415B"/>
    <w:rsid w:val="005D45B2"/>
    <w:rsid w:val="005D4D97"/>
    <w:rsid w:val="005D51ED"/>
    <w:rsid w:val="005D5303"/>
    <w:rsid w:val="005D5A0B"/>
    <w:rsid w:val="005D5B53"/>
    <w:rsid w:val="005D5F12"/>
    <w:rsid w:val="005D62D5"/>
    <w:rsid w:val="005D64A2"/>
    <w:rsid w:val="005D694B"/>
    <w:rsid w:val="005D6A06"/>
    <w:rsid w:val="005D6A5F"/>
    <w:rsid w:val="005D6A88"/>
    <w:rsid w:val="005D6B14"/>
    <w:rsid w:val="005D6EA8"/>
    <w:rsid w:val="005D70C5"/>
    <w:rsid w:val="005D761B"/>
    <w:rsid w:val="005D7A54"/>
    <w:rsid w:val="005D7D7B"/>
    <w:rsid w:val="005D7E63"/>
    <w:rsid w:val="005D7EA4"/>
    <w:rsid w:val="005D7EAE"/>
    <w:rsid w:val="005E044E"/>
    <w:rsid w:val="005E051E"/>
    <w:rsid w:val="005E0631"/>
    <w:rsid w:val="005E0B7C"/>
    <w:rsid w:val="005E0BE2"/>
    <w:rsid w:val="005E14FF"/>
    <w:rsid w:val="005E170C"/>
    <w:rsid w:val="005E18FF"/>
    <w:rsid w:val="005E19D1"/>
    <w:rsid w:val="005E1FA7"/>
    <w:rsid w:val="005E20EF"/>
    <w:rsid w:val="005E2FF7"/>
    <w:rsid w:val="005E337D"/>
    <w:rsid w:val="005E3472"/>
    <w:rsid w:val="005E3599"/>
    <w:rsid w:val="005E3A05"/>
    <w:rsid w:val="005E3A3F"/>
    <w:rsid w:val="005E3A47"/>
    <w:rsid w:val="005E3BD7"/>
    <w:rsid w:val="005E3C19"/>
    <w:rsid w:val="005E3D12"/>
    <w:rsid w:val="005E3F59"/>
    <w:rsid w:val="005E4076"/>
    <w:rsid w:val="005E4113"/>
    <w:rsid w:val="005E47BE"/>
    <w:rsid w:val="005E4991"/>
    <w:rsid w:val="005E4BBE"/>
    <w:rsid w:val="005E4C74"/>
    <w:rsid w:val="005E4DE2"/>
    <w:rsid w:val="005E5064"/>
    <w:rsid w:val="005E533D"/>
    <w:rsid w:val="005E5412"/>
    <w:rsid w:val="005E576A"/>
    <w:rsid w:val="005E585C"/>
    <w:rsid w:val="005E6156"/>
    <w:rsid w:val="005E677D"/>
    <w:rsid w:val="005E67A6"/>
    <w:rsid w:val="005E68EC"/>
    <w:rsid w:val="005E6D28"/>
    <w:rsid w:val="005E71BB"/>
    <w:rsid w:val="005E78C6"/>
    <w:rsid w:val="005E7FDC"/>
    <w:rsid w:val="005F00A8"/>
    <w:rsid w:val="005F00AD"/>
    <w:rsid w:val="005F05D5"/>
    <w:rsid w:val="005F0A2A"/>
    <w:rsid w:val="005F0B7D"/>
    <w:rsid w:val="005F0CE8"/>
    <w:rsid w:val="005F0DE4"/>
    <w:rsid w:val="005F123B"/>
    <w:rsid w:val="005F1821"/>
    <w:rsid w:val="005F1BA5"/>
    <w:rsid w:val="005F24BF"/>
    <w:rsid w:val="005F2504"/>
    <w:rsid w:val="005F2611"/>
    <w:rsid w:val="005F2A84"/>
    <w:rsid w:val="005F2D9B"/>
    <w:rsid w:val="005F2EBB"/>
    <w:rsid w:val="005F2F93"/>
    <w:rsid w:val="005F3033"/>
    <w:rsid w:val="005F3084"/>
    <w:rsid w:val="005F36E2"/>
    <w:rsid w:val="005F39E2"/>
    <w:rsid w:val="005F3C68"/>
    <w:rsid w:val="005F3CA1"/>
    <w:rsid w:val="005F3D1E"/>
    <w:rsid w:val="005F3FA4"/>
    <w:rsid w:val="005F401C"/>
    <w:rsid w:val="005F44C4"/>
    <w:rsid w:val="005F48EF"/>
    <w:rsid w:val="005F4BBD"/>
    <w:rsid w:val="005F4E01"/>
    <w:rsid w:val="005F50BD"/>
    <w:rsid w:val="005F50CF"/>
    <w:rsid w:val="005F5340"/>
    <w:rsid w:val="005F53D1"/>
    <w:rsid w:val="005F5490"/>
    <w:rsid w:val="005F5A29"/>
    <w:rsid w:val="005F5E6A"/>
    <w:rsid w:val="005F668B"/>
    <w:rsid w:val="005F6805"/>
    <w:rsid w:val="005F6BD1"/>
    <w:rsid w:val="005F6C26"/>
    <w:rsid w:val="005F6F7C"/>
    <w:rsid w:val="005F71FC"/>
    <w:rsid w:val="005F7490"/>
    <w:rsid w:val="005F7555"/>
    <w:rsid w:val="005F790D"/>
    <w:rsid w:val="005F7BCF"/>
    <w:rsid w:val="005F7C4B"/>
    <w:rsid w:val="005F7CB7"/>
    <w:rsid w:val="00600605"/>
    <w:rsid w:val="00600969"/>
    <w:rsid w:val="00600AD9"/>
    <w:rsid w:val="00600CDC"/>
    <w:rsid w:val="00600FC4"/>
    <w:rsid w:val="0060116C"/>
    <w:rsid w:val="0060117D"/>
    <w:rsid w:val="00601242"/>
    <w:rsid w:val="00601780"/>
    <w:rsid w:val="0060191F"/>
    <w:rsid w:val="00601954"/>
    <w:rsid w:val="006019BB"/>
    <w:rsid w:val="00601A64"/>
    <w:rsid w:val="00601B83"/>
    <w:rsid w:val="00601B95"/>
    <w:rsid w:val="00601D74"/>
    <w:rsid w:val="0060204A"/>
    <w:rsid w:val="00602600"/>
    <w:rsid w:val="00602F2F"/>
    <w:rsid w:val="006034AB"/>
    <w:rsid w:val="0060388F"/>
    <w:rsid w:val="00603917"/>
    <w:rsid w:val="00603A64"/>
    <w:rsid w:val="00603AE8"/>
    <w:rsid w:val="00603BDD"/>
    <w:rsid w:val="00603C69"/>
    <w:rsid w:val="00603ED1"/>
    <w:rsid w:val="00603ED2"/>
    <w:rsid w:val="00604000"/>
    <w:rsid w:val="00604A25"/>
    <w:rsid w:val="00604DB6"/>
    <w:rsid w:val="00604E6F"/>
    <w:rsid w:val="00605628"/>
    <w:rsid w:val="00605F32"/>
    <w:rsid w:val="0060657E"/>
    <w:rsid w:val="00606673"/>
    <w:rsid w:val="00606C66"/>
    <w:rsid w:val="00606E0B"/>
    <w:rsid w:val="00606EBB"/>
    <w:rsid w:val="00607500"/>
    <w:rsid w:val="0060761E"/>
    <w:rsid w:val="0060765F"/>
    <w:rsid w:val="00607B19"/>
    <w:rsid w:val="00607EFD"/>
    <w:rsid w:val="00607F37"/>
    <w:rsid w:val="0061025A"/>
    <w:rsid w:val="0061036E"/>
    <w:rsid w:val="0061073A"/>
    <w:rsid w:val="0061091E"/>
    <w:rsid w:val="00610C48"/>
    <w:rsid w:val="00611005"/>
    <w:rsid w:val="0061174D"/>
    <w:rsid w:val="00611BE8"/>
    <w:rsid w:val="0061235C"/>
    <w:rsid w:val="006125B6"/>
    <w:rsid w:val="00612674"/>
    <w:rsid w:val="006126D7"/>
    <w:rsid w:val="00612BB5"/>
    <w:rsid w:val="00612E8B"/>
    <w:rsid w:val="00613473"/>
    <w:rsid w:val="006135EF"/>
    <w:rsid w:val="00613827"/>
    <w:rsid w:val="00613DDC"/>
    <w:rsid w:val="006140B9"/>
    <w:rsid w:val="00614801"/>
    <w:rsid w:val="0061483C"/>
    <w:rsid w:val="00614A00"/>
    <w:rsid w:val="00614A4D"/>
    <w:rsid w:val="006151F7"/>
    <w:rsid w:val="00615BC2"/>
    <w:rsid w:val="00615CB4"/>
    <w:rsid w:val="006161EB"/>
    <w:rsid w:val="00616279"/>
    <w:rsid w:val="00616971"/>
    <w:rsid w:val="00616A19"/>
    <w:rsid w:val="00616B92"/>
    <w:rsid w:val="00617043"/>
    <w:rsid w:val="00617806"/>
    <w:rsid w:val="0061799F"/>
    <w:rsid w:val="00617D70"/>
    <w:rsid w:val="00620678"/>
    <w:rsid w:val="0062098D"/>
    <w:rsid w:val="00620E86"/>
    <w:rsid w:val="00620EA0"/>
    <w:rsid w:val="0062154F"/>
    <w:rsid w:val="00621721"/>
    <w:rsid w:val="00621B2D"/>
    <w:rsid w:val="00621D67"/>
    <w:rsid w:val="00621F40"/>
    <w:rsid w:val="00621FCD"/>
    <w:rsid w:val="0062233D"/>
    <w:rsid w:val="00622532"/>
    <w:rsid w:val="006225CF"/>
    <w:rsid w:val="00622739"/>
    <w:rsid w:val="006228BA"/>
    <w:rsid w:val="00622B27"/>
    <w:rsid w:val="00622D85"/>
    <w:rsid w:val="00623153"/>
    <w:rsid w:val="006236B0"/>
    <w:rsid w:val="006236C9"/>
    <w:rsid w:val="00623CAD"/>
    <w:rsid w:val="00623CF4"/>
    <w:rsid w:val="00623D4B"/>
    <w:rsid w:val="0062402D"/>
    <w:rsid w:val="00624159"/>
    <w:rsid w:val="0062424F"/>
    <w:rsid w:val="00624A93"/>
    <w:rsid w:val="00624DE3"/>
    <w:rsid w:val="0062501B"/>
    <w:rsid w:val="00625541"/>
    <w:rsid w:val="00625B63"/>
    <w:rsid w:val="00625F41"/>
    <w:rsid w:val="00625F8F"/>
    <w:rsid w:val="00626175"/>
    <w:rsid w:val="006264D5"/>
    <w:rsid w:val="0062677F"/>
    <w:rsid w:val="0062706E"/>
    <w:rsid w:val="006271DF"/>
    <w:rsid w:val="00627603"/>
    <w:rsid w:val="00627633"/>
    <w:rsid w:val="0062764A"/>
    <w:rsid w:val="006276A7"/>
    <w:rsid w:val="00627CD1"/>
    <w:rsid w:val="00627CD6"/>
    <w:rsid w:val="00630286"/>
    <w:rsid w:val="006302B6"/>
    <w:rsid w:val="00630352"/>
    <w:rsid w:val="0063097D"/>
    <w:rsid w:val="00631924"/>
    <w:rsid w:val="00631945"/>
    <w:rsid w:val="006319E4"/>
    <w:rsid w:val="00631AE2"/>
    <w:rsid w:val="00631ECE"/>
    <w:rsid w:val="006323D2"/>
    <w:rsid w:val="00632588"/>
    <w:rsid w:val="00632616"/>
    <w:rsid w:val="00632689"/>
    <w:rsid w:val="00632BE2"/>
    <w:rsid w:val="00632DC6"/>
    <w:rsid w:val="00632F70"/>
    <w:rsid w:val="006331CC"/>
    <w:rsid w:val="006331E3"/>
    <w:rsid w:val="00633340"/>
    <w:rsid w:val="006336CA"/>
    <w:rsid w:val="0063370A"/>
    <w:rsid w:val="006338F0"/>
    <w:rsid w:val="00633C3D"/>
    <w:rsid w:val="006346D0"/>
    <w:rsid w:val="006349D5"/>
    <w:rsid w:val="00634C81"/>
    <w:rsid w:val="00635417"/>
    <w:rsid w:val="006358DC"/>
    <w:rsid w:val="00635C63"/>
    <w:rsid w:val="00635CDB"/>
    <w:rsid w:val="00635D3B"/>
    <w:rsid w:val="00636669"/>
    <w:rsid w:val="00636839"/>
    <w:rsid w:val="00637310"/>
    <w:rsid w:val="006377AA"/>
    <w:rsid w:val="006377C7"/>
    <w:rsid w:val="0063783B"/>
    <w:rsid w:val="00637861"/>
    <w:rsid w:val="006379B0"/>
    <w:rsid w:val="00637AF2"/>
    <w:rsid w:val="00637B13"/>
    <w:rsid w:val="00637DDE"/>
    <w:rsid w:val="00637F20"/>
    <w:rsid w:val="00637F2A"/>
    <w:rsid w:val="006400F0"/>
    <w:rsid w:val="0064079D"/>
    <w:rsid w:val="006408A1"/>
    <w:rsid w:val="00640CF0"/>
    <w:rsid w:val="0064128A"/>
    <w:rsid w:val="006415E9"/>
    <w:rsid w:val="00641B1C"/>
    <w:rsid w:val="00641F32"/>
    <w:rsid w:val="00642373"/>
    <w:rsid w:val="006424A1"/>
    <w:rsid w:val="006429E1"/>
    <w:rsid w:val="00642A11"/>
    <w:rsid w:val="00642AED"/>
    <w:rsid w:val="00642EC3"/>
    <w:rsid w:val="0064306E"/>
    <w:rsid w:val="006433B4"/>
    <w:rsid w:val="006433E0"/>
    <w:rsid w:val="00643499"/>
    <w:rsid w:val="006434D9"/>
    <w:rsid w:val="00643A81"/>
    <w:rsid w:val="00643C6E"/>
    <w:rsid w:val="00643CDF"/>
    <w:rsid w:val="00643D72"/>
    <w:rsid w:val="00643DE6"/>
    <w:rsid w:val="00643E2F"/>
    <w:rsid w:val="00644335"/>
    <w:rsid w:val="00644639"/>
    <w:rsid w:val="00644951"/>
    <w:rsid w:val="00644CC3"/>
    <w:rsid w:val="00644E84"/>
    <w:rsid w:val="00644EAA"/>
    <w:rsid w:val="00644F13"/>
    <w:rsid w:val="006450F3"/>
    <w:rsid w:val="00645470"/>
    <w:rsid w:val="0064558D"/>
    <w:rsid w:val="00645C41"/>
    <w:rsid w:val="00645CA8"/>
    <w:rsid w:val="00645D13"/>
    <w:rsid w:val="006460FE"/>
    <w:rsid w:val="0064651D"/>
    <w:rsid w:val="00646686"/>
    <w:rsid w:val="006467CD"/>
    <w:rsid w:val="00646972"/>
    <w:rsid w:val="00646A81"/>
    <w:rsid w:val="00646CEA"/>
    <w:rsid w:val="00646D27"/>
    <w:rsid w:val="00647238"/>
    <w:rsid w:val="00647529"/>
    <w:rsid w:val="00647578"/>
    <w:rsid w:val="006476A6"/>
    <w:rsid w:val="00647730"/>
    <w:rsid w:val="00647C5E"/>
    <w:rsid w:val="00647DC3"/>
    <w:rsid w:val="00647E30"/>
    <w:rsid w:val="00647E77"/>
    <w:rsid w:val="00647FEB"/>
    <w:rsid w:val="00650085"/>
    <w:rsid w:val="006500A5"/>
    <w:rsid w:val="00650414"/>
    <w:rsid w:val="0065063A"/>
    <w:rsid w:val="0065066E"/>
    <w:rsid w:val="00650D51"/>
    <w:rsid w:val="00650E8D"/>
    <w:rsid w:val="006515ED"/>
    <w:rsid w:val="006518AE"/>
    <w:rsid w:val="00651B70"/>
    <w:rsid w:val="00651EF3"/>
    <w:rsid w:val="00651EF6"/>
    <w:rsid w:val="006520E6"/>
    <w:rsid w:val="006525AA"/>
    <w:rsid w:val="00652CDE"/>
    <w:rsid w:val="00652DF0"/>
    <w:rsid w:val="0065317F"/>
    <w:rsid w:val="006531C1"/>
    <w:rsid w:val="00653261"/>
    <w:rsid w:val="00653380"/>
    <w:rsid w:val="00653441"/>
    <w:rsid w:val="006534E9"/>
    <w:rsid w:val="00653BAC"/>
    <w:rsid w:val="00653F04"/>
    <w:rsid w:val="00654087"/>
    <w:rsid w:val="00654130"/>
    <w:rsid w:val="006545BB"/>
    <w:rsid w:val="00654C22"/>
    <w:rsid w:val="00654F24"/>
    <w:rsid w:val="00655262"/>
    <w:rsid w:val="0065536C"/>
    <w:rsid w:val="00655894"/>
    <w:rsid w:val="006559FE"/>
    <w:rsid w:val="006561F9"/>
    <w:rsid w:val="00656439"/>
    <w:rsid w:val="006564B6"/>
    <w:rsid w:val="00656599"/>
    <w:rsid w:val="006565BB"/>
    <w:rsid w:val="006569FB"/>
    <w:rsid w:val="00656BBD"/>
    <w:rsid w:val="00656EDC"/>
    <w:rsid w:val="00656F52"/>
    <w:rsid w:val="006572E8"/>
    <w:rsid w:val="0065760E"/>
    <w:rsid w:val="006576EC"/>
    <w:rsid w:val="00657D22"/>
    <w:rsid w:val="00660247"/>
    <w:rsid w:val="00660675"/>
    <w:rsid w:val="00660920"/>
    <w:rsid w:val="0066093F"/>
    <w:rsid w:val="0066099D"/>
    <w:rsid w:val="00660B97"/>
    <w:rsid w:val="006610EF"/>
    <w:rsid w:val="006610F9"/>
    <w:rsid w:val="0066113D"/>
    <w:rsid w:val="0066116A"/>
    <w:rsid w:val="0066126F"/>
    <w:rsid w:val="0066148B"/>
    <w:rsid w:val="0066175D"/>
    <w:rsid w:val="00661B79"/>
    <w:rsid w:val="00661DF9"/>
    <w:rsid w:val="00661EC5"/>
    <w:rsid w:val="00662209"/>
    <w:rsid w:val="006622C4"/>
    <w:rsid w:val="006623C2"/>
    <w:rsid w:val="0066259B"/>
    <w:rsid w:val="00662B1D"/>
    <w:rsid w:val="00662BD1"/>
    <w:rsid w:val="00662CF9"/>
    <w:rsid w:val="00662E4E"/>
    <w:rsid w:val="006630F0"/>
    <w:rsid w:val="00663540"/>
    <w:rsid w:val="006635A6"/>
    <w:rsid w:val="00663A72"/>
    <w:rsid w:val="00663AE0"/>
    <w:rsid w:val="00664309"/>
    <w:rsid w:val="0066451C"/>
    <w:rsid w:val="00664693"/>
    <w:rsid w:val="00664943"/>
    <w:rsid w:val="00665075"/>
    <w:rsid w:val="006650AC"/>
    <w:rsid w:val="006653CD"/>
    <w:rsid w:val="00665672"/>
    <w:rsid w:val="00665730"/>
    <w:rsid w:val="006658BE"/>
    <w:rsid w:val="00665A19"/>
    <w:rsid w:val="00665F11"/>
    <w:rsid w:val="00666013"/>
    <w:rsid w:val="0066641D"/>
    <w:rsid w:val="006669E2"/>
    <w:rsid w:val="00666B52"/>
    <w:rsid w:val="00666E00"/>
    <w:rsid w:val="006670E3"/>
    <w:rsid w:val="006671BF"/>
    <w:rsid w:val="00667588"/>
    <w:rsid w:val="0066780A"/>
    <w:rsid w:val="00667900"/>
    <w:rsid w:val="00667917"/>
    <w:rsid w:val="00667AE2"/>
    <w:rsid w:val="00667B39"/>
    <w:rsid w:val="00670044"/>
    <w:rsid w:val="00670155"/>
    <w:rsid w:val="0067075B"/>
    <w:rsid w:val="00670765"/>
    <w:rsid w:val="006708E4"/>
    <w:rsid w:val="00670F4C"/>
    <w:rsid w:val="00671003"/>
    <w:rsid w:val="006717DB"/>
    <w:rsid w:val="00671864"/>
    <w:rsid w:val="00671EF4"/>
    <w:rsid w:val="00671F4C"/>
    <w:rsid w:val="00672081"/>
    <w:rsid w:val="006721FC"/>
    <w:rsid w:val="00672788"/>
    <w:rsid w:val="006732BF"/>
    <w:rsid w:val="00673324"/>
    <w:rsid w:val="00673500"/>
    <w:rsid w:val="0067371E"/>
    <w:rsid w:val="00673911"/>
    <w:rsid w:val="00673C63"/>
    <w:rsid w:val="00673FBD"/>
    <w:rsid w:val="0067400B"/>
    <w:rsid w:val="00674150"/>
    <w:rsid w:val="0067421E"/>
    <w:rsid w:val="00674398"/>
    <w:rsid w:val="0067444F"/>
    <w:rsid w:val="006745E4"/>
    <w:rsid w:val="006747A1"/>
    <w:rsid w:val="00674B90"/>
    <w:rsid w:val="0067539D"/>
    <w:rsid w:val="006753D3"/>
    <w:rsid w:val="00675A67"/>
    <w:rsid w:val="00675CA6"/>
    <w:rsid w:val="00675DCB"/>
    <w:rsid w:val="0067618A"/>
    <w:rsid w:val="006761D9"/>
    <w:rsid w:val="006769A8"/>
    <w:rsid w:val="00676E4D"/>
    <w:rsid w:val="006771F4"/>
    <w:rsid w:val="006772B6"/>
    <w:rsid w:val="0067736F"/>
    <w:rsid w:val="0067741D"/>
    <w:rsid w:val="00677518"/>
    <w:rsid w:val="006775EE"/>
    <w:rsid w:val="006779B7"/>
    <w:rsid w:val="006779F2"/>
    <w:rsid w:val="00677A14"/>
    <w:rsid w:val="00677BFE"/>
    <w:rsid w:val="006800E1"/>
    <w:rsid w:val="00680202"/>
    <w:rsid w:val="0068055C"/>
    <w:rsid w:val="00680645"/>
    <w:rsid w:val="0068089D"/>
    <w:rsid w:val="00680958"/>
    <w:rsid w:val="006809ED"/>
    <w:rsid w:val="00680A76"/>
    <w:rsid w:val="00680C18"/>
    <w:rsid w:val="00680E85"/>
    <w:rsid w:val="00680E8C"/>
    <w:rsid w:val="006815A3"/>
    <w:rsid w:val="0068167C"/>
    <w:rsid w:val="00681AD9"/>
    <w:rsid w:val="00681B8A"/>
    <w:rsid w:val="00681E3D"/>
    <w:rsid w:val="00682324"/>
    <w:rsid w:val="00682424"/>
    <w:rsid w:val="006827A2"/>
    <w:rsid w:val="0068280C"/>
    <w:rsid w:val="0068318B"/>
    <w:rsid w:val="0068349D"/>
    <w:rsid w:val="00683736"/>
    <w:rsid w:val="00683AEE"/>
    <w:rsid w:val="00683C8D"/>
    <w:rsid w:val="00683FD5"/>
    <w:rsid w:val="0068464D"/>
    <w:rsid w:val="00684F65"/>
    <w:rsid w:val="00685108"/>
    <w:rsid w:val="0068535D"/>
    <w:rsid w:val="00685737"/>
    <w:rsid w:val="00685838"/>
    <w:rsid w:val="00685A3E"/>
    <w:rsid w:val="00685B02"/>
    <w:rsid w:val="006863C0"/>
    <w:rsid w:val="0068670A"/>
    <w:rsid w:val="006874D8"/>
    <w:rsid w:val="00687943"/>
    <w:rsid w:val="00687E5A"/>
    <w:rsid w:val="0069025E"/>
    <w:rsid w:val="00690A13"/>
    <w:rsid w:val="00690B18"/>
    <w:rsid w:val="00691370"/>
    <w:rsid w:val="006919CF"/>
    <w:rsid w:val="00691E5D"/>
    <w:rsid w:val="0069228C"/>
    <w:rsid w:val="006924D0"/>
    <w:rsid w:val="00692942"/>
    <w:rsid w:val="00692FF8"/>
    <w:rsid w:val="0069368E"/>
    <w:rsid w:val="00693AF5"/>
    <w:rsid w:val="00693B8B"/>
    <w:rsid w:val="00693FB7"/>
    <w:rsid w:val="00694526"/>
    <w:rsid w:val="00694DFF"/>
    <w:rsid w:val="00694E6E"/>
    <w:rsid w:val="00694FEB"/>
    <w:rsid w:val="006955A7"/>
    <w:rsid w:val="006956C4"/>
    <w:rsid w:val="006957A9"/>
    <w:rsid w:val="006957CA"/>
    <w:rsid w:val="00695A84"/>
    <w:rsid w:val="00695C78"/>
    <w:rsid w:val="00696084"/>
    <w:rsid w:val="0069644D"/>
    <w:rsid w:val="006971E6"/>
    <w:rsid w:val="00697385"/>
    <w:rsid w:val="00697781"/>
    <w:rsid w:val="00697960"/>
    <w:rsid w:val="00697FD4"/>
    <w:rsid w:val="006A01EF"/>
    <w:rsid w:val="006A025A"/>
    <w:rsid w:val="006A03EC"/>
    <w:rsid w:val="006A06E8"/>
    <w:rsid w:val="006A07AE"/>
    <w:rsid w:val="006A0C0A"/>
    <w:rsid w:val="006A0D31"/>
    <w:rsid w:val="006A0D49"/>
    <w:rsid w:val="006A13CA"/>
    <w:rsid w:val="006A1745"/>
    <w:rsid w:val="006A1DF9"/>
    <w:rsid w:val="006A1E68"/>
    <w:rsid w:val="006A24D0"/>
    <w:rsid w:val="006A251C"/>
    <w:rsid w:val="006A277F"/>
    <w:rsid w:val="006A2786"/>
    <w:rsid w:val="006A2A82"/>
    <w:rsid w:val="006A2F98"/>
    <w:rsid w:val="006A319F"/>
    <w:rsid w:val="006A3653"/>
    <w:rsid w:val="006A3E57"/>
    <w:rsid w:val="006A4364"/>
    <w:rsid w:val="006A4375"/>
    <w:rsid w:val="006A441B"/>
    <w:rsid w:val="006A442D"/>
    <w:rsid w:val="006A4858"/>
    <w:rsid w:val="006A48A3"/>
    <w:rsid w:val="006A4A8C"/>
    <w:rsid w:val="006A4ACE"/>
    <w:rsid w:val="006A503B"/>
    <w:rsid w:val="006A5232"/>
    <w:rsid w:val="006A5619"/>
    <w:rsid w:val="006A56EB"/>
    <w:rsid w:val="006A56F3"/>
    <w:rsid w:val="006A5A8D"/>
    <w:rsid w:val="006A5E81"/>
    <w:rsid w:val="006A5F15"/>
    <w:rsid w:val="006A61B2"/>
    <w:rsid w:val="006A6272"/>
    <w:rsid w:val="006A6384"/>
    <w:rsid w:val="006A648D"/>
    <w:rsid w:val="006A6A13"/>
    <w:rsid w:val="006A6C14"/>
    <w:rsid w:val="006A6C44"/>
    <w:rsid w:val="006A6D26"/>
    <w:rsid w:val="006A7085"/>
    <w:rsid w:val="006A70A2"/>
    <w:rsid w:val="006A70D0"/>
    <w:rsid w:val="006A7264"/>
    <w:rsid w:val="006A7AA9"/>
    <w:rsid w:val="006A7B7F"/>
    <w:rsid w:val="006A7CDA"/>
    <w:rsid w:val="006B00FC"/>
    <w:rsid w:val="006B065A"/>
    <w:rsid w:val="006B0D39"/>
    <w:rsid w:val="006B10EF"/>
    <w:rsid w:val="006B13A2"/>
    <w:rsid w:val="006B15D0"/>
    <w:rsid w:val="006B1BB7"/>
    <w:rsid w:val="006B1FCE"/>
    <w:rsid w:val="006B2741"/>
    <w:rsid w:val="006B2B19"/>
    <w:rsid w:val="006B2BA8"/>
    <w:rsid w:val="006B2CA4"/>
    <w:rsid w:val="006B2D39"/>
    <w:rsid w:val="006B2EC1"/>
    <w:rsid w:val="006B377A"/>
    <w:rsid w:val="006B389D"/>
    <w:rsid w:val="006B3B62"/>
    <w:rsid w:val="006B4036"/>
    <w:rsid w:val="006B40CC"/>
    <w:rsid w:val="006B4132"/>
    <w:rsid w:val="006B4227"/>
    <w:rsid w:val="006B4F76"/>
    <w:rsid w:val="006B55A3"/>
    <w:rsid w:val="006B5626"/>
    <w:rsid w:val="006B563D"/>
    <w:rsid w:val="006B5A21"/>
    <w:rsid w:val="006B5FB2"/>
    <w:rsid w:val="006B615A"/>
    <w:rsid w:val="006B65C6"/>
    <w:rsid w:val="006B6C4E"/>
    <w:rsid w:val="006B728F"/>
    <w:rsid w:val="006B7C40"/>
    <w:rsid w:val="006B7DE5"/>
    <w:rsid w:val="006C0189"/>
    <w:rsid w:val="006C0300"/>
    <w:rsid w:val="006C0951"/>
    <w:rsid w:val="006C0D90"/>
    <w:rsid w:val="006C13AF"/>
    <w:rsid w:val="006C19C1"/>
    <w:rsid w:val="006C1CEA"/>
    <w:rsid w:val="006C2019"/>
    <w:rsid w:val="006C235D"/>
    <w:rsid w:val="006C2AAF"/>
    <w:rsid w:val="006C2C9C"/>
    <w:rsid w:val="006C30BF"/>
    <w:rsid w:val="006C341F"/>
    <w:rsid w:val="006C352C"/>
    <w:rsid w:val="006C3625"/>
    <w:rsid w:val="006C3C17"/>
    <w:rsid w:val="006C3D96"/>
    <w:rsid w:val="006C3DB1"/>
    <w:rsid w:val="006C3FCC"/>
    <w:rsid w:val="006C43DB"/>
    <w:rsid w:val="006C468D"/>
    <w:rsid w:val="006C49FB"/>
    <w:rsid w:val="006C4A9C"/>
    <w:rsid w:val="006C4B5A"/>
    <w:rsid w:val="006C4F54"/>
    <w:rsid w:val="006C5514"/>
    <w:rsid w:val="006C59DA"/>
    <w:rsid w:val="006C5F20"/>
    <w:rsid w:val="006C619C"/>
    <w:rsid w:val="006C630D"/>
    <w:rsid w:val="006C6429"/>
    <w:rsid w:val="006C6635"/>
    <w:rsid w:val="006C6790"/>
    <w:rsid w:val="006C6AEB"/>
    <w:rsid w:val="006C6C77"/>
    <w:rsid w:val="006C6FA1"/>
    <w:rsid w:val="006C726B"/>
    <w:rsid w:val="006C744E"/>
    <w:rsid w:val="006C7C9B"/>
    <w:rsid w:val="006C7E6A"/>
    <w:rsid w:val="006C7FFA"/>
    <w:rsid w:val="006D0210"/>
    <w:rsid w:val="006D0B70"/>
    <w:rsid w:val="006D0D62"/>
    <w:rsid w:val="006D0FE8"/>
    <w:rsid w:val="006D13D5"/>
    <w:rsid w:val="006D28A6"/>
    <w:rsid w:val="006D2AAB"/>
    <w:rsid w:val="006D2DD1"/>
    <w:rsid w:val="006D30CE"/>
    <w:rsid w:val="006D3337"/>
    <w:rsid w:val="006D3674"/>
    <w:rsid w:val="006D3740"/>
    <w:rsid w:val="006D39E6"/>
    <w:rsid w:val="006D3E3B"/>
    <w:rsid w:val="006D41AE"/>
    <w:rsid w:val="006D43E6"/>
    <w:rsid w:val="006D4790"/>
    <w:rsid w:val="006D4C26"/>
    <w:rsid w:val="006D4E42"/>
    <w:rsid w:val="006D4F73"/>
    <w:rsid w:val="006D4FC5"/>
    <w:rsid w:val="006D54AC"/>
    <w:rsid w:val="006D550B"/>
    <w:rsid w:val="006D5A6C"/>
    <w:rsid w:val="006D5A7B"/>
    <w:rsid w:val="006D5E7B"/>
    <w:rsid w:val="006D5F14"/>
    <w:rsid w:val="006D62D4"/>
    <w:rsid w:val="006D6CC5"/>
    <w:rsid w:val="006D6F90"/>
    <w:rsid w:val="006D72B8"/>
    <w:rsid w:val="006D79D9"/>
    <w:rsid w:val="006D7CC5"/>
    <w:rsid w:val="006D7F07"/>
    <w:rsid w:val="006E00FA"/>
    <w:rsid w:val="006E024E"/>
    <w:rsid w:val="006E031E"/>
    <w:rsid w:val="006E03F5"/>
    <w:rsid w:val="006E0425"/>
    <w:rsid w:val="006E0A3E"/>
    <w:rsid w:val="006E0CFB"/>
    <w:rsid w:val="006E118F"/>
    <w:rsid w:val="006E120E"/>
    <w:rsid w:val="006E1402"/>
    <w:rsid w:val="006E156A"/>
    <w:rsid w:val="006E16B5"/>
    <w:rsid w:val="006E1B66"/>
    <w:rsid w:val="006E1CA1"/>
    <w:rsid w:val="006E1E96"/>
    <w:rsid w:val="006E2035"/>
    <w:rsid w:val="006E226A"/>
    <w:rsid w:val="006E22BA"/>
    <w:rsid w:val="006E2559"/>
    <w:rsid w:val="006E2952"/>
    <w:rsid w:val="006E295F"/>
    <w:rsid w:val="006E2AB3"/>
    <w:rsid w:val="006E2C4B"/>
    <w:rsid w:val="006E2DE5"/>
    <w:rsid w:val="006E3341"/>
    <w:rsid w:val="006E38DC"/>
    <w:rsid w:val="006E3A0F"/>
    <w:rsid w:val="006E3C0E"/>
    <w:rsid w:val="006E3D0F"/>
    <w:rsid w:val="006E3E1F"/>
    <w:rsid w:val="006E3FED"/>
    <w:rsid w:val="006E401E"/>
    <w:rsid w:val="006E4103"/>
    <w:rsid w:val="006E43A0"/>
    <w:rsid w:val="006E4612"/>
    <w:rsid w:val="006E4A9C"/>
    <w:rsid w:val="006E4C46"/>
    <w:rsid w:val="006E4F34"/>
    <w:rsid w:val="006E52E2"/>
    <w:rsid w:val="006E54C2"/>
    <w:rsid w:val="006E5583"/>
    <w:rsid w:val="006E56B5"/>
    <w:rsid w:val="006E575F"/>
    <w:rsid w:val="006E5C1A"/>
    <w:rsid w:val="006E5D08"/>
    <w:rsid w:val="006E61D3"/>
    <w:rsid w:val="006E62B8"/>
    <w:rsid w:val="006E6326"/>
    <w:rsid w:val="006E646A"/>
    <w:rsid w:val="006E6B45"/>
    <w:rsid w:val="006E6ED9"/>
    <w:rsid w:val="006E6F2B"/>
    <w:rsid w:val="006E70C0"/>
    <w:rsid w:val="006E714C"/>
    <w:rsid w:val="006E72CB"/>
    <w:rsid w:val="006E7313"/>
    <w:rsid w:val="006E7488"/>
    <w:rsid w:val="006E74B4"/>
    <w:rsid w:val="006E75E0"/>
    <w:rsid w:val="006E7880"/>
    <w:rsid w:val="006E7F49"/>
    <w:rsid w:val="006F0529"/>
    <w:rsid w:val="006F087F"/>
    <w:rsid w:val="006F090B"/>
    <w:rsid w:val="006F0B58"/>
    <w:rsid w:val="006F0E95"/>
    <w:rsid w:val="006F11EE"/>
    <w:rsid w:val="006F17C2"/>
    <w:rsid w:val="006F2000"/>
    <w:rsid w:val="006F270E"/>
    <w:rsid w:val="006F28C0"/>
    <w:rsid w:val="006F29A3"/>
    <w:rsid w:val="006F2F5D"/>
    <w:rsid w:val="006F346E"/>
    <w:rsid w:val="006F34AA"/>
    <w:rsid w:val="006F39CD"/>
    <w:rsid w:val="006F3CC0"/>
    <w:rsid w:val="006F401F"/>
    <w:rsid w:val="006F43A1"/>
    <w:rsid w:val="006F4551"/>
    <w:rsid w:val="006F492C"/>
    <w:rsid w:val="006F4AE0"/>
    <w:rsid w:val="006F4BA9"/>
    <w:rsid w:val="006F4F7C"/>
    <w:rsid w:val="006F4FAA"/>
    <w:rsid w:val="006F58D8"/>
    <w:rsid w:val="006F5A2D"/>
    <w:rsid w:val="006F5E5F"/>
    <w:rsid w:val="006F6099"/>
    <w:rsid w:val="006F60AE"/>
    <w:rsid w:val="006F6456"/>
    <w:rsid w:val="006F65B1"/>
    <w:rsid w:val="006F65F5"/>
    <w:rsid w:val="006F746B"/>
    <w:rsid w:val="006F7621"/>
    <w:rsid w:val="006F77A2"/>
    <w:rsid w:val="0070082D"/>
    <w:rsid w:val="00700FFD"/>
    <w:rsid w:val="00701192"/>
    <w:rsid w:val="007014C4"/>
    <w:rsid w:val="007015EF"/>
    <w:rsid w:val="007017C7"/>
    <w:rsid w:val="00701CD4"/>
    <w:rsid w:val="00701D8C"/>
    <w:rsid w:val="0070268F"/>
    <w:rsid w:val="00702893"/>
    <w:rsid w:val="00702A8C"/>
    <w:rsid w:val="00702FCD"/>
    <w:rsid w:val="00703022"/>
    <w:rsid w:val="00703645"/>
    <w:rsid w:val="007036CA"/>
    <w:rsid w:val="00703B91"/>
    <w:rsid w:val="00703F85"/>
    <w:rsid w:val="00704044"/>
    <w:rsid w:val="007041CF"/>
    <w:rsid w:val="00704209"/>
    <w:rsid w:val="00704383"/>
    <w:rsid w:val="007045EF"/>
    <w:rsid w:val="00704777"/>
    <w:rsid w:val="00704A83"/>
    <w:rsid w:val="00704D71"/>
    <w:rsid w:val="007053D6"/>
    <w:rsid w:val="00705610"/>
    <w:rsid w:val="00705779"/>
    <w:rsid w:val="00705D2F"/>
    <w:rsid w:val="00705D81"/>
    <w:rsid w:val="00706255"/>
    <w:rsid w:val="0070649A"/>
    <w:rsid w:val="00706610"/>
    <w:rsid w:val="0070672D"/>
    <w:rsid w:val="0070688A"/>
    <w:rsid w:val="00706A86"/>
    <w:rsid w:val="00706B6D"/>
    <w:rsid w:val="00706C1C"/>
    <w:rsid w:val="007073F6"/>
    <w:rsid w:val="007074E8"/>
    <w:rsid w:val="00707625"/>
    <w:rsid w:val="00707C73"/>
    <w:rsid w:val="0071020F"/>
    <w:rsid w:val="007103AE"/>
    <w:rsid w:val="007107C7"/>
    <w:rsid w:val="007108FB"/>
    <w:rsid w:val="007109D8"/>
    <w:rsid w:val="00710A9D"/>
    <w:rsid w:val="00710F98"/>
    <w:rsid w:val="007113DC"/>
    <w:rsid w:val="00711809"/>
    <w:rsid w:val="00711A1D"/>
    <w:rsid w:val="00711EAE"/>
    <w:rsid w:val="007120E0"/>
    <w:rsid w:val="00712389"/>
    <w:rsid w:val="00712B94"/>
    <w:rsid w:val="00712CEC"/>
    <w:rsid w:val="00712EC5"/>
    <w:rsid w:val="00713461"/>
    <w:rsid w:val="00713734"/>
    <w:rsid w:val="00713B1F"/>
    <w:rsid w:val="00713BE7"/>
    <w:rsid w:val="0071431A"/>
    <w:rsid w:val="0071436D"/>
    <w:rsid w:val="00714828"/>
    <w:rsid w:val="007148D8"/>
    <w:rsid w:val="00714B74"/>
    <w:rsid w:val="00714B9C"/>
    <w:rsid w:val="00714CCC"/>
    <w:rsid w:val="007155E8"/>
    <w:rsid w:val="00715652"/>
    <w:rsid w:val="00715709"/>
    <w:rsid w:val="007158E4"/>
    <w:rsid w:val="00715FFF"/>
    <w:rsid w:val="007163C5"/>
    <w:rsid w:val="00716425"/>
    <w:rsid w:val="0071646E"/>
    <w:rsid w:val="007165BD"/>
    <w:rsid w:val="007167D7"/>
    <w:rsid w:val="007168AD"/>
    <w:rsid w:val="00716902"/>
    <w:rsid w:val="00716909"/>
    <w:rsid w:val="00716B39"/>
    <w:rsid w:val="00716E3D"/>
    <w:rsid w:val="00716F71"/>
    <w:rsid w:val="00716FCF"/>
    <w:rsid w:val="00717494"/>
    <w:rsid w:val="00717550"/>
    <w:rsid w:val="0071767E"/>
    <w:rsid w:val="00717B4A"/>
    <w:rsid w:val="00717EFF"/>
    <w:rsid w:val="007200EE"/>
    <w:rsid w:val="00720322"/>
    <w:rsid w:val="007204BC"/>
    <w:rsid w:val="00720677"/>
    <w:rsid w:val="0072098E"/>
    <w:rsid w:val="00720A31"/>
    <w:rsid w:val="00720A91"/>
    <w:rsid w:val="00721154"/>
    <w:rsid w:val="0072122C"/>
    <w:rsid w:val="00721529"/>
    <w:rsid w:val="00721717"/>
    <w:rsid w:val="00721D80"/>
    <w:rsid w:val="00722050"/>
    <w:rsid w:val="007228C3"/>
    <w:rsid w:val="00722934"/>
    <w:rsid w:val="007229EF"/>
    <w:rsid w:val="00722A64"/>
    <w:rsid w:val="00722FC3"/>
    <w:rsid w:val="00723250"/>
    <w:rsid w:val="007234C3"/>
    <w:rsid w:val="007234D4"/>
    <w:rsid w:val="0072351C"/>
    <w:rsid w:val="00723654"/>
    <w:rsid w:val="00723A6F"/>
    <w:rsid w:val="00723BDE"/>
    <w:rsid w:val="00723EAC"/>
    <w:rsid w:val="00724221"/>
    <w:rsid w:val="0072439B"/>
    <w:rsid w:val="00724481"/>
    <w:rsid w:val="00724930"/>
    <w:rsid w:val="007249A2"/>
    <w:rsid w:val="00724E6A"/>
    <w:rsid w:val="00724EE2"/>
    <w:rsid w:val="00725062"/>
    <w:rsid w:val="007255BD"/>
    <w:rsid w:val="00725639"/>
    <w:rsid w:val="0072568B"/>
    <w:rsid w:val="00725862"/>
    <w:rsid w:val="007259CC"/>
    <w:rsid w:val="00725AAE"/>
    <w:rsid w:val="00725AF4"/>
    <w:rsid w:val="00725B2D"/>
    <w:rsid w:val="00725CAF"/>
    <w:rsid w:val="00725CDB"/>
    <w:rsid w:val="00725D4D"/>
    <w:rsid w:val="00725DC6"/>
    <w:rsid w:val="0072621C"/>
    <w:rsid w:val="00726424"/>
    <w:rsid w:val="0072651E"/>
    <w:rsid w:val="007265F3"/>
    <w:rsid w:val="00726AD5"/>
    <w:rsid w:val="00726B77"/>
    <w:rsid w:val="00726B9C"/>
    <w:rsid w:val="00726C9C"/>
    <w:rsid w:val="00726D29"/>
    <w:rsid w:val="00726E8C"/>
    <w:rsid w:val="00726F2F"/>
    <w:rsid w:val="0072751C"/>
    <w:rsid w:val="00727799"/>
    <w:rsid w:val="007279A0"/>
    <w:rsid w:val="007279B8"/>
    <w:rsid w:val="00727ABC"/>
    <w:rsid w:val="00727CFA"/>
    <w:rsid w:val="00727E39"/>
    <w:rsid w:val="0073005A"/>
    <w:rsid w:val="0073013D"/>
    <w:rsid w:val="007301F6"/>
    <w:rsid w:val="0073041D"/>
    <w:rsid w:val="00730528"/>
    <w:rsid w:val="007305A4"/>
    <w:rsid w:val="00730678"/>
    <w:rsid w:val="00730B27"/>
    <w:rsid w:val="007310B5"/>
    <w:rsid w:val="007314C8"/>
    <w:rsid w:val="0073173D"/>
    <w:rsid w:val="00731B93"/>
    <w:rsid w:val="00731D45"/>
    <w:rsid w:val="00731ECD"/>
    <w:rsid w:val="00732141"/>
    <w:rsid w:val="00732763"/>
    <w:rsid w:val="007327BA"/>
    <w:rsid w:val="00732FD7"/>
    <w:rsid w:val="0073370F"/>
    <w:rsid w:val="00733F02"/>
    <w:rsid w:val="007340F7"/>
    <w:rsid w:val="0073410E"/>
    <w:rsid w:val="00734231"/>
    <w:rsid w:val="007343A8"/>
    <w:rsid w:val="007343CF"/>
    <w:rsid w:val="007346A7"/>
    <w:rsid w:val="007348F2"/>
    <w:rsid w:val="00734A85"/>
    <w:rsid w:val="00734B6C"/>
    <w:rsid w:val="00734BA2"/>
    <w:rsid w:val="00734C18"/>
    <w:rsid w:val="007359A2"/>
    <w:rsid w:val="00735D01"/>
    <w:rsid w:val="00735FEE"/>
    <w:rsid w:val="0073611A"/>
    <w:rsid w:val="007362D4"/>
    <w:rsid w:val="00736495"/>
    <w:rsid w:val="007364C3"/>
    <w:rsid w:val="007367FE"/>
    <w:rsid w:val="007368D1"/>
    <w:rsid w:val="00736C30"/>
    <w:rsid w:val="00737287"/>
    <w:rsid w:val="007373E6"/>
    <w:rsid w:val="00737B41"/>
    <w:rsid w:val="007400F1"/>
    <w:rsid w:val="007404B5"/>
    <w:rsid w:val="00740737"/>
    <w:rsid w:val="0074082B"/>
    <w:rsid w:val="00740873"/>
    <w:rsid w:val="00740E61"/>
    <w:rsid w:val="0074105C"/>
    <w:rsid w:val="007412F6"/>
    <w:rsid w:val="0074151D"/>
    <w:rsid w:val="007415A1"/>
    <w:rsid w:val="0074184F"/>
    <w:rsid w:val="00741B6A"/>
    <w:rsid w:val="00741D71"/>
    <w:rsid w:val="00741DE8"/>
    <w:rsid w:val="00741F3D"/>
    <w:rsid w:val="00742844"/>
    <w:rsid w:val="00742A2C"/>
    <w:rsid w:val="007430D8"/>
    <w:rsid w:val="00743281"/>
    <w:rsid w:val="00743407"/>
    <w:rsid w:val="007439A8"/>
    <w:rsid w:val="00743B2C"/>
    <w:rsid w:val="00744266"/>
    <w:rsid w:val="0074451F"/>
    <w:rsid w:val="007445C1"/>
    <w:rsid w:val="0074478F"/>
    <w:rsid w:val="0074487E"/>
    <w:rsid w:val="00744BC4"/>
    <w:rsid w:val="00744C19"/>
    <w:rsid w:val="00744D6E"/>
    <w:rsid w:val="00745099"/>
    <w:rsid w:val="00745272"/>
    <w:rsid w:val="007453A0"/>
    <w:rsid w:val="0074550B"/>
    <w:rsid w:val="00745E60"/>
    <w:rsid w:val="00745F51"/>
    <w:rsid w:val="007467A4"/>
    <w:rsid w:val="007472B2"/>
    <w:rsid w:val="0074775A"/>
    <w:rsid w:val="00747862"/>
    <w:rsid w:val="00747E20"/>
    <w:rsid w:val="00747F4C"/>
    <w:rsid w:val="0075014F"/>
    <w:rsid w:val="00750270"/>
    <w:rsid w:val="007503C7"/>
    <w:rsid w:val="0075064B"/>
    <w:rsid w:val="00750654"/>
    <w:rsid w:val="007506D7"/>
    <w:rsid w:val="00750A72"/>
    <w:rsid w:val="00750A82"/>
    <w:rsid w:val="00750AD3"/>
    <w:rsid w:val="00750C1A"/>
    <w:rsid w:val="00751115"/>
    <w:rsid w:val="0075191F"/>
    <w:rsid w:val="007521B5"/>
    <w:rsid w:val="007522DD"/>
    <w:rsid w:val="00752313"/>
    <w:rsid w:val="00752D39"/>
    <w:rsid w:val="0075323D"/>
    <w:rsid w:val="00753881"/>
    <w:rsid w:val="00753A39"/>
    <w:rsid w:val="00753E30"/>
    <w:rsid w:val="0075411F"/>
    <w:rsid w:val="00754E82"/>
    <w:rsid w:val="0075537A"/>
    <w:rsid w:val="00755558"/>
    <w:rsid w:val="0075579E"/>
    <w:rsid w:val="007558D7"/>
    <w:rsid w:val="00755AC3"/>
    <w:rsid w:val="00755ADB"/>
    <w:rsid w:val="00755CC5"/>
    <w:rsid w:val="0075611D"/>
    <w:rsid w:val="0075671D"/>
    <w:rsid w:val="0075691E"/>
    <w:rsid w:val="00756A2F"/>
    <w:rsid w:val="00757056"/>
    <w:rsid w:val="0075769E"/>
    <w:rsid w:val="007576BF"/>
    <w:rsid w:val="00757A02"/>
    <w:rsid w:val="00757C23"/>
    <w:rsid w:val="007600C8"/>
    <w:rsid w:val="00760643"/>
    <w:rsid w:val="00760928"/>
    <w:rsid w:val="00760D39"/>
    <w:rsid w:val="00760D44"/>
    <w:rsid w:val="00760DBB"/>
    <w:rsid w:val="0076170D"/>
    <w:rsid w:val="00761CDA"/>
    <w:rsid w:val="00761D57"/>
    <w:rsid w:val="00761D77"/>
    <w:rsid w:val="00761FE4"/>
    <w:rsid w:val="007623C0"/>
    <w:rsid w:val="00762447"/>
    <w:rsid w:val="00762A78"/>
    <w:rsid w:val="007636C2"/>
    <w:rsid w:val="00763719"/>
    <w:rsid w:val="00763A0C"/>
    <w:rsid w:val="00763CCD"/>
    <w:rsid w:val="00763D0C"/>
    <w:rsid w:val="00763E81"/>
    <w:rsid w:val="00763F1E"/>
    <w:rsid w:val="00763F46"/>
    <w:rsid w:val="00763FE9"/>
    <w:rsid w:val="00764974"/>
    <w:rsid w:val="00764A5A"/>
    <w:rsid w:val="00765774"/>
    <w:rsid w:val="00765844"/>
    <w:rsid w:val="007663C2"/>
    <w:rsid w:val="00766463"/>
    <w:rsid w:val="00766477"/>
    <w:rsid w:val="00766485"/>
    <w:rsid w:val="007664A3"/>
    <w:rsid w:val="00766746"/>
    <w:rsid w:val="00766898"/>
    <w:rsid w:val="0076691C"/>
    <w:rsid w:val="007670AF"/>
    <w:rsid w:val="00767554"/>
    <w:rsid w:val="00767591"/>
    <w:rsid w:val="007677C0"/>
    <w:rsid w:val="007678ED"/>
    <w:rsid w:val="00767BCC"/>
    <w:rsid w:val="00770181"/>
    <w:rsid w:val="0077020E"/>
    <w:rsid w:val="007704D3"/>
    <w:rsid w:val="0077061E"/>
    <w:rsid w:val="007709F8"/>
    <w:rsid w:val="007712E4"/>
    <w:rsid w:val="00771733"/>
    <w:rsid w:val="007718A0"/>
    <w:rsid w:val="00771BE7"/>
    <w:rsid w:val="00771CDD"/>
    <w:rsid w:val="007723C7"/>
    <w:rsid w:val="0077245B"/>
    <w:rsid w:val="00772A29"/>
    <w:rsid w:val="00772B3A"/>
    <w:rsid w:val="00772BE5"/>
    <w:rsid w:val="00772C10"/>
    <w:rsid w:val="0077320A"/>
    <w:rsid w:val="00773226"/>
    <w:rsid w:val="0077353C"/>
    <w:rsid w:val="0077356D"/>
    <w:rsid w:val="00773ACD"/>
    <w:rsid w:val="00773D1E"/>
    <w:rsid w:val="00773F8F"/>
    <w:rsid w:val="0077414A"/>
    <w:rsid w:val="00774881"/>
    <w:rsid w:val="00774FCC"/>
    <w:rsid w:val="0077572A"/>
    <w:rsid w:val="00775755"/>
    <w:rsid w:val="0077592A"/>
    <w:rsid w:val="00775B7A"/>
    <w:rsid w:val="0077618E"/>
    <w:rsid w:val="00776706"/>
    <w:rsid w:val="00776885"/>
    <w:rsid w:val="0077742D"/>
    <w:rsid w:val="007776AA"/>
    <w:rsid w:val="00777B81"/>
    <w:rsid w:val="00777E84"/>
    <w:rsid w:val="00780204"/>
    <w:rsid w:val="00780295"/>
    <w:rsid w:val="00780376"/>
    <w:rsid w:val="007803F0"/>
    <w:rsid w:val="007804B9"/>
    <w:rsid w:val="0078076C"/>
    <w:rsid w:val="00781346"/>
    <w:rsid w:val="007815E2"/>
    <w:rsid w:val="007816C5"/>
    <w:rsid w:val="0078180B"/>
    <w:rsid w:val="00781A80"/>
    <w:rsid w:val="00781CC3"/>
    <w:rsid w:val="007821BC"/>
    <w:rsid w:val="00782547"/>
    <w:rsid w:val="00782598"/>
    <w:rsid w:val="007826F1"/>
    <w:rsid w:val="0078283C"/>
    <w:rsid w:val="00782B26"/>
    <w:rsid w:val="00782CEF"/>
    <w:rsid w:val="00783174"/>
    <w:rsid w:val="007831FB"/>
    <w:rsid w:val="0078368C"/>
    <w:rsid w:val="007836FD"/>
    <w:rsid w:val="00783DFD"/>
    <w:rsid w:val="00784391"/>
    <w:rsid w:val="00784706"/>
    <w:rsid w:val="00784A2E"/>
    <w:rsid w:val="00784B33"/>
    <w:rsid w:val="00784B6C"/>
    <w:rsid w:val="00784F92"/>
    <w:rsid w:val="00784FCF"/>
    <w:rsid w:val="0078517B"/>
    <w:rsid w:val="00785278"/>
    <w:rsid w:val="007852FD"/>
    <w:rsid w:val="00785F08"/>
    <w:rsid w:val="00785F39"/>
    <w:rsid w:val="007866A2"/>
    <w:rsid w:val="007867B3"/>
    <w:rsid w:val="007868E1"/>
    <w:rsid w:val="00787022"/>
    <w:rsid w:val="007872AF"/>
    <w:rsid w:val="00787424"/>
    <w:rsid w:val="00787B65"/>
    <w:rsid w:val="00787FB9"/>
    <w:rsid w:val="007900AD"/>
    <w:rsid w:val="00790340"/>
    <w:rsid w:val="007904F1"/>
    <w:rsid w:val="00790733"/>
    <w:rsid w:val="00790834"/>
    <w:rsid w:val="007908DB"/>
    <w:rsid w:val="0079179B"/>
    <w:rsid w:val="007919BB"/>
    <w:rsid w:val="00791AE2"/>
    <w:rsid w:val="00791BA9"/>
    <w:rsid w:val="00791D81"/>
    <w:rsid w:val="00791D82"/>
    <w:rsid w:val="00791F2F"/>
    <w:rsid w:val="007923BA"/>
    <w:rsid w:val="00792542"/>
    <w:rsid w:val="00792563"/>
    <w:rsid w:val="00792E7F"/>
    <w:rsid w:val="007930AD"/>
    <w:rsid w:val="00793336"/>
    <w:rsid w:val="00793384"/>
    <w:rsid w:val="007936B4"/>
    <w:rsid w:val="0079380A"/>
    <w:rsid w:val="00793895"/>
    <w:rsid w:val="00793A9C"/>
    <w:rsid w:val="00793CC5"/>
    <w:rsid w:val="00793DB9"/>
    <w:rsid w:val="00793E9C"/>
    <w:rsid w:val="0079423E"/>
    <w:rsid w:val="007942E2"/>
    <w:rsid w:val="00794311"/>
    <w:rsid w:val="0079446D"/>
    <w:rsid w:val="0079480E"/>
    <w:rsid w:val="00794969"/>
    <w:rsid w:val="00794C9E"/>
    <w:rsid w:val="007953BD"/>
    <w:rsid w:val="00795504"/>
    <w:rsid w:val="0079562D"/>
    <w:rsid w:val="00795A5A"/>
    <w:rsid w:val="00795CFE"/>
    <w:rsid w:val="00795E50"/>
    <w:rsid w:val="007960DF"/>
    <w:rsid w:val="007964ED"/>
    <w:rsid w:val="007967C5"/>
    <w:rsid w:val="007967F0"/>
    <w:rsid w:val="007969F5"/>
    <w:rsid w:val="00797382"/>
    <w:rsid w:val="007974D0"/>
    <w:rsid w:val="007974FB"/>
    <w:rsid w:val="007978F1"/>
    <w:rsid w:val="00797DDA"/>
    <w:rsid w:val="00797ECB"/>
    <w:rsid w:val="00797FF1"/>
    <w:rsid w:val="007A0144"/>
    <w:rsid w:val="007A015E"/>
    <w:rsid w:val="007A0283"/>
    <w:rsid w:val="007A0754"/>
    <w:rsid w:val="007A098D"/>
    <w:rsid w:val="007A103A"/>
    <w:rsid w:val="007A13F4"/>
    <w:rsid w:val="007A1F69"/>
    <w:rsid w:val="007A1FA2"/>
    <w:rsid w:val="007A2527"/>
    <w:rsid w:val="007A26B2"/>
    <w:rsid w:val="007A26C1"/>
    <w:rsid w:val="007A26C7"/>
    <w:rsid w:val="007A2826"/>
    <w:rsid w:val="007A28D3"/>
    <w:rsid w:val="007A28F6"/>
    <w:rsid w:val="007A2C02"/>
    <w:rsid w:val="007A2C36"/>
    <w:rsid w:val="007A2D47"/>
    <w:rsid w:val="007A2EFC"/>
    <w:rsid w:val="007A3CD8"/>
    <w:rsid w:val="007A3D06"/>
    <w:rsid w:val="007A46D1"/>
    <w:rsid w:val="007A4DC5"/>
    <w:rsid w:val="007A4EE9"/>
    <w:rsid w:val="007A5041"/>
    <w:rsid w:val="007A5ACD"/>
    <w:rsid w:val="007A5CF8"/>
    <w:rsid w:val="007A6055"/>
    <w:rsid w:val="007A61E8"/>
    <w:rsid w:val="007A6614"/>
    <w:rsid w:val="007A67F4"/>
    <w:rsid w:val="007A7399"/>
    <w:rsid w:val="007A7449"/>
    <w:rsid w:val="007A7613"/>
    <w:rsid w:val="007A79DB"/>
    <w:rsid w:val="007A7A14"/>
    <w:rsid w:val="007A7B11"/>
    <w:rsid w:val="007A7C0C"/>
    <w:rsid w:val="007A7F5C"/>
    <w:rsid w:val="007B00C5"/>
    <w:rsid w:val="007B01A5"/>
    <w:rsid w:val="007B05D2"/>
    <w:rsid w:val="007B0B3F"/>
    <w:rsid w:val="007B0D1B"/>
    <w:rsid w:val="007B0DA1"/>
    <w:rsid w:val="007B0E12"/>
    <w:rsid w:val="007B143B"/>
    <w:rsid w:val="007B1DB2"/>
    <w:rsid w:val="007B1F75"/>
    <w:rsid w:val="007B2232"/>
    <w:rsid w:val="007B2332"/>
    <w:rsid w:val="007B292F"/>
    <w:rsid w:val="007B2B4E"/>
    <w:rsid w:val="007B2F7E"/>
    <w:rsid w:val="007B304F"/>
    <w:rsid w:val="007B30DC"/>
    <w:rsid w:val="007B311E"/>
    <w:rsid w:val="007B3265"/>
    <w:rsid w:val="007B3AA1"/>
    <w:rsid w:val="007B3B2C"/>
    <w:rsid w:val="007B3D47"/>
    <w:rsid w:val="007B3E46"/>
    <w:rsid w:val="007B409B"/>
    <w:rsid w:val="007B445C"/>
    <w:rsid w:val="007B4745"/>
    <w:rsid w:val="007B480D"/>
    <w:rsid w:val="007B4C53"/>
    <w:rsid w:val="007B4E26"/>
    <w:rsid w:val="007B51F2"/>
    <w:rsid w:val="007B5493"/>
    <w:rsid w:val="007B5C79"/>
    <w:rsid w:val="007B5C91"/>
    <w:rsid w:val="007B608D"/>
    <w:rsid w:val="007B60AD"/>
    <w:rsid w:val="007B627B"/>
    <w:rsid w:val="007B68A1"/>
    <w:rsid w:val="007B690C"/>
    <w:rsid w:val="007B7284"/>
    <w:rsid w:val="007B7474"/>
    <w:rsid w:val="007B7708"/>
    <w:rsid w:val="007B7746"/>
    <w:rsid w:val="007B7BEF"/>
    <w:rsid w:val="007B7C3B"/>
    <w:rsid w:val="007B7DC4"/>
    <w:rsid w:val="007C000F"/>
    <w:rsid w:val="007C0144"/>
    <w:rsid w:val="007C055A"/>
    <w:rsid w:val="007C0643"/>
    <w:rsid w:val="007C0957"/>
    <w:rsid w:val="007C0968"/>
    <w:rsid w:val="007C09A9"/>
    <w:rsid w:val="007C09EE"/>
    <w:rsid w:val="007C0C9F"/>
    <w:rsid w:val="007C0DFA"/>
    <w:rsid w:val="007C0E22"/>
    <w:rsid w:val="007C1336"/>
    <w:rsid w:val="007C13DC"/>
    <w:rsid w:val="007C1442"/>
    <w:rsid w:val="007C151A"/>
    <w:rsid w:val="007C17DE"/>
    <w:rsid w:val="007C1860"/>
    <w:rsid w:val="007C1A27"/>
    <w:rsid w:val="007C1BC2"/>
    <w:rsid w:val="007C1D46"/>
    <w:rsid w:val="007C2174"/>
    <w:rsid w:val="007C260C"/>
    <w:rsid w:val="007C2610"/>
    <w:rsid w:val="007C27DE"/>
    <w:rsid w:val="007C2C65"/>
    <w:rsid w:val="007C2D0C"/>
    <w:rsid w:val="007C328A"/>
    <w:rsid w:val="007C33FB"/>
    <w:rsid w:val="007C3565"/>
    <w:rsid w:val="007C36C4"/>
    <w:rsid w:val="007C3D48"/>
    <w:rsid w:val="007C3E36"/>
    <w:rsid w:val="007C4174"/>
    <w:rsid w:val="007C46AE"/>
    <w:rsid w:val="007C47BF"/>
    <w:rsid w:val="007C47FD"/>
    <w:rsid w:val="007C49B5"/>
    <w:rsid w:val="007C4A5B"/>
    <w:rsid w:val="007C4B22"/>
    <w:rsid w:val="007C4E2D"/>
    <w:rsid w:val="007C537C"/>
    <w:rsid w:val="007C5396"/>
    <w:rsid w:val="007C54EC"/>
    <w:rsid w:val="007C5B17"/>
    <w:rsid w:val="007C5EAC"/>
    <w:rsid w:val="007C600B"/>
    <w:rsid w:val="007C6231"/>
    <w:rsid w:val="007C6810"/>
    <w:rsid w:val="007C6F97"/>
    <w:rsid w:val="007C7214"/>
    <w:rsid w:val="007C77B8"/>
    <w:rsid w:val="007C788F"/>
    <w:rsid w:val="007C7AD8"/>
    <w:rsid w:val="007C7C59"/>
    <w:rsid w:val="007C7F15"/>
    <w:rsid w:val="007D014C"/>
    <w:rsid w:val="007D1102"/>
    <w:rsid w:val="007D11C6"/>
    <w:rsid w:val="007D14C7"/>
    <w:rsid w:val="007D1653"/>
    <w:rsid w:val="007D17B7"/>
    <w:rsid w:val="007D1D46"/>
    <w:rsid w:val="007D1D7B"/>
    <w:rsid w:val="007D1F82"/>
    <w:rsid w:val="007D215E"/>
    <w:rsid w:val="007D225B"/>
    <w:rsid w:val="007D2386"/>
    <w:rsid w:val="007D27D8"/>
    <w:rsid w:val="007D2A47"/>
    <w:rsid w:val="007D2DA2"/>
    <w:rsid w:val="007D313C"/>
    <w:rsid w:val="007D3738"/>
    <w:rsid w:val="007D3804"/>
    <w:rsid w:val="007D3CD7"/>
    <w:rsid w:val="007D3E5F"/>
    <w:rsid w:val="007D498E"/>
    <w:rsid w:val="007D5743"/>
    <w:rsid w:val="007D5AEB"/>
    <w:rsid w:val="007D5CCA"/>
    <w:rsid w:val="007D5D4C"/>
    <w:rsid w:val="007D61EF"/>
    <w:rsid w:val="007D6880"/>
    <w:rsid w:val="007D6CD1"/>
    <w:rsid w:val="007D6D81"/>
    <w:rsid w:val="007D6E73"/>
    <w:rsid w:val="007D723F"/>
    <w:rsid w:val="007D7627"/>
    <w:rsid w:val="007D7633"/>
    <w:rsid w:val="007D7F8B"/>
    <w:rsid w:val="007E0224"/>
    <w:rsid w:val="007E04DC"/>
    <w:rsid w:val="007E070F"/>
    <w:rsid w:val="007E077A"/>
    <w:rsid w:val="007E083C"/>
    <w:rsid w:val="007E09DA"/>
    <w:rsid w:val="007E0F60"/>
    <w:rsid w:val="007E185D"/>
    <w:rsid w:val="007E19A1"/>
    <w:rsid w:val="007E19E5"/>
    <w:rsid w:val="007E1D55"/>
    <w:rsid w:val="007E1E8A"/>
    <w:rsid w:val="007E1F81"/>
    <w:rsid w:val="007E1FC7"/>
    <w:rsid w:val="007E283B"/>
    <w:rsid w:val="007E2A54"/>
    <w:rsid w:val="007E2D2E"/>
    <w:rsid w:val="007E31DD"/>
    <w:rsid w:val="007E3514"/>
    <w:rsid w:val="007E3764"/>
    <w:rsid w:val="007E398B"/>
    <w:rsid w:val="007E3AD9"/>
    <w:rsid w:val="007E3C2F"/>
    <w:rsid w:val="007E3C4E"/>
    <w:rsid w:val="007E3E54"/>
    <w:rsid w:val="007E3FC9"/>
    <w:rsid w:val="007E4008"/>
    <w:rsid w:val="007E488D"/>
    <w:rsid w:val="007E4A19"/>
    <w:rsid w:val="007E53FB"/>
    <w:rsid w:val="007E549F"/>
    <w:rsid w:val="007E5640"/>
    <w:rsid w:val="007E5968"/>
    <w:rsid w:val="007E5AB4"/>
    <w:rsid w:val="007E5DBE"/>
    <w:rsid w:val="007E5F40"/>
    <w:rsid w:val="007E645B"/>
    <w:rsid w:val="007E6912"/>
    <w:rsid w:val="007E6A55"/>
    <w:rsid w:val="007E6B45"/>
    <w:rsid w:val="007E6B9E"/>
    <w:rsid w:val="007E6D58"/>
    <w:rsid w:val="007E74F1"/>
    <w:rsid w:val="007E7A25"/>
    <w:rsid w:val="007F0501"/>
    <w:rsid w:val="007F0AC0"/>
    <w:rsid w:val="007F0AD6"/>
    <w:rsid w:val="007F0CE9"/>
    <w:rsid w:val="007F0D51"/>
    <w:rsid w:val="007F1361"/>
    <w:rsid w:val="007F1457"/>
    <w:rsid w:val="007F16AD"/>
    <w:rsid w:val="007F16DB"/>
    <w:rsid w:val="007F1767"/>
    <w:rsid w:val="007F1970"/>
    <w:rsid w:val="007F1B67"/>
    <w:rsid w:val="007F1F3D"/>
    <w:rsid w:val="007F22D5"/>
    <w:rsid w:val="007F2438"/>
    <w:rsid w:val="007F244A"/>
    <w:rsid w:val="007F2779"/>
    <w:rsid w:val="007F2C1A"/>
    <w:rsid w:val="007F31A4"/>
    <w:rsid w:val="007F3772"/>
    <w:rsid w:val="007F391D"/>
    <w:rsid w:val="007F3C93"/>
    <w:rsid w:val="007F3EFB"/>
    <w:rsid w:val="007F3EFE"/>
    <w:rsid w:val="007F4105"/>
    <w:rsid w:val="007F4931"/>
    <w:rsid w:val="007F4AA8"/>
    <w:rsid w:val="007F4AE3"/>
    <w:rsid w:val="007F4B1E"/>
    <w:rsid w:val="007F4BF7"/>
    <w:rsid w:val="007F4CFC"/>
    <w:rsid w:val="007F54A9"/>
    <w:rsid w:val="007F5B2A"/>
    <w:rsid w:val="007F5DC4"/>
    <w:rsid w:val="007F6AAD"/>
    <w:rsid w:val="007F6D99"/>
    <w:rsid w:val="007F6E36"/>
    <w:rsid w:val="007F7D90"/>
    <w:rsid w:val="007F7DB1"/>
    <w:rsid w:val="008005CA"/>
    <w:rsid w:val="00800BE7"/>
    <w:rsid w:val="00801919"/>
    <w:rsid w:val="00801BAE"/>
    <w:rsid w:val="00801E43"/>
    <w:rsid w:val="008025AA"/>
    <w:rsid w:val="00802C6A"/>
    <w:rsid w:val="00802D02"/>
    <w:rsid w:val="00802DA6"/>
    <w:rsid w:val="00802DEF"/>
    <w:rsid w:val="00803B61"/>
    <w:rsid w:val="00803FF4"/>
    <w:rsid w:val="008040C1"/>
    <w:rsid w:val="008040DF"/>
    <w:rsid w:val="00804189"/>
    <w:rsid w:val="0080456D"/>
    <w:rsid w:val="00804658"/>
    <w:rsid w:val="0080495E"/>
    <w:rsid w:val="00804E3B"/>
    <w:rsid w:val="00804F42"/>
    <w:rsid w:val="008055C7"/>
    <w:rsid w:val="008059C3"/>
    <w:rsid w:val="00805FB6"/>
    <w:rsid w:val="00806614"/>
    <w:rsid w:val="00806BD8"/>
    <w:rsid w:val="00806D32"/>
    <w:rsid w:val="00806DC8"/>
    <w:rsid w:val="008071BB"/>
    <w:rsid w:val="00807B63"/>
    <w:rsid w:val="00807CDD"/>
    <w:rsid w:val="0081033A"/>
    <w:rsid w:val="008105B7"/>
    <w:rsid w:val="008105CC"/>
    <w:rsid w:val="00810A0E"/>
    <w:rsid w:val="00810EE5"/>
    <w:rsid w:val="00810FA6"/>
    <w:rsid w:val="008112D4"/>
    <w:rsid w:val="008118C5"/>
    <w:rsid w:val="008119F5"/>
    <w:rsid w:val="00811A4C"/>
    <w:rsid w:val="00811AE0"/>
    <w:rsid w:val="00811B54"/>
    <w:rsid w:val="00811B85"/>
    <w:rsid w:val="00811BC5"/>
    <w:rsid w:val="00811F4A"/>
    <w:rsid w:val="00811FAE"/>
    <w:rsid w:val="00813598"/>
    <w:rsid w:val="008136C8"/>
    <w:rsid w:val="00814027"/>
    <w:rsid w:val="0081407B"/>
    <w:rsid w:val="00814811"/>
    <w:rsid w:val="00814899"/>
    <w:rsid w:val="00814A4D"/>
    <w:rsid w:val="00814C0B"/>
    <w:rsid w:val="00814D4B"/>
    <w:rsid w:val="00815358"/>
    <w:rsid w:val="00815377"/>
    <w:rsid w:val="00815AA9"/>
    <w:rsid w:val="00815B45"/>
    <w:rsid w:val="0081614E"/>
    <w:rsid w:val="008163E1"/>
    <w:rsid w:val="00816412"/>
    <w:rsid w:val="0081642C"/>
    <w:rsid w:val="0081665D"/>
    <w:rsid w:val="0081667D"/>
    <w:rsid w:val="00816810"/>
    <w:rsid w:val="0081695C"/>
    <w:rsid w:val="008169A7"/>
    <w:rsid w:val="0081732C"/>
    <w:rsid w:val="0081743A"/>
    <w:rsid w:val="00817473"/>
    <w:rsid w:val="0081754C"/>
    <w:rsid w:val="0081771E"/>
    <w:rsid w:val="0081778C"/>
    <w:rsid w:val="008177BC"/>
    <w:rsid w:val="00817C15"/>
    <w:rsid w:val="00817EB7"/>
    <w:rsid w:val="0082011D"/>
    <w:rsid w:val="008201A2"/>
    <w:rsid w:val="00820257"/>
    <w:rsid w:val="0082050E"/>
    <w:rsid w:val="0082087E"/>
    <w:rsid w:val="00820BD1"/>
    <w:rsid w:val="00820C41"/>
    <w:rsid w:val="008210F2"/>
    <w:rsid w:val="008212BF"/>
    <w:rsid w:val="008216EF"/>
    <w:rsid w:val="00821721"/>
    <w:rsid w:val="00821807"/>
    <w:rsid w:val="0082187A"/>
    <w:rsid w:val="008221A8"/>
    <w:rsid w:val="008221BB"/>
    <w:rsid w:val="0082229A"/>
    <w:rsid w:val="00822548"/>
    <w:rsid w:val="008226B6"/>
    <w:rsid w:val="0082275C"/>
    <w:rsid w:val="00822873"/>
    <w:rsid w:val="00822E82"/>
    <w:rsid w:val="00823129"/>
    <w:rsid w:val="00823826"/>
    <w:rsid w:val="00823D1B"/>
    <w:rsid w:val="008242D0"/>
    <w:rsid w:val="00824BE2"/>
    <w:rsid w:val="00824DCC"/>
    <w:rsid w:val="00824DD0"/>
    <w:rsid w:val="00825204"/>
    <w:rsid w:val="008256D1"/>
    <w:rsid w:val="00825756"/>
    <w:rsid w:val="00825C94"/>
    <w:rsid w:val="00825FD4"/>
    <w:rsid w:val="00826070"/>
    <w:rsid w:val="00826173"/>
    <w:rsid w:val="008261CE"/>
    <w:rsid w:val="00826685"/>
    <w:rsid w:val="008268DB"/>
    <w:rsid w:val="00826977"/>
    <w:rsid w:val="00826B85"/>
    <w:rsid w:val="00826D2E"/>
    <w:rsid w:val="00826F27"/>
    <w:rsid w:val="008272E0"/>
    <w:rsid w:val="008276AC"/>
    <w:rsid w:val="00827816"/>
    <w:rsid w:val="00827974"/>
    <w:rsid w:val="00827A58"/>
    <w:rsid w:val="00827A73"/>
    <w:rsid w:val="00827CA4"/>
    <w:rsid w:val="00827E44"/>
    <w:rsid w:val="00827F4F"/>
    <w:rsid w:val="00830489"/>
    <w:rsid w:val="008306A2"/>
    <w:rsid w:val="00830F4F"/>
    <w:rsid w:val="00831456"/>
    <w:rsid w:val="008316A6"/>
    <w:rsid w:val="008319FA"/>
    <w:rsid w:val="00831A8E"/>
    <w:rsid w:val="00831C52"/>
    <w:rsid w:val="00831C91"/>
    <w:rsid w:val="00831EB6"/>
    <w:rsid w:val="00832263"/>
    <w:rsid w:val="00832391"/>
    <w:rsid w:val="008323CA"/>
    <w:rsid w:val="008325A2"/>
    <w:rsid w:val="00832869"/>
    <w:rsid w:val="00832D1A"/>
    <w:rsid w:val="008332BB"/>
    <w:rsid w:val="008333B5"/>
    <w:rsid w:val="00833574"/>
    <w:rsid w:val="00833774"/>
    <w:rsid w:val="0083390E"/>
    <w:rsid w:val="00834147"/>
    <w:rsid w:val="008342D9"/>
    <w:rsid w:val="0083433F"/>
    <w:rsid w:val="00834581"/>
    <w:rsid w:val="00834B15"/>
    <w:rsid w:val="00834B19"/>
    <w:rsid w:val="00834D39"/>
    <w:rsid w:val="00834E93"/>
    <w:rsid w:val="00834E9D"/>
    <w:rsid w:val="00834F39"/>
    <w:rsid w:val="00835072"/>
    <w:rsid w:val="00835543"/>
    <w:rsid w:val="008357EE"/>
    <w:rsid w:val="0083612A"/>
    <w:rsid w:val="0083657B"/>
    <w:rsid w:val="00836C75"/>
    <w:rsid w:val="008376F6"/>
    <w:rsid w:val="00837924"/>
    <w:rsid w:val="00837A0F"/>
    <w:rsid w:val="00837DB0"/>
    <w:rsid w:val="008400C7"/>
    <w:rsid w:val="008401C7"/>
    <w:rsid w:val="00840395"/>
    <w:rsid w:val="008405D5"/>
    <w:rsid w:val="0084080D"/>
    <w:rsid w:val="00840871"/>
    <w:rsid w:val="00840B44"/>
    <w:rsid w:val="00840E82"/>
    <w:rsid w:val="008413A2"/>
    <w:rsid w:val="008413B3"/>
    <w:rsid w:val="00841891"/>
    <w:rsid w:val="00841900"/>
    <w:rsid w:val="00841B3A"/>
    <w:rsid w:val="00841B4C"/>
    <w:rsid w:val="008420F5"/>
    <w:rsid w:val="0084266C"/>
    <w:rsid w:val="00842675"/>
    <w:rsid w:val="00842779"/>
    <w:rsid w:val="00842B86"/>
    <w:rsid w:val="00842F0D"/>
    <w:rsid w:val="0084349D"/>
    <w:rsid w:val="0084357E"/>
    <w:rsid w:val="00843823"/>
    <w:rsid w:val="008438E1"/>
    <w:rsid w:val="00843EF8"/>
    <w:rsid w:val="00844490"/>
    <w:rsid w:val="008447A5"/>
    <w:rsid w:val="00844D94"/>
    <w:rsid w:val="00844DB9"/>
    <w:rsid w:val="0084517A"/>
    <w:rsid w:val="00845255"/>
    <w:rsid w:val="008456D0"/>
    <w:rsid w:val="00845B58"/>
    <w:rsid w:val="00845CE8"/>
    <w:rsid w:val="00845EB9"/>
    <w:rsid w:val="00845EDE"/>
    <w:rsid w:val="00845F69"/>
    <w:rsid w:val="0084603E"/>
    <w:rsid w:val="008462CB"/>
    <w:rsid w:val="00846787"/>
    <w:rsid w:val="00846ABD"/>
    <w:rsid w:val="00847005"/>
    <w:rsid w:val="00847011"/>
    <w:rsid w:val="00847029"/>
    <w:rsid w:val="0084772B"/>
    <w:rsid w:val="008478BF"/>
    <w:rsid w:val="00847B1A"/>
    <w:rsid w:val="008501D9"/>
    <w:rsid w:val="008503CF"/>
    <w:rsid w:val="0085060A"/>
    <w:rsid w:val="008508AF"/>
    <w:rsid w:val="00850D00"/>
    <w:rsid w:val="00850E6B"/>
    <w:rsid w:val="00850ED1"/>
    <w:rsid w:val="008510E6"/>
    <w:rsid w:val="00851145"/>
    <w:rsid w:val="008515FC"/>
    <w:rsid w:val="008518BB"/>
    <w:rsid w:val="0085205B"/>
    <w:rsid w:val="008522AD"/>
    <w:rsid w:val="008525BE"/>
    <w:rsid w:val="00852703"/>
    <w:rsid w:val="0085294C"/>
    <w:rsid w:val="00852962"/>
    <w:rsid w:val="00852A06"/>
    <w:rsid w:val="00852A3A"/>
    <w:rsid w:val="00852DE5"/>
    <w:rsid w:val="00853111"/>
    <w:rsid w:val="00853288"/>
    <w:rsid w:val="00853346"/>
    <w:rsid w:val="0085342F"/>
    <w:rsid w:val="008535BF"/>
    <w:rsid w:val="0085361F"/>
    <w:rsid w:val="0085362E"/>
    <w:rsid w:val="00853737"/>
    <w:rsid w:val="008537C4"/>
    <w:rsid w:val="00853F3D"/>
    <w:rsid w:val="00854185"/>
    <w:rsid w:val="00854232"/>
    <w:rsid w:val="00854383"/>
    <w:rsid w:val="008543D1"/>
    <w:rsid w:val="00854652"/>
    <w:rsid w:val="00854E59"/>
    <w:rsid w:val="00854EEC"/>
    <w:rsid w:val="008550A9"/>
    <w:rsid w:val="008559AD"/>
    <w:rsid w:val="00855F58"/>
    <w:rsid w:val="00856226"/>
    <w:rsid w:val="00856497"/>
    <w:rsid w:val="008567A8"/>
    <w:rsid w:val="008567C1"/>
    <w:rsid w:val="00856906"/>
    <w:rsid w:val="00856951"/>
    <w:rsid w:val="00857031"/>
    <w:rsid w:val="008570A7"/>
    <w:rsid w:val="008574D1"/>
    <w:rsid w:val="0085751D"/>
    <w:rsid w:val="0085753C"/>
    <w:rsid w:val="00857728"/>
    <w:rsid w:val="008578A2"/>
    <w:rsid w:val="00857A25"/>
    <w:rsid w:val="00857DE1"/>
    <w:rsid w:val="0086084C"/>
    <w:rsid w:val="00860E12"/>
    <w:rsid w:val="00860E5A"/>
    <w:rsid w:val="00861079"/>
    <w:rsid w:val="00861368"/>
    <w:rsid w:val="00861511"/>
    <w:rsid w:val="00861A08"/>
    <w:rsid w:val="00861A55"/>
    <w:rsid w:val="00861D20"/>
    <w:rsid w:val="00861DB7"/>
    <w:rsid w:val="00862067"/>
    <w:rsid w:val="008620B3"/>
    <w:rsid w:val="008620F4"/>
    <w:rsid w:val="00862428"/>
    <w:rsid w:val="0086258A"/>
    <w:rsid w:val="0086274F"/>
    <w:rsid w:val="00862ADE"/>
    <w:rsid w:val="00862F99"/>
    <w:rsid w:val="00863202"/>
    <w:rsid w:val="00863313"/>
    <w:rsid w:val="00863734"/>
    <w:rsid w:val="00863956"/>
    <w:rsid w:val="00864210"/>
    <w:rsid w:val="00864954"/>
    <w:rsid w:val="00864D09"/>
    <w:rsid w:val="00864D6E"/>
    <w:rsid w:val="008651E6"/>
    <w:rsid w:val="0086526E"/>
    <w:rsid w:val="00865469"/>
    <w:rsid w:val="00865788"/>
    <w:rsid w:val="00865925"/>
    <w:rsid w:val="00865B9D"/>
    <w:rsid w:val="00865D49"/>
    <w:rsid w:val="00865DF0"/>
    <w:rsid w:val="00866119"/>
    <w:rsid w:val="0086615C"/>
    <w:rsid w:val="008661BB"/>
    <w:rsid w:val="00866D77"/>
    <w:rsid w:val="00866E9D"/>
    <w:rsid w:val="008672A6"/>
    <w:rsid w:val="00867591"/>
    <w:rsid w:val="00867A5E"/>
    <w:rsid w:val="00867A6E"/>
    <w:rsid w:val="00867C71"/>
    <w:rsid w:val="00867F1F"/>
    <w:rsid w:val="00867F3C"/>
    <w:rsid w:val="00870114"/>
    <w:rsid w:val="0087030C"/>
    <w:rsid w:val="00870319"/>
    <w:rsid w:val="008704CE"/>
    <w:rsid w:val="00870605"/>
    <w:rsid w:val="00870C1E"/>
    <w:rsid w:val="00870CF4"/>
    <w:rsid w:val="00870F4E"/>
    <w:rsid w:val="008713C2"/>
    <w:rsid w:val="0087142B"/>
    <w:rsid w:val="00872492"/>
    <w:rsid w:val="0087266B"/>
    <w:rsid w:val="00872686"/>
    <w:rsid w:val="00872A94"/>
    <w:rsid w:val="00872AAE"/>
    <w:rsid w:val="00873151"/>
    <w:rsid w:val="00873438"/>
    <w:rsid w:val="00873616"/>
    <w:rsid w:val="00873698"/>
    <w:rsid w:val="008738C5"/>
    <w:rsid w:val="00873962"/>
    <w:rsid w:val="008739D4"/>
    <w:rsid w:val="00873B15"/>
    <w:rsid w:val="00873C3E"/>
    <w:rsid w:val="00873DE1"/>
    <w:rsid w:val="00873E5B"/>
    <w:rsid w:val="00873EBA"/>
    <w:rsid w:val="00873F6F"/>
    <w:rsid w:val="008741F7"/>
    <w:rsid w:val="0087422B"/>
    <w:rsid w:val="00874323"/>
    <w:rsid w:val="00874329"/>
    <w:rsid w:val="00874679"/>
    <w:rsid w:val="008747FC"/>
    <w:rsid w:val="0087487C"/>
    <w:rsid w:val="00874C3B"/>
    <w:rsid w:val="00874D96"/>
    <w:rsid w:val="00875014"/>
    <w:rsid w:val="00875215"/>
    <w:rsid w:val="00875529"/>
    <w:rsid w:val="008755BB"/>
    <w:rsid w:val="008755E6"/>
    <w:rsid w:val="00875C0E"/>
    <w:rsid w:val="00875C91"/>
    <w:rsid w:val="00875E5B"/>
    <w:rsid w:val="00875E61"/>
    <w:rsid w:val="00876001"/>
    <w:rsid w:val="00876404"/>
    <w:rsid w:val="008765E8"/>
    <w:rsid w:val="0087673F"/>
    <w:rsid w:val="008767D6"/>
    <w:rsid w:val="008767F8"/>
    <w:rsid w:val="00876914"/>
    <w:rsid w:val="00876C56"/>
    <w:rsid w:val="00876D73"/>
    <w:rsid w:val="00876D7C"/>
    <w:rsid w:val="00877104"/>
    <w:rsid w:val="00877577"/>
    <w:rsid w:val="00877586"/>
    <w:rsid w:val="0087778D"/>
    <w:rsid w:val="00877827"/>
    <w:rsid w:val="00877A73"/>
    <w:rsid w:val="00877BC4"/>
    <w:rsid w:val="0088001C"/>
    <w:rsid w:val="008806D0"/>
    <w:rsid w:val="00880B21"/>
    <w:rsid w:val="00880E4E"/>
    <w:rsid w:val="008811F0"/>
    <w:rsid w:val="0088121E"/>
    <w:rsid w:val="0088122A"/>
    <w:rsid w:val="0088196C"/>
    <w:rsid w:val="00882588"/>
    <w:rsid w:val="0088271E"/>
    <w:rsid w:val="008827BB"/>
    <w:rsid w:val="0088293F"/>
    <w:rsid w:val="00882C3C"/>
    <w:rsid w:val="00882EB2"/>
    <w:rsid w:val="00882FCC"/>
    <w:rsid w:val="00883B1F"/>
    <w:rsid w:val="00884408"/>
    <w:rsid w:val="008847CE"/>
    <w:rsid w:val="0088499B"/>
    <w:rsid w:val="00884A19"/>
    <w:rsid w:val="00884DBD"/>
    <w:rsid w:val="00884FD3"/>
    <w:rsid w:val="00885171"/>
    <w:rsid w:val="008851CB"/>
    <w:rsid w:val="008856B1"/>
    <w:rsid w:val="0088593F"/>
    <w:rsid w:val="00885A81"/>
    <w:rsid w:val="00886076"/>
    <w:rsid w:val="00886775"/>
    <w:rsid w:val="008871A6"/>
    <w:rsid w:val="00887296"/>
    <w:rsid w:val="008877A0"/>
    <w:rsid w:val="00887EDC"/>
    <w:rsid w:val="00890348"/>
    <w:rsid w:val="00890367"/>
    <w:rsid w:val="00890400"/>
    <w:rsid w:val="00890508"/>
    <w:rsid w:val="008905B6"/>
    <w:rsid w:val="00890DA2"/>
    <w:rsid w:val="00891113"/>
    <w:rsid w:val="008915F7"/>
    <w:rsid w:val="00891778"/>
    <w:rsid w:val="00891926"/>
    <w:rsid w:val="00891BB5"/>
    <w:rsid w:val="00891BC3"/>
    <w:rsid w:val="00891DF4"/>
    <w:rsid w:val="00891E6A"/>
    <w:rsid w:val="00891EB1"/>
    <w:rsid w:val="00891F0F"/>
    <w:rsid w:val="00892087"/>
    <w:rsid w:val="008923A0"/>
    <w:rsid w:val="0089292D"/>
    <w:rsid w:val="0089295C"/>
    <w:rsid w:val="00892D86"/>
    <w:rsid w:val="00892F43"/>
    <w:rsid w:val="00892F59"/>
    <w:rsid w:val="00892FC2"/>
    <w:rsid w:val="008930BB"/>
    <w:rsid w:val="0089359F"/>
    <w:rsid w:val="008939E7"/>
    <w:rsid w:val="00893AA9"/>
    <w:rsid w:val="00893E63"/>
    <w:rsid w:val="0089401B"/>
    <w:rsid w:val="008944CF"/>
    <w:rsid w:val="00894576"/>
    <w:rsid w:val="008946C1"/>
    <w:rsid w:val="00894749"/>
    <w:rsid w:val="008949D6"/>
    <w:rsid w:val="00894C81"/>
    <w:rsid w:val="00895594"/>
    <w:rsid w:val="00895A3C"/>
    <w:rsid w:val="008967F4"/>
    <w:rsid w:val="00896CAA"/>
    <w:rsid w:val="008972F5"/>
    <w:rsid w:val="0089756D"/>
    <w:rsid w:val="0089766B"/>
    <w:rsid w:val="008976EE"/>
    <w:rsid w:val="00897BAF"/>
    <w:rsid w:val="00897DD1"/>
    <w:rsid w:val="00897EA2"/>
    <w:rsid w:val="008A0523"/>
    <w:rsid w:val="008A06F4"/>
    <w:rsid w:val="008A07CE"/>
    <w:rsid w:val="008A087D"/>
    <w:rsid w:val="008A09BC"/>
    <w:rsid w:val="008A0C56"/>
    <w:rsid w:val="008A0CA5"/>
    <w:rsid w:val="008A0CAA"/>
    <w:rsid w:val="008A1144"/>
    <w:rsid w:val="008A11BA"/>
    <w:rsid w:val="008A1236"/>
    <w:rsid w:val="008A176A"/>
    <w:rsid w:val="008A1B6F"/>
    <w:rsid w:val="008A1C9A"/>
    <w:rsid w:val="008A1E46"/>
    <w:rsid w:val="008A222A"/>
    <w:rsid w:val="008A2370"/>
    <w:rsid w:val="008A27A1"/>
    <w:rsid w:val="008A28E5"/>
    <w:rsid w:val="008A2A43"/>
    <w:rsid w:val="008A2D8E"/>
    <w:rsid w:val="008A2FA9"/>
    <w:rsid w:val="008A30BD"/>
    <w:rsid w:val="008A3DB0"/>
    <w:rsid w:val="008A3DE5"/>
    <w:rsid w:val="008A4ADD"/>
    <w:rsid w:val="008A4B37"/>
    <w:rsid w:val="008A4E5A"/>
    <w:rsid w:val="008A5065"/>
    <w:rsid w:val="008A5077"/>
    <w:rsid w:val="008A5171"/>
    <w:rsid w:val="008A542B"/>
    <w:rsid w:val="008A5769"/>
    <w:rsid w:val="008A5B0F"/>
    <w:rsid w:val="008A5D49"/>
    <w:rsid w:val="008A5D4D"/>
    <w:rsid w:val="008A6273"/>
    <w:rsid w:val="008A63E8"/>
    <w:rsid w:val="008A67A1"/>
    <w:rsid w:val="008A6AE4"/>
    <w:rsid w:val="008A6C17"/>
    <w:rsid w:val="008A70C8"/>
    <w:rsid w:val="008A7180"/>
    <w:rsid w:val="008A733D"/>
    <w:rsid w:val="008A73A0"/>
    <w:rsid w:val="008A758E"/>
    <w:rsid w:val="008A760E"/>
    <w:rsid w:val="008A7B47"/>
    <w:rsid w:val="008A7D46"/>
    <w:rsid w:val="008A7D4E"/>
    <w:rsid w:val="008A7E08"/>
    <w:rsid w:val="008A7EDD"/>
    <w:rsid w:val="008A7F26"/>
    <w:rsid w:val="008B02C3"/>
    <w:rsid w:val="008B0319"/>
    <w:rsid w:val="008B0359"/>
    <w:rsid w:val="008B09D7"/>
    <w:rsid w:val="008B0A54"/>
    <w:rsid w:val="008B0A90"/>
    <w:rsid w:val="008B0C66"/>
    <w:rsid w:val="008B0FDE"/>
    <w:rsid w:val="008B1081"/>
    <w:rsid w:val="008B1A72"/>
    <w:rsid w:val="008B1A91"/>
    <w:rsid w:val="008B1B76"/>
    <w:rsid w:val="008B1BBA"/>
    <w:rsid w:val="008B20C1"/>
    <w:rsid w:val="008B251E"/>
    <w:rsid w:val="008B272D"/>
    <w:rsid w:val="008B3227"/>
    <w:rsid w:val="008B361B"/>
    <w:rsid w:val="008B364D"/>
    <w:rsid w:val="008B395E"/>
    <w:rsid w:val="008B4008"/>
    <w:rsid w:val="008B4044"/>
    <w:rsid w:val="008B4187"/>
    <w:rsid w:val="008B4742"/>
    <w:rsid w:val="008B4ADA"/>
    <w:rsid w:val="008B4BAA"/>
    <w:rsid w:val="008B4F86"/>
    <w:rsid w:val="008B527C"/>
    <w:rsid w:val="008B587E"/>
    <w:rsid w:val="008B5943"/>
    <w:rsid w:val="008B59BE"/>
    <w:rsid w:val="008B62A3"/>
    <w:rsid w:val="008B64A8"/>
    <w:rsid w:val="008B6502"/>
    <w:rsid w:val="008B6817"/>
    <w:rsid w:val="008B724E"/>
    <w:rsid w:val="008B73C4"/>
    <w:rsid w:val="008B746E"/>
    <w:rsid w:val="008B7A09"/>
    <w:rsid w:val="008B7A67"/>
    <w:rsid w:val="008B7AE6"/>
    <w:rsid w:val="008B7FE3"/>
    <w:rsid w:val="008C00B1"/>
    <w:rsid w:val="008C032B"/>
    <w:rsid w:val="008C0404"/>
    <w:rsid w:val="008C0558"/>
    <w:rsid w:val="008C07F6"/>
    <w:rsid w:val="008C0A75"/>
    <w:rsid w:val="008C0FDA"/>
    <w:rsid w:val="008C108D"/>
    <w:rsid w:val="008C121B"/>
    <w:rsid w:val="008C16BF"/>
    <w:rsid w:val="008C1755"/>
    <w:rsid w:val="008C1B2B"/>
    <w:rsid w:val="008C1D02"/>
    <w:rsid w:val="008C1F00"/>
    <w:rsid w:val="008C220A"/>
    <w:rsid w:val="008C26AE"/>
    <w:rsid w:val="008C29F9"/>
    <w:rsid w:val="008C2BBC"/>
    <w:rsid w:val="008C2D0F"/>
    <w:rsid w:val="008C2D51"/>
    <w:rsid w:val="008C2D8B"/>
    <w:rsid w:val="008C2E49"/>
    <w:rsid w:val="008C3246"/>
    <w:rsid w:val="008C3490"/>
    <w:rsid w:val="008C3AF7"/>
    <w:rsid w:val="008C3F4C"/>
    <w:rsid w:val="008C45FD"/>
    <w:rsid w:val="008C480B"/>
    <w:rsid w:val="008C4C7E"/>
    <w:rsid w:val="008C555E"/>
    <w:rsid w:val="008C5853"/>
    <w:rsid w:val="008C5F3B"/>
    <w:rsid w:val="008C6867"/>
    <w:rsid w:val="008C6BBC"/>
    <w:rsid w:val="008C6C8D"/>
    <w:rsid w:val="008C6E2B"/>
    <w:rsid w:val="008C6EE4"/>
    <w:rsid w:val="008C7195"/>
    <w:rsid w:val="008C72CE"/>
    <w:rsid w:val="008C73D3"/>
    <w:rsid w:val="008C757C"/>
    <w:rsid w:val="008C775C"/>
    <w:rsid w:val="008C782D"/>
    <w:rsid w:val="008C7AD1"/>
    <w:rsid w:val="008D01FB"/>
    <w:rsid w:val="008D09F0"/>
    <w:rsid w:val="008D0E80"/>
    <w:rsid w:val="008D0EFF"/>
    <w:rsid w:val="008D115E"/>
    <w:rsid w:val="008D1C27"/>
    <w:rsid w:val="008D1C82"/>
    <w:rsid w:val="008D2014"/>
    <w:rsid w:val="008D21DF"/>
    <w:rsid w:val="008D21F0"/>
    <w:rsid w:val="008D2225"/>
    <w:rsid w:val="008D25D7"/>
    <w:rsid w:val="008D3589"/>
    <w:rsid w:val="008D3BB1"/>
    <w:rsid w:val="008D41DB"/>
    <w:rsid w:val="008D482E"/>
    <w:rsid w:val="008D4DE8"/>
    <w:rsid w:val="008D52F3"/>
    <w:rsid w:val="008D5419"/>
    <w:rsid w:val="008D547D"/>
    <w:rsid w:val="008D5753"/>
    <w:rsid w:val="008D5ACE"/>
    <w:rsid w:val="008D621E"/>
    <w:rsid w:val="008D6388"/>
    <w:rsid w:val="008D656A"/>
    <w:rsid w:val="008D687A"/>
    <w:rsid w:val="008D77BC"/>
    <w:rsid w:val="008D7812"/>
    <w:rsid w:val="008D79BD"/>
    <w:rsid w:val="008D7A3C"/>
    <w:rsid w:val="008D7CE1"/>
    <w:rsid w:val="008D7FE2"/>
    <w:rsid w:val="008E0773"/>
    <w:rsid w:val="008E0B5C"/>
    <w:rsid w:val="008E0E0C"/>
    <w:rsid w:val="008E0F37"/>
    <w:rsid w:val="008E1326"/>
    <w:rsid w:val="008E1596"/>
    <w:rsid w:val="008E18F6"/>
    <w:rsid w:val="008E1E18"/>
    <w:rsid w:val="008E20CE"/>
    <w:rsid w:val="008E298E"/>
    <w:rsid w:val="008E2BA3"/>
    <w:rsid w:val="008E2CE6"/>
    <w:rsid w:val="008E2DE6"/>
    <w:rsid w:val="008E2F58"/>
    <w:rsid w:val="008E3883"/>
    <w:rsid w:val="008E3C6B"/>
    <w:rsid w:val="008E3F66"/>
    <w:rsid w:val="008E424F"/>
    <w:rsid w:val="008E481F"/>
    <w:rsid w:val="008E4AB5"/>
    <w:rsid w:val="008E4CA2"/>
    <w:rsid w:val="008E528B"/>
    <w:rsid w:val="008E5550"/>
    <w:rsid w:val="008E5669"/>
    <w:rsid w:val="008E5C15"/>
    <w:rsid w:val="008E5D70"/>
    <w:rsid w:val="008E656F"/>
    <w:rsid w:val="008E6E5F"/>
    <w:rsid w:val="008E6EA2"/>
    <w:rsid w:val="008E6F04"/>
    <w:rsid w:val="008E6FA3"/>
    <w:rsid w:val="008E71BD"/>
    <w:rsid w:val="008E7400"/>
    <w:rsid w:val="008E782F"/>
    <w:rsid w:val="008E78A4"/>
    <w:rsid w:val="008F0003"/>
    <w:rsid w:val="008F0263"/>
    <w:rsid w:val="008F04F8"/>
    <w:rsid w:val="008F0751"/>
    <w:rsid w:val="008F0B8D"/>
    <w:rsid w:val="008F0CD0"/>
    <w:rsid w:val="008F0E65"/>
    <w:rsid w:val="008F0E8E"/>
    <w:rsid w:val="008F1097"/>
    <w:rsid w:val="008F1116"/>
    <w:rsid w:val="008F16B1"/>
    <w:rsid w:val="008F1DE4"/>
    <w:rsid w:val="008F24AA"/>
    <w:rsid w:val="008F2879"/>
    <w:rsid w:val="008F2C05"/>
    <w:rsid w:val="008F34AE"/>
    <w:rsid w:val="008F3691"/>
    <w:rsid w:val="008F37A2"/>
    <w:rsid w:val="008F383A"/>
    <w:rsid w:val="008F3BD3"/>
    <w:rsid w:val="008F4375"/>
    <w:rsid w:val="008F45F9"/>
    <w:rsid w:val="008F4824"/>
    <w:rsid w:val="008F48C6"/>
    <w:rsid w:val="008F4CDC"/>
    <w:rsid w:val="008F507B"/>
    <w:rsid w:val="008F52A9"/>
    <w:rsid w:val="008F53E9"/>
    <w:rsid w:val="008F557F"/>
    <w:rsid w:val="008F5842"/>
    <w:rsid w:val="008F5E1A"/>
    <w:rsid w:val="008F6661"/>
    <w:rsid w:val="008F672E"/>
    <w:rsid w:val="008F6C9C"/>
    <w:rsid w:val="008F6CE4"/>
    <w:rsid w:val="008F7175"/>
    <w:rsid w:val="008F7249"/>
    <w:rsid w:val="008F76DF"/>
    <w:rsid w:val="008F78BE"/>
    <w:rsid w:val="008F7A04"/>
    <w:rsid w:val="008F7ADD"/>
    <w:rsid w:val="008F7B50"/>
    <w:rsid w:val="008F7EF1"/>
    <w:rsid w:val="009000C3"/>
    <w:rsid w:val="0090024A"/>
    <w:rsid w:val="009002D6"/>
    <w:rsid w:val="00900330"/>
    <w:rsid w:val="009008DE"/>
    <w:rsid w:val="0090098E"/>
    <w:rsid w:val="00900A21"/>
    <w:rsid w:val="00900B3C"/>
    <w:rsid w:val="00900C6F"/>
    <w:rsid w:val="00900CAE"/>
    <w:rsid w:val="00900DFF"/>
    <w:rsid w:val="00901272"/>
    <w:rsid w:val="00901288"/>
    <w:rsid w:val="0090157B"/>
    <w:rsid w:val="00901656"/>
    <w:rsid w:val="00902AB4"/>
    <w:rsid w:val="00902AE9"/>
    <w:rsid w:val="00902BF4"/>
    <w:rsid w:val="009030A1"/>
    <w:rsid w:val="009031B4"/>
    <w:rsid w:val="00903416"/>
    <w:rsid w:val="009034DA"/>
    <w:rsid w:val="00903B3C"/>
    <w:rsid w:val="00903D96"/>
    <w:rsid w:val="00903E5A"/>
    <w:rsid w:val="009044BD"/>
    <w:rsid w:val="009045F4"/>
    <w:rsid w:val="00904AC0"/>
    <w:rsid w:val="00904DF7"/>
    <w:rsid w:val="00904E96"/>
    <w:rsid w:val="00905B63"/>
    <w:rsid w:val="00905CEC"/>
    <w:rsid w:val="009064C1"/>
    <w:rsid w:val="0090679D"/>
    <w:rsid w:val="009067A1"/>
    <w:rsid w:val="00906980"/>
    <w:rsid w:val="00906B7E"/>
    <w:rsid w:val="00906DAE"/>
    <w:rsid w:val="00906E65"/>
    <w:rsid w:val="00907415"/>
    <w:rsid w:val="00907547"/>
    <w:rsid w:val="009078E8"/>
    <w:rsid w:val="00907B2F"/>
    <w:rsid w:val="00907C35"/>
    <w:rsid w:val="00907E4A"/>
    <w:rsid w:val="0091033D"/>
    <w:rsid w:val="0091036F"/>
    <w:rsid w:val="009103E5"/>
    <w:rsid w:val="009106FD"/>
    <w:rsid w:val="00910724"/>
    <w:rsid w:val="00911734"/>
    <w:rsid w:val="00911791"/>
    <w:rsid w:val="009117C6"/>
    <w:rsid w:val="00911B11"/>
    <w:rsid w:val="00911E10"/>
    <w:rsid w:val="0091216F"/>
    <w:rsid w:val="00912195"/>
    <w:rsid w:val="0091223C"/>
    <w:rsid w:val="00912C79"/>
    <w:rsid w:val="00913249"/>
    <w:rsid w:val="00913737"/>
    <w:rsid w:val="00913851"/>
    <w:rsid w:val="00913B9B"/>
    <w:rsid w:val="00913C3F"/>
    <w:rsid w:val="00913D04"/>
    <w:rsid w:val="00913D2A"/>
    <w:rsid w:val="0091403C"/>
    <w:rsid w:val="00914434"/>
    <w:rsid w:val="009146AF"/>
    <w:rsid w:val="009148A0"/>
    <w:rsid w:val="009151DE"/>
    <w:rsid w:val="00915802"/>
    <w:rsid w:val="009161C8"/>
    <w:rsid w:val="009163D1"/>
    <w:rsid w:val="009167F6"/>
    <w:rsid w:val="009168C7"/>
    <w:rsid w:val="00916A2F"/>
    <w:rsid w:val="00916D5C"/>
    <w:rsid w:val="009170D8"/>
    <w:rsid w:val="0091740E"/>
    <w:rsid w:val="009174A1"/>
    <w:rsid w:val="009179A2"/>
    <w:rsid w:val="00917ABC"/>
    <w:rsid w:val="00917C41"/>
    <w:rsid w:val="0092084C"/>
    <w:rsid w:val="00920907"/>
    <w:rsid w:val="00920B1F"/>
    <w:rsid w:val="00920B3F"/>
    <w:rsid w:val="00920BBA"/>
    <w:rsid w:val="00920BBE"/>
    <w:rsid w:val="00921119"/>
    <w:rsid w:val="009211FD"/>
    <w:rsid w:val="0092186E"/>
    <w:rsid w:val="009218F0"/>
    <w:rsid w:val="00921B19"/>
    <w:rsid w:val="00921FC7"/>
    <w:rsid w:val="00922070"/>
    <w:rsid w:val="009222AC"/>
    <w:rsid w:val="0092255C"/>
    <w:rsid w:val="00922B84"/>
    <w:rsid w:val="009230CF"/>
    <w:rsid w:val="00923164"/>
    <w:rsid w:val="009236CE"/>
    <w:rsid w:val="00923A96"/>
    <w:rsid w:val="00923AEE"/>
    <w:rsid w:val="00923BAD"/>
    <w:rsid w:val="00923E70"/>
    <w:rsid w:val="00923EBD"/>
    <w:rsid w:val="00923F53"/>
    <w:rsid w:val="009240D6"/>
    <w:rsid w:val="0092479F"/>
    <w:rsid w:val="009248CF"/>
    <w:rsid w:val="009249BC"/>
    <w:rsid w:val="00924AAD"/>
    <w:rsid w:val="00924D1D"/>
    <w:rsid w:val="00924E22"/>
    <w:rsid w:val="00924FE9"/>
    <w:rsid w:val="009256AD"/>
    <w:rsid w:val="009257F7"/>
    <w:rsid w:val="009258AC"/>
    <w:rsid w:val="00925D60"/>
    <w:rsid w:val="009262F8"/>
    <w:rsid w:val="009267A0"/>
    <w:rsid w:val="00926E81"/>
    <w:rsid w:val="0092733E"/>
    <w:rsid w:val="009274B3"/>
    <w:rsid w:val="00927515"/>
    <w:rsid w:val="00927F47"/>
    <w:rsid w:val="00930847"/>
    <w:rsid w:val="0093091B"/>
    <w:rsid w:val="009309E2"/>
    <w:rsid w:val="00930BF2"/>
    <w:rsid w:val="00930D68"/>
    <w:rsid w:val="00930EC9"/>
    <w:rsid w:val="0093154D"/>
    <w:rsid w:val="00931570"/>
    <w:rsid w:val="00931933"/>
    <w:rsid w:val="00931B29"/>
    <w:rsid w:val="00931B58"/>
    <w:rsid w:val="00931C66"/>
    <w:rsid w:val="00931DD8"/>
    <w:rsid w:val="00931E0F"/>
    <w:rsid w:val="0093261F"/>
    <w:rsid w:val="009326AA"/>
    <w:rsid w:val="00932828"/>
    <w:rsid w:val="00932FFA"/>
    <w:rsid w:val="00933293"/>
    <w:rsid w:val="0093341A"/>
    <w:rsid w:val="00933475"/>
    <w:rsid w:val="009334E5"/>
    <w:rsid w:val="009335FA"/>
    <w:rsid w:val="00933BF5"/>
    <w:rsid w:val="00933D18"/>
    <w:rsid w:val="00933E7F"/>
    <w:rsid w:val="00934041"/>
    <w:rsid w:val="00934072"/>
    <w:rsid w:val="009344DF"/>
    <w:rsid w:val="009346C6"/>
    <w:rsid w:val="009347A4"/>
    <w:rsid w:val="00934B00"/>
    <w:rsid w:val="00934D9C"/>
    <w:rsid w:val="0093505D"/>
    <w:rsid w:val="009351CC"/>
    <w:rsid w:val="009352FB"/>
    <w:rsid w:val="00935316"/>
    <w:rsid w:val="0093560F"/>
    <w:rsid w:val="00935715"/>
    <w:rsid w:val="009357F7"/>
    <w:rsid w:val="00935C86"/>
    <w:rsid w:val="00935D59"/>
    <w:rsid w:val="0093600C"/>
    <w:rsid w:val="00936201"/>
    <w:rsid w:val="00936213"/>
    <w:rsid w:val="00936865"/>
    <w:rsid w:val="00936D0A"/>
    <w:rsid w:val="00937058"/>
    <w:rsid w:val="009373BD"/>
    <w:rsid w:val="00937B2D"/>
    <w:rsid w:val="0094001C"/>
    <w:rsid w:val="00940143"/>
    <w:rsid w:val="0094034D"/>
    <w:rsid w:val="00940767"/>
    <w:rsid w:val="009409EC"/>
    <w:rsid w:val="00940A6C"/>
    <w:rsid w:val="00940AE8"/>
    <w:rsid w:val="00940C90"/>
    <w:rsid w:val="00940DD6"/>
    <w:rsid w:val="00941318"/>
    <w:rsid w:val="0094172B"/>
    <w:rsid w:val="009417C1"/>
    <w:rsid w:val="009417C2"/>
    <w:rsid w:val="009419DA"/>
    <w:rsid w:val="00941A30"/>
    <w:rsid w:val="009422CD"/>
    <w:rsid w:val="009423CC"/>
    <w:rsid w:val="009428A1"/>
    <w:rsid w:val="00942BCC"/>
    <w:rsid w:val="00942BEB"/>
    <w:rsid w:val="00942F28"/>
    <w:rsid w:val="00943106"/>
    <w:rsid w:val="0094326A"/>
    <w:rsid w:val="009433F3"/>
    <w:rsid w:val="0094351E"/>
    <w:rsid w:val="00943576"/>
    <w:rsid w:val="009435FE"/>
    <w:rsid w:val="00943A80"/>
    <w:rsid w:val="00944093"/>
    <w:rsid w:val="0094431B"/>
    <w:rsid w:val="00944555"/>
    <w:rsid w:val="009445AF"/>
    <w:rsid w:val="00944922"/>
    <w:rsid w:val="00945024"/>
    <w:rsid w:val="0094547E"/>
    <w:rsid w:val="009457A4"/>
    <w:rsid w:val="00945899"/>
    <w:rsid w:val="00945BA8"/>
    <w:rsid w:val="00945E59"/>
    <w:rsid w:val="0094614F"/>
    <w:rsid w:val="009463B9"/>
    <w:rsid w:val="0094645E"/>
    <w:rsid w:val="00946472"/>
    <w:rsid w:val="009467BC"/>
    <w:rsid w:val="00946E84"/>
    <w:rsid w:val="0094737C"/>
    <w:rsid w:val="00947576"/>
    <w:rsid w:val="00947770"/>
    <w:rsid w:val="00947821"/>
    <w:rsid w:val="00947AB7"/>
    <w:rsid w:val="00947DD3"/>
    <w:rsid w:val="00947FEE"/>
    <w:rsid w:val="0095053E"/>
    <w:rsid w:val="00951043"/>
    <w:rsid w:val="009511E4"/>
    <w:rsid w:val="00951D15"/>
    <w:rsid w:val="00951EE3"/>
    <w:rsid w:val="00952064"/>
    <w:rsid w:val="00952189"/>
    <w:rsid w:val="009524A9"/>
    <w:rsid w:val="0095251D"/>
    <w:rsid w:val="00952690"/>
    <w:rsid w:val="009526CA"/>
    <w:rsid w:val="00952AFD"/>
    <w:rsid w:val="00953274"/>
    <w:rsid w:val="00953407"/>
    <w:rsid w:val="009536C1"/>
    <w:rsid w:val="009536D5"/>
    <w:rsid w:val="009542B3"/>
    <w:rsid w:val="00954397"/>
    <w:rsid w:val="0095443D"/>
    <w:rsid w:val="009545FF"/>
    <w:rsid w:val="00954788"/>
    <w:rsid w:val="0095511E"/>
    <w:rsid w:val="00955289"/>
    <w:rsid w:val="00955876"/>
    <w:rsid w:val="00955CE3"/>
    <w:rsid w:val="00955EE4"/>
    <w:rsid w:val="009560A6"/>
    <w:rsid w:val="009563C6"/>
    <w:rsid w:val="009564DF"/>
    <w:rsid w:val="009565F3"/>
    <w:rsid w:val="00956641"/>
    <w:rsid w:val="009567AA"/>
    <w:rsid w:val="00956894"/>
    <w:rsid w:val="00956D7F"/>
    <w:rsid w:val="00956F0A"/>
    <w:rsid w:val="00957196"/>
    <w:rsid w:val="009573AB"/>
    <w:rsid w:val="00957515"/>
    <w:rsid w:val="00957592"/>
    <w:rsid w:val="009575EE"/>
    <w:rsid w:val="00957ABC"/>
    <w:rsid w:val="00960004"/>
    <w:rsid w:val="0096002D"/>
    <w:rsid w:val="0096039E"/>
    <w:rsid w:val="009605A0"/>
    <w:rsid w:val="00960CD8"/>
    <w:rsid w:val="00961786"/>
    <w:rsid w:val="00961955"/>
    <w:rsid w:val="00961992"/>
    <w:rsid w:val="00961FD9"/>
    <w:rsid w:val="00962059"/>
    <w:rsid w:val="009621C1"/>
    <w:rsid w:val="0096315F"/>
    <w:rsid w:val="00963314"/>
    <w:rsid w:val="0096349F"/>
    <w:rsid w:val="009637AF"/>
    <w:rsid w:val="00963BC5"/>
    <w:rsid w:val="00963E5B"/>
    <w:rsid w:val="0096468B"/>
    <w:rsid w:val="009648EF"/>
    <w:rsid w:val="009657F3"/>
    <w:rsid w:val="00965998"/>
    <w:rsid w:val="00965D5D"/>
    <w:rsid w:val="00966166"/>
    <w:rsid w:val="009662E4"/>
    <w:rsid w:val="009664B9"/>
    <w:rsid w:val="00966A28"/>
    <w:rsid w:val="00966B2E"/>
    <w:rsid w:val="00966CAB"/>
    <w:rsid w:val="00966E55"/>
    <w:rsid w:val="00967137"/>
    <w:rsid w:val="009671DF"/>
    <w:rsid w:val="009673EA"/>
    <w:rsid w:val="00967409"/>
    <w:rsid w:val="009676D7"/>
    <w:rsid w:val="00967715"/>
    <w:rsid w:val="009678A9"/>
    <w:rsid w:val="009679D2"/>
    <w:rsid w:val="00967CA7"/>
    <w:rsid w:val="0097013F"/>
    <w:rsid w:val="009704F7"/>
    <w:rsid w:val="00970553"/>
    <w:rsid w:val="0097055F"/>
    <w:rsid w:val="0097098C"/>
    <w:rsid w:val="00970B06"/>
    <w:rsid w:val="0097107F"/>
    <w:rsid w:val="009712CA"/>
    <w:rsid w:val="00971876"/>
    <w:rsid w:val="0097187C"/>
    <w:rsid w:val="00971A02"/>
    <w:rsid w:val="00971BCD"/>
    <w:rsid w:val="009721B5"/>
    <w:rsid w:val="0097265F"/>
    <w:rsid w:val="009726B0"/>
    <w:rsid w:val="009729CF"/>
    <w:rsid w:val="00973291"/>
    <w:rsid w:val="009733DD"/>
    <w:rsid w:val="009736C4"/>
    <w:rsid w:val="009736CE"/>
    <w:rsid w:val="00973C7D"/>
    <w:rsid w:val="00973C8F"/>
    <w:rsid w:val="00973E47"/>
    <w:rsid w:val="009743CB"/>
    <w:rsid w:val="00974882"/>
    <w:rsid w:val="00975083"/>
    <w:rsid w:val="009750E0"/>
    <w:rsid w:val="009752C0"/>
    <w:rsid w:val="009755A1"/>
    <w:rsid w:val="00975C87"/>
    <w:rsid w:val="00975CBF"/>
    <w:rsid w:val="00975EAA"/>
    <w:rsid w:val="0097624C"/>
    <w:rsid w:val="00976DBF"/>
    <w:rsid w:val="00977141"/>
    <w:rsid w:val="00977146"/>
    <w:rsid w:val="009771BC"/>
    <w:rsid w:val="009778DF"/>
    <w:rsid w:val="00977DA7"/>
    <w:rsid w:val="00977E0A"/>
    <w:rsid w:val="0098004E"/>
    <w:rsid w:val="00980660"/>
    <w:rsid w:val="009809CB"/>
    <w:rsid w:val="00980AC1"/>
    <w:rsid w:val="00981679"/>
    <w:rsid w:val="00981BA2"/>
    <w:rsid w:val="00981C64"/>
    <w:rsid w:val="00981EB6"/>
    <w:rsid w:val="009826A0"/>
    <w:rsid w:val="00982765"/>
    <w:rsid w:val="0098293A"/>
    <w:rsid w:val="00983060"/>
    <w:rsid w:val="00983205"/>
    <w:rsid w:val="009835AA"/>
    <w:rsid w:val="00983745"/>
    <w:rsid w:val="00983783"/>
    <w:rsid w:val="00983B22"/>
    <w:rsid w:val="00983D75"/>
    <w:rsid w:val="00983F4B"/>
    <w:rsid w:val="009842E6"/>
    <w:rsid w:val="00984446"/>
    <w:rsid w:val="009844D2"/>
    <w:rsid w:val="00984C15"/>
    <w:rsid w:val="00985081"/>
    <w:rsid w:val="0098508E"/>
    <w:rsid w:val="00985243"/>
    <w:rsid w:val="009852D8"/>
    <w:rsid w:val="00985578"/>
    <w:rsid w:val="0098574D"/>
    <w:rsid w:val="00985943"/>
    <w:rsid w:val="0098596A"/>
    <w:rsid w:val="00985988"/>
    <w:rsid w:val="00985BC6"/>
    <w:rsid w:val="009863B4"/>
    <w:rsid w:val="009863D8"/>
    <w:rsid w:val="00986454"/>
    <w:rsid w:val="0098697C"/>
    <w:rsid w:val="0098780D"/>
    <w:rsid w:val="00987B75"/>
    <w:rsid w:val="00987E92"/>
    <w:rsid w:val="0099009F"/>
    <w:rsid w:val="009901AA"/>
    <w:rsid w:val="009902DD"/>
    <w:rsid w:val="00990386"/>
    <w:rsid w:val="0099042C"/>
    <w:rsid w:val="009906B4"/>
    <w:rsid w:val="009907DB"/>
    <w:rsid w:val="00990AA1"/>
    <w:rsid w:val="009910D6"/>
    <w:rsid w:val="00991250"/>
    <w:rsid w:val="00991576"/>
    <w:rsid w:val="009917D9"/>
    <w:rsid w:val="0099231A"/>
    <w:rsid w:val="0099232B"/>
    <w:rsid w:val="009923B4"/>
    <w:rsid w:val="00992458"/>
    <w:rsid w:val="00992494"/>
    <w:rsid w:val="00992DC9"/>
    <w:rsid w:val="00992E5F"/>
    <w:rsid w:val="00993DC4"/>
    <w:rsid w:val="00993F47"/>
    <w:rsid w:val="00994412"/>
    <w:rsid w:val="00995356"/>
    <w:rsid w:val="009954CD"/>
    <w:rsid w:val="009955FD"/>
    <w:rsid w:val="0099562E"/>
    <w:rsid w:val="009958D6"/>
    <w:rsid w:val="009959C2"/>
    <w:rsid w:val="00995BED"/>
    <w:rsid w:val="00995F41"/>
    <w:rsid w:val="0099600B"/>
    <w:rsid w:val="0099628E"/>
    <w:rsid w:val="009962FC"/>
    <w:rsid w:val="00996682"/>
    <w:rsid w:val="00996864"/>
    <w:rsid w:val="0099689E"/>
    <w:rsid w:val="00996BA5"/>
    <w:rsid w:val="00996D30"/>
    <w:rsid w:val="00996F73"/>
    <w:rsid w:val="00997099"/>
    <w:rsid w:val="00997346"/>
    <w:rsid w:val="0099782E"/>
    <w:rsid w:val="00997937"/>
    <w:rsid w:val="00997A1E"/>
    <w:rsid w:val="00997D1F"/>
    <w:rsid w:val="00997EE4"/>
    <w:rsid w:val="009A0344"/>
    <w:rsid w:val="009A04EE"/>
    <w:rsid w:val="009A0731"/>
    <w:rsid w:val="009A082A"/>
    <w:rsid w:val="009A0836"/>
    <w:rsid w:val="009A08A3"/>
    <w:rsid w:val="009A0B2D"/>
    <w:rsid w:val="009A0BE2"/>
    <w:rsid w:val="009A0FAC"/>
    <w:rsid w:val="009A1291"/>
    <w:rsid w:val="009A185E"/>
    <w:rsid w:val="009A23CE"/>
    <w:rsid w:val="009A2911"/>
    <w:rsid w:val="009A2B82"/>
    <w:rsid w:val="009A3181"/>
    <w:rsid w:val="009A3344"/>
    <w:rsid w:val="009A342E"/>
    <w:rsid w:val="009A3488"/>
    <w:rsid w:val="009A37FB"/>
    <w:rsid w:val="009A3846"/>
    <w:rsid w:val="009A38C0"/>
    <w:rsid w:val="009A3CB0"/>
    <w:rsid w:val="009A3D76"/>
    <w:rsid w:val="009A3E1D"/>
    <w:rsid w:val="009A40D2"/>
    <w:rsid w:val="009A435F"/>
    <w:rsid w:val="009A4595"/>
    <w:rsid w:val="009A46BE"/>
    <w:rsid w:val="009A477F"/>
    <w:rsid w:val="009A48AB"/>
    <w:rsid w:val="009A4BDF"/>
    <w:rsid w:val="009A4E0B"/>
    <w:rsid w:val="009A4F36"/>
    <w:rsid w:val="009A4F58"/>
    <w:rsid w:val="009A5024"/>
    <w:rsid w:val="009A519B"/>
    <w:rsid w:val="009A51C0"/>
    <w:rsid w:val="009A51D8"/>
    <w:rsid w:val="009A5454"/>
    <w:rsid w:val="009A5645"/>
    <w:rsid w:val="009A5FD9"/>
    <w:rsid w:val="009A614B"/>
    <w:rsid w:val="009A62D6"/>
    <w:rsid w:val="009A62EB"/>
    <w:rsid w:val="009A66B8"/>
    <w:rsid w:val="009A6821"/>
    <w:rsid w:val="009A6A58"/>
    <w:rsid w:val="009A6AC2"/>
    <w:rsid w:val="009A7518"/>
    <w:rsid w:val="009A7640"/>
    <w:rsid w:val="009A78B8"/>
    <w:rsid w:val="009A78FC"/>
    <w:rsid w:val="009A7E0D"/>
    <w:rsid w:val="009B02F5"/>
    <w:rsid w:val="009B07BE"/>
    <w:rsid w:val="009B09C0"/>
    <w:rsid w:val="009B0D06"/>
    <w:rsid w:val="009B12A2"/>
    <w:rsid w:val="009B1326"/>
    <w:rsid w:val="009B1ABC"/>
    <w:rsid w:val="009B1E18"/>
    <w:rsid w:val="009B202D"/>
    <w:rsid w:val="009B21A2"/>
    <w:rsid w:val="009B278B"/>
    <w:rsid w:val="009B28AB"/>
    <w:rsid w:val="009B2AB6"/>
    <w:rsid w:val="009B3098"/>
    <w:rsid w:val="009B31B8"/>
    <w:rsid w:val="009B33E7"/>
    <w:rsid w:val="009B3C56"/>
    <w:rsid w:val="009B4031"/>
    <w:rsid w:val="009B41F5"/>
    <w:rsid w:val="009B42F8"/>
    <w:rsid w:val="009B435D"/>
    <w:rsid w:val="009B461F"/>
    <w:rsid w:val="009B4AAB"/>
    <w:rsid w:val="009B4D2B"/>
    <w:rsid w:val="009B4DC8"/>
    <w:rsid w:val="009B4EF8"/>
    <w:rsid w:val="009B4FA3"/>
    <w:rsid w:val="009B5426"/>
    <w:rsid w:val="009B5510"/>
    <w:rsid w:val="009B5C95"/>
    <w:rsid w:val="009B6245"/>
    <w:rsid w:val="009B6519"/>
    <w:rsid w:val="009B65A1"/>
    <w:rsid w:val="009B6787"/>
    <w:rsid w:val="009B7160"/>
    <w:rsid w:val="009B7DF5"/>
    <w:rsid w:val="009B7F2B"/>
    <w:rsid w:val="009C0244"/>
    <w:rsid w:val="009C0458"/>
    <w:rsid w:val="009C0576"/>
    <w:rsid w:val="009C0847"/>
    <w:rsid w:val="009C0A1B"/>
    <w:rsid w:val="009C0AA9"/>
    <w:rsid w:val="009C0B5E"/>
    <w:rsid w:val="009C0D11"/>
    <w:rsid w:val="009C12E1"/>
    <w:rsid w:val="009C15CE"/>
    <w:rsid w:val="009C18D9"/>
    <w:rsid w:val="009C1A09"/>
    <w:rsid w:val="009C1B74"/>
    <w:rsid w:val="009C1C14"/>
    <w:rsid w:val="009C1FE0"/>
    <w:rsid w:val="009C2053"/>
    <w:rsid w:val="009C2074"/>
    <w:rsid w:val="009C244C"/>
    <w:rsid w:val="009C262D"/>
    <w:rsid w:val="009C267F"/>
    <w:rsid w:val="009C27F4"/>
    <w:rsid w:val="009C2934"/>
    <w:rsid w:val="009C2E11"/>
    <w:rsid w:val="009C2FF4"/>
    <w:rsid w:val="009C306A"/>
    <w:rsid w:val="009C30F4"/>
    <w:rsid w:val="009C3386"/>
    <w:rsid w:val="009C388B"/>
    <w:rsid w:val="009C3C22"/>
    <w:rsid w:val="009C3C88"/>
    <w:rsid w:val="009C413B"/>
    <w:rsid w:val="009C41C2"/>
    <w:rsid w:val="009C41E2"/>
    <w:rsid w:val="009C446A"/>
    <w:rsid w:val="009C4568"/>
    <w:rsid w:val="009C4865"/>
    <w:rsid w:val="009C4C71"/>
    <w:rsid w:val="009C5954"/>
    <w:rsid w:val="009C5ABF"/>
    <w:rsid w:val="009C6988"/>
    <w:rsid w:val="009C69AA"/>
    <w:rsid w:val="009C6BEE"/>
    <w:rsid w:val="009C77C7"/>
    <w:rsid w:val="009C781D"/>
    <w:rsid w:val="009C7B11"/>
    <w:rsid w:val="009C7E3B"/>
    <w:rsid w:val="009C7ECE"/>
    <w:rsid w:val="009D03C5"/>
    <w:rsid w:val="009D04F4"/>
    <w:rsid w:val="009D07C0"/>
    <w:rsid w:val="009D08D5"/>
    <w:rsid w:val="009D098D"/>
    <w:rsid w:val="009D0A1A"/>
    <w:rsid w:val="009D0A63"/>
    <w:rsid w:val="009D0ABE"/>
    <w:rsid w:val="009D0C22"/>
    <w:rsid w:val="009D0DFD"/>
    <w:rsid w:val="009D0F33"/>
    <w:rsid w:val="009D1040"/>
    <w:rsid w:val="009D12D5"/>
    <w:rsid w:val="009D1389"/>
    <w:rsid w:val="009D1716"/>
    <w:rsid w:val="009D18AE"/>
    <w:rsid w:val="009D18F8"/>
    <w:rsid w:val="009D1A83"/>
    <w:rsid w:val="009D1F75"/>
    <w:rsid w:val="009D2016"/>
    <w:rsid w:val="009D27AB"/>
    <w:rsid w:val="009D27D8"/>
    <w:rsid w:val="009D2BE5"/>
    <w:rsid w:val="009D2DF2"/>
    <w:rsid w:val="009D2EBE"/>
    <w:rsid w:val="009D2FBE"/>
    <w:rsid w:val="009D2FE6"/>
    <w:rsid w:val="009D3205"/>
    <w:rsid w:val="009D3214"/>
    <w:rsid w:val="009D3282"/>
    <w:rsid w:val="009D33B3"/>
    <w:rsid w:val="009D3739"/>
    <w:rsid w:val="009D3E44"/>
    <w:rsid w:val="009D44D6"/>
    <w:rsid w:val="009D45F4"/>
    <w:rsid w:val="009D494B"/>
    <w:rsid w:val="009D49A3"/>
    <w:rsid w:val="009D4A5E"/>
    <w:rsid w:val="009D4D5D"/>
    <w:rsid w:val="009D4FB5"/>
    <w:rsid w:val="009D51E5"/>
    <w:rsid w:val="009D5528"/>
    <w:rsid w:val="009D5593"/>
    <w:rsid w:val="009D5B67"/>
    <w:rsid w:val="009D5B7A"/>
    <w:rsid w:val="009D5BC2"/>
    <w:rsid w:val="009D62EB"/>
    <w:rsid w:val="009D644A"/>
    <w:rsid w:val="009D652E"/>
    <w:rsid w:val="009D6600"/>
    <w:rsid w:val="009D6694"/>
    <w:rsid w:val="009D6753"/>
    <w:rsid w:val="009D6DEF"/>
    <w:rsid w:val="009D6EBA"/>
    <w:rsid w:val="009D6F7C"/>
    <w:rsid w:val="009D6FF9"/>
    <w:rsid w:val="009D715F"/>
    <w:rsid w:val="009D7256"/>
    <w:rsid w:val="009D79CA"/>
    <w:rsid w:val="009D7D15"/>
    <w:rsid w:val="009D7D9A"/>
    <w:rsid w:val="009D7EC3"/>
    <w:rsid w:val="009D7FEC"/>
    <w:rsid w:val="009E02E6"/>
    <w:rsid w:val="009E0791"/>
    <w:rsid w:val="009E082A"/>
    <w:rsid w:val="009E0B9F"/>
    <w:rsid w:val="009E0BF0"/>
    <w:rsid w:val="009E10E0"/>
    <w:rsid w:val="009E116B"/>
    <w:rsid w:val="009E11A9"/>
    <w:rsid w:val="009E11EA"/>
    <w:rsid w:val="009E127A"/>
    <w:rsid w:val="009E12F4"/>
    <w:rsid w:val="009E130E"/>
    <w:rsid w:val="009E1731"/>
    <w:rsid w:val="009E17C3"/>
    <w:rsid w:val="009E18DC"/>
    <w:rsid w:val="009E1A19"/>
    <w:rsid w:val="009E1A70"/>
    <w:rsid w:val="009E1FF0"/>
    <w:rsid w:val="009E23AA"/>
    <w:rsid w:val="009E26C5"/>
    <w:rsid w:val="009E2987"/>
    <w:rsid w:val="009E2B13"/>
    <w:rsid w:val="009E2B5E"/>
    <w:rsid w:val="009E2D27"/>
    <w:rsid w:val="009E2ECB"/>
    <w:rsid w:val="009E2F29"/>
    <w:rsid w:val="009E3045"/>
    <w:rsid w:val="009E3208"/>
    <w:rsid w:val="009E36AD"/>
    <w:rsid w:val="009E3875"/>
    <w:rsid w:val="009E3A04"/>
    <w:rsid w:val="009E3AD6"/>
    <w:rsid w:val="009E3C64"/>
    <w:rsid w:val="009E41AC"/>
    <w:rsid w:val="009E4236"/>
    <w:rsid w:val="009E44F7"/>
    <w:rsid w:val="009E458A"/>
    <w:rsid w:val="009E47E4"/>
    <w:rsid w:val="009E4A15"/>
    <w:rsid w:val="009E4A55"/>
    <w:rsid w:val="009E4BEC"/>
    <w:rsid w:val="009E4BFC"/>
    <w:rsid w:val="009E4D4B"/>
    <w:rsid w:val="009E4E49"/>
    <w:rsid w:val="009E4EBD"/>
    <w:rsid w:val="009E4FCC"/>
    <w:rsid w:val="009E50A3"/>
    <w:rsid w:val="009E5278"/>
    <w:rsid w:val="009E52FC"/>
    <w:rsid w:val="009E5381"/>
    <w:rsid w:val="009E56F2"/>
    <w:rsid w:val="009E588F"/>
    <w:rsid w:val="009E6091"/>
    <w:rsid w:val="009E625E"/>
    <w:rsid w:val="009E6391"/>
    <w:rsid w:val="009E665B"/>
    <w:rsid w:val="009E6A26"/>
    <w:rsid w:val="009E707C"/>
    <w:rsid w:val="009E7416"/>
    <w:rsid w:val="009E74E4"/>
    <w:rsid w:val="009E76EA"/>
    <w:rsid w:val="009E7704"/>
    <w:rsid w:val="009E7A30"/>
    <w:rsid w:val="009F033C"/>
    <w:rsid w:val="009F0A05"/>
    <w:rsid w:val="009F1119"/>
    <w:rsid w:val="009F120D"/>
    <w:rsid w:val="009F15BA"/>
    <w:rsid w:val="009F1967"/>
    <w:rsid w:val="009F19C0"/>
    <w:rsid w:val="009F1ECF"/>
    <w:rsid w:val="009F2185"/>
    <w:rsid w:val="009F24DB"/>
    <w:rsid w:val="009F2750"/>
    <w:rsid w:val="009F296C"/>
    <w:rsid w:val="009F2A13"/>
    <w:rsid w:val="009F2D4D"/>
    <w:rsid w:val="009F2E69"/>
    <w:rsid w:val="009F2F2C"/>
    <w:rsid w:val="009F3039"/>
    <w:rsid w:val="009F3365"/>
    <w:rsid w:val="009F34A4"/>
    <w:rsid w:val="009F41DB"/>
    <w:rsid w:val="009F43C4"/>
    <w:rsid w:val="009F446B"/>
    <w:rsid w:val="009F495F"/>
    <w:rsid w:val="009F4AB5"/>
    <w:rsid w:val="009F4C50"/>
    <w:rsid w:val="009F4F57"/>
    <w:rsid w:val="009F4F58"/>
    <w:rsid w:val="009F591A"/>
    <w:rsid w:val="009F5A55"/>
    <w:rsid w:val="009F5C25"/>
    <w:rsid w:val="009F5DD0"/>
    <w:rsid w:val="009F6269"/>
    <w:rsid w:val="009F65D7"/>
    <w:rsid w:val="009F676E"/>
    <w:rsid w:val="009F69A2"/>
    <w:rsid w:val="009F6E3F"/>
    <w:rsid w:val="009F6ED5"/>
    <w:rsid w:val="009F746C"/>
    <w:rsid w:val="009F7A9F"/>
    <w:rsid w:val="009F7B38"/>
    <w:rsid w:val="00A0004F"/>
    <w:rsid w:val="00A000A0"/>
    <w:rsid w:val="00A00654"/>
    <w:rsid w:val="00A0066C"/>
    <w:rsid w:val="00A007F0"/>
    <w:rsid w:val="00A00838"/>
    <w:rsid w:val="00A009DD"/>
    <w:rsid w:val="00A00A2F"/>
    <w:rsid w:val="00A00AB4"/>
    <w:rsid w:val="00A0110A"/>
    <w:rsid w:val="00A011C7"/>
    <w:rsid w:val="00A012C9"/>
    <w:rsid w:val="00A0134A"/>
    <w:rsid w:val="00A0140F"/>
    <w:rsid w:val="00A01413"/>
    <w:rsid w:val="00A01A51"/>
    <w:rsid w:val="00A01B44"/>
    <w:rsid w:val="00A01B84"/>
    <w:rsid w:val="00A023B5"/>
    <w:rsid w:val="00A0261E"/>
    <w:rsid w:val="00A02A33"/>
    <w:rsid w:val="00A02AD0"/>
    <w:rsid w:val="00A030CF"/>
    <w:rsid w:val="00A030D9"/>
    <w:rsid w:val="00A034C0"/>
    <w:rsid w:val="00A0355A"/>
    <w:rsid w:val="00A039E8"/>
    <w:rsid w:val="00A03AFD"/>
    <w:rsid w:val="00A03B1A"/>
    <w:rsid w:val="00A03B1D"/>
    <w:rsid w:val="00A03C0A"/>
    <w:rsid w:val="00A03C6D"/>
    <w:rsid w:val="00A0465D"/>
    <w:rsid w:val="00A04770"/>
    <w:rsid w:val="00A049FD"/>
    <w:rsid w:val="00A04B06"/>
    <w:rsid w:val="00A04CCE"/>
    <w:rsid w:val="00A04F8D"/>
    <w:rsid w:val="00A05176"/>
    <w:rsid w:val="00A0522C"/>
    <w:rsid w:val="00A05358"/>
    <w:rsid w:val="00A053D6"/>
    <w:rsid w:val="00A0597B"/>
    <w:rsid w:val="00A0604A"/>
    <w:rsid w:val="00A0654A"/>
    <w:rsid w:val="00A06561"/>
    <w:rsid w:val="00A06629"/>
    <w:rsid w:val="00A06C1B"/>
    <w:rsid w:val="00A06DA5"/>
    <w:rsid w:val="00A07523"/>
    <w:rsid w:val="00A07697"/>
    <w:rsid w:val="00A07C12"/>
    <w:rsid w:val="00A07E0C"/>
    <w:rsid w:val="00A07E9A"/>
    <w:rsid w:val="00A1003A"/>
    <w:rsid w:val="00A1005D"/>
    <w:rsid w:val="00A100D8"/>
    <w:rsid w:val="00A1024D"/>
    <w:rsid w:val="00A106DB"/>
    <w:rsid w:val="00A1080F"/>
    <w:rsid w:val="00A10A31"/>
    <w:rsid w:val="00A10BD1"/>
    <w:rsid w:val="00A1112F"/>
    <w:rsid w:val="00A1141D"/>
    <w:rsid w:val="00A1163A"/>
    <w:rsid w:val="00A116CF"/>
    <w:rsid w:val="00A117F0"/>
    <w:rsid w:val="00A119C8"/>
    <w:rsid w:val="00A11A10"/>
    <w:rsid w:val="00A11B04"/>
    <w:rsid w:val="00A11DC6"/>
    <w:rsid w:val="00A11EA1"/>
    <w:rsid w:val="00A121A2"/>
    <w:rsid w:val="00A1252E"/>
    <w:rsid w:val="00A12848"/>
    <w:rsid w:val="00A12B1C"/>
    <w:rsid w:val="00A12BA2"/>
    <w:rsid w:val="00A1325D"/>
    <w:rsid w:val="00A134C7"/>
    <w:rsid w:val="00A1357C"/>
    <w:rsid w:val="00A1382E"/>
    <w:rsid w:val="00A1393B"/>
    <w:rsid w:val="00A139E8"/>
    <w:rsid w:val="00A13C74"/>
    <w:rsid w:val="00A13CF9"/>
    <w:rsid w:val="00A149E5"/>
    <w:rsid w:val="00A14CDE"/>
    <w:rsid w:val="00A14D17"/>
    <w:rsid w:val="00A14E32"/>
    <w:rsid w:val="00A14FF8"/>
    <w:rsid w:val="00A1509F"/>
    <w:rsid w:val="00A15380"/>
    <w:rsid w:val="00A15678"/>
    <w:rsid w:val="00A15810"/>
    <w:rsid w:val="00A15E6C"/>
    <w:rsid w:val="00A16369"/>
    <w:rsid w:val="00A164F0"/>
    <w:rsid w:val="00A1699D"/>
    <w:rsid w:val="00A16B6A"/>
    <w:rsid w:val="00A16FAF"/>
    <w:rsid w:val="00A16FBB"/>
    <w:rsid w:val="00A1727D"/>
    <w:rsid w:val="00A1728F"/>
    <w:rsid w:val="00A1748B"/>
    <w:rsid w:val="00A17725"/>
    <w:rsid w:val="00A17B5E"/>
    <w:rsid w:val="00A2091E"/>
    <w:rsid w:val="00A2096D"/>
    <w:rsid w:val="00A2101E"/>
    <w:rsid w:val="00A2123E"/>
    <w:rsid w:val="00A21790"/>
    <w:rsid w:val="00A226F3"/>
    <w:rsid w:val="00A22720"/>
    <w:rsid w:val="00A22A6F"/>
    <w:rsid w:val="00A22F0C"/>
    <w:rsid w:val="00A230B3"/>
    <w:rsid w:val="00A230F1"/>
    <w:rsid w:val="00A236C2"/>
    <w:rsid w:val="00A2396D"/>
    <w:rsid w:val="00A2449B"/>
    <w:rsid w:val="00A24678"/>
    <w:rsid w:val="00A24937"/>
    <w:rsid w:val="00A24CA4"/>
    <w:rsid w:val="00A24EEC"/>
    <w:rsid w:val="00A24F79"/>
    <w:rsid w:val="00A2501F"/>
    <w:rsid w:val="00A25229"/>
    <w:rsid w:val="00A25375"/>
    <w:rsid w:val="00A2548D"/>
    <w:rsid w:val="00A25563"/>
    <w:rsid w:val="00A2599C"/>
    <w:rsid w:val="00A25B0F"/>
    <w:rsid w:val="00A25C4D"/>
    <w:rsid w:val="00A25DF7"/>
    <w:rsid w:val="00A260C8"/>
    <w:rsid w:val="00A2623B"/>
    <w:rsid w:val="00A262B4"/>
    <w:rsid w:val="00A26303"/>
    <w:rsid w:val="00A26419"/>
    <w:rsid w:val="00A265B2"/>
    <w:rsid w:val="00A2685E"/>
    <w:rsid w:val="00A26A44"/>
    <w:rsid w:val="00A26E57"/>
    <w:rsid w:val="00A2791E"/>
    <w:rsid w:val="00A27D62"/>
    <w:rsid w:val="00A27E3E"/>
    <w:rsid w:val="00A30004"/>
    <w:rsid w:val="00A3014C"/>
    <w:rsid w:val="00A30ADF"/>
    <w:rsid w:val="00A30EF5"/>
    <w:rsid w:val="00A312EC"/>
    <w:rsid w:val="00A315FE"/>
    <w:rsid w:val="00A317B1"/>
    <w:rsid w:val="00A3212A"/>
    <w:rsid w:val="00A321DB"/>
    <w:rsid w:val="00A32AA8"/>
    <w:rsid w:val="00A32CE3"/>
    <w:rsid w:val="00A331FB"/>
    <w:rsid w:val="00A3372F"/>
    <w:rsid w:val="00A339F2"/>
    <w:rsid w:val="00A340AC"/>
    <w:rsid w:val="00A340C6"/>
    <w:rsid w:val="00A34502"/>
    <w:rsid w:val="00A34675"/>
    <w:rsid w:val="00A3479C"/>
    <w:rsid w:val="00A347BB"/>
    <w:rsid w:val="00A35167"/>
    <w:rsid w:val="00A35666"/>
    <w:rsid w:val="00A35667"/>
    <w:rsid w:val="00A35668"/>
    <w:rsid w:val="00A358CD"/>
    <w:rsid w:val="00A358F2"/>
    <w:rsid w:val="00A35910"/>
    <w:rsid w:val="00A35B91"/>
    <w:rsid w:val="00A35EE5"/>
    <w:rsid w:val="00A36000"/>
    <w:rsid w:val="00A362C4"/>
    <w:rsid w:val="00A363BE"/>
    <w:rsid w:val="00A363DB"/>
    <w:rsid w:val="00A364AC"/>
    <w:rsid w:val="00A36C03"/>
    <w:rsid w:val="00A36D66"/>
    <w:rsid w:val="00A374C5"/>
    <w:rsid w:val="00A3750F"/>
    <w:rsid w:val="00A377CE"/>
    <w:rsid w:val="00A378F5"/>
    <w:rsid w:val="00A3798B"/>
    <w:rsid w:val="00A37D84"/>
    <w:rsid w:val="00A37DD1"/>
    <w:rsid w:val="00A37E98"/>
    <w:rsid w:val="00A401F2"/>
    <w:rsid w:val="00A4069D"/>
    <w:rsid w:val="00A409CF"/>
    <w:rsid w:val="00A40BC0"/>
    <w:rsid w:val="00A40F63"/>
    <w:rsid w:val="00A40FA2"/>
    <w:rsid w:val="00A4119E"/>
    <w:rsid w:val="00A41665"/>
    <w:rsid w:val="00A41896"/>
    <w:rsid w:val="00A41C6F"/>
    <w:rsid w:val="00A423CA"/>
    <w:rsid w:val="00A42515"/>
    <w:rsid w:val="00A42551"/>
    <w:rsid w:val="00A42F16"/>
    <w:rsid w:val="00A435CD"/>
    <w:rsid w:val="00A437DD"/>
    <w:rsid w:val="00A43EC9"/>
    <w:rsid w:val="00A43F53"/>
    <w:rsid w:val="00A44238"/>
    <w:rsid w:val="00A4447E"/>
    <w:rsid w:val="00A4494B"/>
    <w:rsid w:val="00A45380"/>
    <w:rsid w:val="00A453E1"/>
    <w:rsid w:val="00A45406"/>
    <w:rsid w:val="00A45719"/>
    <w:rsid w:val="00A45B9C"/>
    <w:rsid w:val="00A45F85"/>
    <w:rsid w:val="00A46116"/>
    <w:rsid w:val="00A4643F"/>
    <w:rsid w:val="00A46662"/>
    <w:rsid w:val="00A4686E"/>
    <w:rsid w:val="00A46890"/>
    <w:rsid w:val="00A469D0"/>
    <w:rsid w:val="00A46A78"/>
    <w:rsid w:val="00A472C0"/>
    <w:rsid w:val="00A479CE"/>
    <w:rsid w:val="00A47AD6"/>
    <w:rsid w:val="00A47B1F"/>
    <w:rsid w:val="00A47DAC"/>
    <w:rsid w:val="00A47DB2"/>
    <w:rsid w:val="00A505A5"/>
    <w:rsid w:val="00A50838"/>
    <w:rsid w:val="00A50896"/>
    <w:rsid w:val="00A50956"/>
    <w:rsid w:val="00A50AE0"/>
    <w:rsid w:val="00A50DC2"/>
    <w:rsid w:val="00A5113C"/>
    <w:rsid w:val="00A51211"/>
    <w:rsid w:val="00A51458"/>
    <w:rsid w:val="00A516BA"/>
    <w:rsid w:val="00A51D6B"/>
    <w:rsid w:val="00A52416"/>
    <w:rsid w:val="00A5275C"/>
    <w:rsid w:val="00A527B4"/>
    <w:rsid w:val="00A528D6"/>
    <w:rsid w:val="00A529F7"/>
    <w:rsid w:val="00A52D50"/>
    <w:rsid w:val="00A5305B"/>
    <w:rsid w:val="00A5320F"/>
    <w:rsid w:val="00A53427"/>
    <w:rsid w:val="00A5381C"/>
    <w:rsid w:val="00A53A12"/>
    <w:rsid w:val="00A53FC3"/>
    <w:rsid w:val="00A541A3"/>
    <w:rsid w:val="00A54601"/>
    <w:rsid w:val="00A5463E"/>
    <w:rsid w:val="00A549AB"/>
    <w:rsid w:val="00A54AB7"/>
    <w:rsid w:val="00A54CC2"/>
    <w:rsid w:val="00A54F2D"/>
    <w:rsid w:val="00A55261"/>
    <w:rsid w:val="00A5593C"/>
    <w:rsid w:val="00A5634F"/>
    <w:rsid w:val="00A5647B"/>
    <w:rsid w:val="00A565B8"/>
    <w:rsid w:val="00A568B7"/>
    <w:rsid w:val="00A568E5"/>
    <w:rsid w:val="00A56F88"/>
    <w:rsid w:val="00A5703A"/>
    <w:rsid w:val="00A573D0"/>
    <w:rsid w:val="00A57661"/>
    <w:rsid w:val="00A5790B"/>
    <w:rsid w:val="00A57A22"/>
    <w:rsid w:val="00A57C65"/>
    <w:rsid w:val="00A57E29"/>
    <w:rsid w:val="00A60240"/>
    <w:rsid w:val="00A6057F"/>
    <w:rsid w:val="00A606D4"/>
    <w:rsid w:val="00A60748"/>
    <w:rsid w:val="00A607CD"/>
    <w:rsid w:val="00A60828"/>
    <w:rsid w:val="00A60B32"/>
    <w:rsid w:val="00A60C36"/>
    <w:rsid w:val="00A60D50"/>
    <w:rsid w:val="00A61103"/>
    <w:rsid w:val="00A61155"/>
    <w:rsid w:val="00A612BB"/>
    <w:rsid w:val="00A61A60"/>
    <w:rsid w:val="00A61C4A"/>
    <w:rsid w:val="00A61F84"/>
    <w:rsid w:val="00A62388"/>
    <w:rsid w:val="00A62535"/>
    <w:rsid w:val="00A62666"/>
    <w:rsid w:val="00A6351F"/>
    <w:rsid w:val="00A635AA"/>
    <w:rsid w:val="00A63673"/>
    <w:rsid w:val="00A637C2"/>
    <w:rsid w:val="00A63F9C"/>
    <w:rsid w:val="00A6462A"/>
    <w:rsid w:val="00A64670"/>
    <w:rsid w:val="00A64841"/>
    <w:rsid w:val="00A64B31"/>
    <w:rsid w:val="00A64EC1"/>
    <w:rsid w:val="00A65030"/>
    <w:rsid w:val="00A65192"/>
    <w:rsid w:val="00A6524D"/>
    <w:rsid w:val="00A6533B"/>
    <w:rsid w:val="00A6535B"/>
    <w:rsid w:val="00A65CCB"/>
    <w:rsid w:val="00A65D1C"/>
    <w:rsid w:val="00A6613F"/>
    <w:rsid w:val="00A66944"/>
    <w:rsid w:val="00A66B35"/>
    <w:rsid w:val="00A66BEC"/>
    <w:rsid w:val="00A66EEB"/>
    <w:rsid w:val="00A66FF9"/>
    <w:rsid w:val="00A670C2"/>
    <w:rsid w:val="00A671A9"/>
    <w:rsid w:val="00A6790D"/>
    <w:rsid w:val="00A6799A"/>
    <w:rsid w:val="00A67B48"/>
    <w:rsid w:val="00A70094"/>
    <w:rsid w:val="00A70407"/>
    <w:rsid w:val="00A70702"/>
    <w:rsid w:val="00A70BB9"/>
    <w:rsid w:val="00A70CB2"/>
    <w:rsid w:val="00A70CDE"/>
    <w:rsid w:val="00A71172"/>
    <w:rsid w:val="00A72004"/>
    <w:rsid w:val="00A72109"/>
    <w:rsid w:val="00A7214D"/>
    <w:rsid w:val="00A722E8"/>
    <w:rsid w:val="00A72595"/>
    <w:rsid w:val="00A72871"/>
    <w:rsid w:val="00A72F1C"/>
    <w:rsid w:val="00A73598"/>
    <w:rsid w:val="00A736DE"/>
    <w:rsid w:val="00A73C79"/>
    <w:rsid w:val="00A73E15"/>
    <w:rsid w:val="00A73F4B"/>
    <w:rsid w:val="00A746A5"/>
    <w:rsid w:val="00A74876"/>
    <w:rsid w:val="00A74AD1"/>
    <w:rsid w:val="00A753FF"/>
    <w:rsid w:val="00A7580E"/>
    <w:rsid w:val="00A760F0"/>
    <w:rsid w:val="00A76343"/>
    <w:rsid w:val="00A76881"/>
    <w:rsid w:val="00A76B12"/>
    <w:rsid w:val="00A76F61"/>
    <w:rsid w:val="00A76FD2"/>
    <w:rsid w:val="00A770F8"/>
    <w:rsid w:val="00A77718"/>
    <w:rsid w:val="00A778DC"/>
    <w:rsid w:val="00A80137"/>
    <w:rsid w:val="00A80C70"/>
    <w:rsid w:val="00A80C97"/>
    <w:rsid w:val="00A80CDA"/>
    <w:rsid w:val="00A80EE5"/>
    <w:rsid w:val="00A80EEB"/>
    <w:rsid w:val="00A81176"/>
    <w:rsid w:val="00A811D4"/>
    <w:rsid w:val="00A81238"/>
    <w:rsid w:val="00A81419"/>
    <w:rsid w:val="00A81510"/>
    <w:rsid w:val="00A8170D"/>
    <w:rsid w:val="00A81977"/>
    <w:rsid w:val="00A819CD"/>
    <w:rsid w:val="00A819E4"/>
    <w:rsid w:val="00A81AB4"/>
    <w:rsid w:val="00A82418"/>
    <w:rsid w:val="00A825D8"/>
    <w:rsid w:val="00A82807"/>
    <w:rsid w:val="00A828EE"/>
    <w:rsid w:val="00A82BEE"/>
    <w:rsid w:val="00A82CFC"/>
    <w:rsid w:val="00A830AC"/>
    <w:rsid w:val="00A832B1"/>
    <w:rsid w:val="00A832DE"/>
    <w:rsid w:val="00A83683"/>
    <w:rsid w:val="00A83A8F"/>
    <w:rsid w:val="00A83BF8"/>
    <w:rsid w:val="00A8407A"/>
    <w:rsid w:val="00A845BD"/>
    <w:rsid w:val="00A84682"/>
    <w:rsid w:val="00A84725"/>
    <w:rsid w:val="00A849A0"/>
    <w:rsid w:val="00A85157"/>
    <w:rsid w:val="00A8522F"/>
    <w:rsid w:val="00A852A6"/>
    <w:rsid w:val="00A8543D"/>
    <w:rsid w:val="00A854FB"/>
    <w:rsid w:val="00A85589"/>
    <w:rsid w:val="00A85D6D"/>
    <w:rsid w:val="00A85F0D"/>
    <w:rsid w:val="00A86209"/>
    <w:rsid w:val="00A86725"/>
    <w:rsid w:val="00A8684C"/>
    <w:rsid w:val="00A869A3"/>
    <w:rsid w:val="00A87110"/>
    <w:rsid w:val="00A8713E"/>
    <w:rsid w:val="00A87288"/>
    <w:rsid w:val="00A87814"/>
    <w:rsid w:val="00A87B17"/>
    <w:rsid w:val="00A900E8"/>
    <w:rsid w:val="00A90465"/>
    <w:rsid w:val="00A90505"/>
    <w:rsid w:val="00A90BC3"/>
    <w:rsid w:val="00A90DE8"/>
    <w:rsid w:val="00A90E64"/>
    <w:rsid w:val="00A9199C"/>
    <w:rsid w:val="00A91BF9"/>
    <w:rsid w:val="00A91D59"/>
    <w:rsid w:val="00A91E7A"/>
    <w:rsid w:val="00A92048"/>
    <w:rsid w:val="00A92097"/>
    <w:rsid w:val="00A925E4"/>
    <w:rsid w:val="00A92B36"/>
    <w:rsid w:val="00A92BCE"/>
    <w:rsid w:val="00A92BD5"/>
    <w:rsid w:val="00A92E6D"/>
    <w:rsid w:val="00A939DA"/>
    <w:rsid w:val="00A93BD1"/>
    <w:rsid w:val="00A93D20"/>
    <w:rsid w:val="00A93E9D"/>
    <w:rsid w:val="00A94055"/>
    <w:rsid w:val="00A941D9"/>
    <w:rsid w:val="00A9454C"/>
    <w:rsid w:val="00A9457E"/>
    <w:rsid w:val="00A946BE"/>
    <w:rsid w:val="00A9492E"/>
    <w:rsid w:val="00A94DAE"/>
    <w:rsid w:val="00A94EFD"/>
    <w:rsid w:val="00A951C0"/>
    <w:rsid w:val="00A951E0"/>
    <w:rsid w:val="00A9522C"/>
    <w:rsid w:val="00A95300"/>
    <w:rsid w:val="00A95311"/>
    <w:rsid w:val="00A9542A"/>
    <w:rsid w:val="00A954CF"/>
    <w:rsid w:val="00A95BF0"/>
    <w:rsid w:val="00A96234"/>
    <w:rsid w:val="00A96275"/>
    <w:rsid w:val="00A96652"/>
    <w:rsid w:val="00A969C0"/>
    <w:rsid w:val="00A972BB"/>
    <w:rsid w:val="00A973E4"/>
    <w:rsid w:val="00A9795C"/>
    <w:rsid w:val="00AA050E"/>
    <w:rsid w:val="00AA086D"/>
    <w:rsid w:val="00AA109B"/>
    <w:rsid w:val="00AA146B"/>
    <w:rsid w:val="00AA164B"/>
    <w:rsid w:val="00AA1965"/>
    <w:rsid w:val="00AA1AFB"/>
    <w:rsid w:val="00AA214B"/>
    <w:rsid w:val="00AA23B9"/>
    <w:rsid w:val="00AA259C"/>
    <w:rsid w:val="00AA2A92"/>
    <w:rsid w:val="00AA3137"/>
    <w:rsid w:val="00AA32C7"/>
    <w:rsid w:val="00AA357C"/>
    <w:rsid w:val="00AA36F9"/>
    <w:rsid w:val="00AA37F1"/>
    <w:rsid w:val="00AA3884"/>
    <w:rsid w:val="00AA395B"/>
    <w:rsid w:val="00AA397C"/>
    <w:rsid w:val="00AA3C47"/>
    <w:rsid w:val="00AA3C67"/>
    <w:rsid w:val="00AA3EC2"/>
    <w:rsid w:val="00AA3F62"/>
    <w:rsid w:val="00AA4147"/>
    <w:rsid w:val="00AA45B2"/>
    <w:rsid w:val="00AA4763"/>
    <w:rsid w:val="00AA4D82"/>
    <w:rsid w:val="00AA4FCF"/>
    <w:rsid w:val="00AA57AA"/>
    <w:rsid w:val="00AA596E"/>
    <w:rsid w:val="00AA5A7B"/>
    <w:rsid w:val="00AA5B0C"/>
    <w:rsid w:val="00AA5C1B"/>
    <w:rsid w:val="00AA5F69"/>
    <w:rsid w:val="00AA68BA"/>
    <w:rsid w:val="00AA69CA"/>
    <w:rsid w:val="00AA69CD"/>
    <w:rsid w:val="00AA7041"/>
    <w:rsid w:val="00AA7095"/>
    <w:rsid w:val="00AA773A"/>
    <w:rsid w:val="00AA7745"/>
    <w:rsid w:val="00AA77BC"/>
    <w:rsid w:val="00AA78C6"/>
    <w:rsid w:val="00AA7B11"/>
    <w:rsid w:val="00AA7B66"/>
    <w:rsid w:val="00AA7DAC"/>
    <w:rsid w:val="00AB0047"/>
    <w:rsid w:val="00AB0426"/>
    <w:rsid w:val="00AB044E"/>
    <w:rsid w:val="00AB0845"/>
    <w:rsid w:val="00AB122F"/>
    <w:rsid w:val="00AB13D6"/>
    <w:rsid w:val="00AB14D3"/>
    <w:rsid w:val="00AB14F7"/>
    <w:rsid w:val="00AB1A4F"/>
    <w:rsid w:val="00AB1CD1"/>
    <w:rsid w:val="00AB1F02"/>
    <w:rsid w:val="00AB2115"/>
    <w:rsid w:val="00AB23B8"/>
    <w:rsid w:val="00AB249C"/>
    <w:rsid w:val="00AB2578"/>
    <w:rsid w:val="00AB3861"/>
    <w:rsid w:val="00AB3AA8"/>
    <w:rsid w:val="00AB3DB7"/>
    <w:rsid w:val="00AB3FDB"/>
    <w:rsid w:val="00AB40CE"/>
    <w:rsid w:val="00AB48A9"/>
    <w:rsid w:val="00AB4B7E"/>
    <w:rsid w:val="00AB4C16"/>
    <w:rsid w:val="00AB4F53"/>
    <w:rsid w:val="00AB4FC3"/>
    <w:rsid w:val="00AB5033"/>
    <w:rsid w:val="00AB5152"/>
    <w:rsid w:val="00AB5BDF"/>
    <w:rsid w:val="00AB5D8F"/>
    <w:rsid w:val="00AB5E62"/>
    <w:rsid w:val="00AB5EFB"/>
    <w:rsid w:val="00AB61AD"/>
    <w:rsid w:val="00AB626F"/>
    <w:rsid w:val="00AB6337"/>
    <w:rsid w:val="00AB6821"/>
    <w:rsid w:val="00AB6836"/>
    <w:rsid w:val="00AB68D7"/>
    <w:rsid w:val="00AB6A6F"/>
    <w:rsid w:val="00AB76FF"/>
    <w:rsid w:val="00AB77CB"/>
    <w:rsid w:val="00AB79A6"/>
    <w:rsid w:val="00AB79E5"/>
    <w:rsid w:val="00AB7AF8"/>
    <w:rsid w:val="00AB7D7A"/>
    <w:rsid w:val="00AB7F11"/>
    <w:rsid w:val="00AC05E4"/>
    <w:rsid w:val="00AC08DF"/>
    <w:rsid w:val="00AC09F9"/>
    <w:rsid w:val="00AC0B5B"/>
    <w:rsid w:val="00AC0CE5"/>
    <w:rsid w:val="00AC0E46"/>
    <w:rsid w:val="00AC106D"/>
    <w:rsid w:val="00AC1157"/>
    <w:rsid w:val="00AC125D"/>
    <w:rsid w:val="00AC14C6"/>
    <w:rsid w:val="00AC1D11"/>
    <w:rsid w:val="00AC1D77"/>
    <w:rsid w:val="00AC1F2C"/>
    <w:rsid w:val="00AC210B"/>
    <w:rsid w:val="00AC244D"/>
    <w:rsid w:val="00AC24D1"/>
    <w:rsid w:val="00AC27F8"/>
    <w:rsid w:val="00AC3353"/>
    <w:rsid w:val="00AC364C"/>
    <w:rsid w:val="00AC37A8"/>
    <w:rsid w:val="00AC4949"/>
    <w:rsid w:val="00AC4D8B"/>
    <w:rsid w:val="00AC53B4"/>
    <w:rsid w:val="00AC5448"/>
    <w:rsid w:val="00AC55FE"/>
    <w:rsid w:val="00AC581C"/>
    <w:rsid w:val="00AC5908"/>
    <w:rsid w:val="00AC5C0D"/>
    <w:rsid w:val="00AC5F58"/>
    <w:rsid w:val="00AC6072"/>
    <w:rsid w:val="00AC6250"/>
    <w:rsid w:val="00AC663A"/>
    <w:rsid w:val="00AC667C"/>
    <w:rsid w:val="00AC6B8B"/>
    <w:rsid w:val="00AC6E07"/>
    <w:rsid w:val="00AC7426"/>
    <w:rsid w:val="00AC75B9"/>
    <w:rsid w:val="00AC7E2D"/>
    <w:rsid w:val="00AC7F68"/>
    <w:rsid w:val="00AD0424"/>
    <w:rsid w:val="00AD04AC"/>
    <w:rsid w:val="00AD04EF"/>
    <w:rsid w:val="00AD080C"/>
    <w:rsid w:val="00AD0940"/>
    <w:rsid w:val="00AD0E3A"/>
    <w:rsid w:val="00AD105D"/>
    <w:rsid w:val="00AD161B"/>
    <w:rsid w:val="00AD16D5"/>
    <w:rsid w:val="00AD189F"/>
    <w:rsid w:val="00AD1BF9"/>
    <w:rsid w:val="00AD2002"/>
    <w:rsid w:val="00AD240D"/>
    <w:rsid w:val="00AD2464"/>
    <w:rsid w:val="00AD24FD"/>
    <w:rsid w:val="00AD254F"/>
    <w:rsid w:val="00AD2ACD"/>
    <w:rsid w:val="00AD2FB3"/>
    <w:rsid w:val="00AD30C3"/>
    <w:rsid w:val="00AD33B2"/>
    <w:rsid w:val="00AD33C4"/>
    <w:rsid w:val="00AD3B5D"/>
    <w:rsid w:val="00AD3F26"/>
    <w:rsid w:val="00AD4222"/>
    <w:rsid w:val="00AD4655"/>
    <w:rsid w:val="00AD483B"/>
    <w:rsid w:val="00AD4F7B"/>
    <w:rsid w:val="00AD530E"/>
    <w:rsid w:val="00AD599E"/>
    <w:rsid w:val="00AD5A40"/>
    <w:rsid w:val="00AD5A41"/>
    <w:rsid w:val="00AD5FB3"/>
    <w:rsid w:val="00AD6112"/>
    <w:rsid w:val="00AD6294"/>
    <w:rsid w:val="00AD62A7"/>
    <w:rsid w:val="00AD63DE"/>
    <w:rsid w:val="00AD6CB1"/>
    <w:rsid w:val="00AD72D6"/>
    <w:rsid w:val="00AD76BA"/>
    <w:rsid w:val="00AD789C"/>
    <w:rsid w:val="00AD7E39"/>
    <w:rsid w:val="00AD7F6F"/>
    <w:rsid w:val="00AE0210"/>
    <w:rsid w:val="00AE05F0"/>
    <w:rsid w:val="00AE09BC"/>
    <w:rsid w:val="00AE0D5D"/>
    <w:rsid w:val="00AE11B3"/>
    <w:rsid w:val="00AE15B6"/>
    <w:rsid w:val="00AE1637"/>
    <w:rsid w:val="00AE1DDA"/>
    <w:rsid w:val="00AE210E"/>
    <w:rsid w:val="00AE23EA"/>
    <w:rsid w:val="00AE247B"/>
    <w:rsid w:val="00AE2506"/>
    <w:rsid w:val="00AE2711"/>
    <w:rsid w:val="00AE2862"/>
    <w:rsid w:val="00AE2A17"/>
    <w:rsid w:val="00AE3181"/>
    <w:rsid w:val="00AE355E"/>
    <w:rsid w:val="00AE37A4"/>
    <w:rsid w:val="00AE38B4"/>
    <w:rsid w:val="00AE3A5B"/>
    <w:rsid w:val="00AE3B06"/>
    <w:rsid w:val="00AE40EA"/>
    <w:rsid w:val="00AE4748"/>
    <w:rsid w:val="00AE493C"/>
    <w:rsid w:val="00AE4AF1"/>
    <w:rsid w:val="00AE4C42"/>
    <w:rsid w:val="00AE4CB6"/>
    <w:rsid w:val="00AE4E10"/>
    <w:rsid w:val="00AE5053"/>
    <w:rsid w:val="00AE51F3"/>
    <w:rsid w:val="00AE536A"/>
    <w:rsid w:val="00AE53D3"/>
    <w:rsid w:val="00AE5BEF"/>
    <w:rsid w:val="00AE614D"/>
    <w:rsid w:val="00AE63D2"/>
    <w:rsid w:val="00AE6981"/>
    <w:rsid w:val="00AE6A71"/>
    <w:rsid w:val="00AE77B0"/>
    <w:rsid w:val="00AE78EF"/>
    <w:rsid w:val="00AE7F7D"/>
    <w:rsid w:val="00AF0583"/>
    <w:rsid w:val="00AF05D5"/>
    <w:rsid w:val="00AF0CAF"/>
    <w:rsid w:val="00AF0CD7"/>
    <w:rsid w:val="00AF14F4"/>
    <w:rsid w:val="00AF18F0"/>
    <w:rsid w:val="00AF1F3D"/>
    <w:rsid w:val="00AF2021"/>
    <w:rsid w:val="00AF233B"/>
    <w:rsid w:val="00AF28BC"/>
    <w:rsid w:val="00AF2C05"/>
    <w:rsid w:val="00AF2DE6"/>
    <w:rsid w:val="00AF2E6F"/>
    <w:rsid w:val="00AF306D"/>
    <w:rsid w:val="00AF337B"/>
    <w:rsid w:val="00AF354D"/>
    <w:rsid w:val="00AF36E1"/>
    <w:rsid w:val="00AF3721"/>
    <w:rsid w:val="00AF37DF"/>
    <w:rsid w:val="00AF3A51"/>
    <w:rsid w:val="00AF3CBE"/>
    <w:rsid w:val="00AF3D8F"/>
    <w:rsid w:val="00AF4093"/>
    <w:rsid w:val="00AF43D8"/>
    <w:rsid w:val="00AF483D"/>
    <w:rsid w:val="00AF4C35"/>
    <w:rsid w:val="00AF4E25"/>
    <w:rsid w:val="00AF4EF0"/>
    <w:rsid w:val="00AF505C"/>
    <w:rsid w:val="00AF51A6"/>
    <w:rsid w:val="00AF560C"/>
    <w:rsid w:val="00AF5762"/>
    <w:rsid w:val="00AF5B12"/>
    <w:rsid w:val="00AF5D27"/>
    <w:rsid w:val="00AF5F69"/>
    <w:rsid w:val="00AF6203"/>
    <w:rsid w:val="00AF626D"/>
    <w:rsid w:val="00AF64E4"/>
    <w:rsid w:val="00AF65D7"/>
    <w:rsid w:val="00AF6840"/>
    <w:rsid w:val="00AF6B27"/>
    <w:rsid w:val="00AF6B4D"/>
    <w:rsid w:val="00AF70E9"/>
    <w:rsid w:val="00AF736E"/>
    <w:rsid w:val="00AF7461"/>
    <w:rsid w:val="00AF7991"/>
    <w:rsid w:val="00AF7A56"/>
    <w:rsid w:val="00AF7C6D"/>
    <w:rsid w:val="00B006FD"/>
    <w:rsid w:val="00B00847"/>
    <w:rsid w:val="00B008DF"/>
    <w:rsid w:val="00B00A68"/>
    <w:rsid w:val="00B014C2"/>
    <w:rsid w:val="00B0158E"/>
    <w:rsid w:val="00B0178A"/>
    <w:rsid w:val="00B01798"/>
    <w:rsid w:val="00B019FB"/>
    <w:rsid w:val="00B01D34"/>
    <w:rsid w:val="00B01D4C"/>
    <w:rsid w:val="00B01D7B"/>
    <w:rsid w:val="00B01E74"/>
    <w:rsid w:val="00B01E76"/>
    <w:rsid w:val="00B02075"/>
    <w:rsid w:val="00B020ED"/>
    <w:rsid w:val="00B020F8"/>
    <w:rsid w:val="00B03271"/>
    <w:rsid w:val="00B03393"/>
    <w:rsid w:val="00B0384F"/>
    <w:rsid w:val="00B03A2D"/>
    <w:rsid w:val="00B03A86"/>
    <w:rsid w:val="00B03DA4"/>
    <w:rsid w:val="00B04367"/>
    <w:rsid w:val="00B04724"/>
    <w:rsid w:val="00B04A8B"/>
    <w:rsid w:val="00B0510C"/>
    <w:rsid w:val="00B05365"/>
    <w:rsid w:val="00B05646"/>
    <w:rsid w:val="00B0580B"/>
    <w:rsid w:val="00B05858"/>
    <w:rsid w:val="00B05CEC"/>
    <w:rsid w:val="00B0667B"/>
    <w:rsid w:val="00B06862"/>
    <w:rsid w:val="00B068AB"/>
    <w:rsid w:val="00B06AEA"/>
    <w:rsid w:val="00B06C0B"/>
    <w:rsid w:val="00B06CE0"/>
    <w:rsid w:val="00B06FC8"/>
    <w:rsid w:val="00B07131"/>
    <w:rsid w:val="00B07212"/>
    <w:rsid w:val="00B079F9"/>
    <w:rsid w:val="00B07B11"/>
    <w:rsid w:val="00B07B4F"/>
    <w:rsid w:val="00B07F1A"/>
    <w:rsid w:val="00B07F62"/>
    <w:rsid w:val="00B104F4"/>
    <w:rsid w:val="00B10633"/>
    <w:rsid w:val="00B106F1"/>
    <w:rsid w:val="00B10B79"/>
    <w:rsid w:val="00B10E17"/>
    <w:rsid w:val="00B114CE"/>
    <w:rsid w:val="00B11536"/>
    <w:rsid w:val="00B115C1"/>
    <w:rsid w:val="00B117BF"/>
    <w:rsid w:val="00B11905"/>
    <w:rsid w:val="00B1190E"/>
    <w:rsid w:val="00B11EB4"/>
    <w:rsid w:val="00B120BA"/>
    <w:rsid w:val="00B120C9"/>
    <w:rsid w:val="00B12319"/>
    <w:rsid w:val="00B127C2"/>
    <w:rsid w:val="00B12F63"/>
    <w:rsid w:val="00B12FBF"/>
    <w:rsid w:val="00B13086"/>
    <w:rsid w:val="00B132E7"/>
    <w:rsid w:val="00B13821"/>
    <w:rsid w:val="00B13F26"/>
    <w:rsid w:val="00B14042"/>
    <w:rsid w:val="00B1419A"/>
    <w:rsid w:val="00B141AD"/>
    <w:rsid w:val="00B14686"/>
    <w:rsid w:val="00B1471C"/>
    <w:rsid w:val="00B14CA1"/>
    <w:rsid w:val="00B15206"/>
    <w:rsid w:val="00B15504"/>
    <w:rsid w:val="00B15638"/>
    <w:rsid w:val="00B15804"/>
    <w:rsid w:val="00B15BA5"/>
    <w:rsid w:val="00B15BED"/>
    <w:rsid w:val="00B15C58"/>
    <w:rsid w:val="00B15EFA"/>
    <w:rsid w:val="00B161FD"/>
    <w:rsid w:val="00B1621E"/>
    <w:rsid w:val="00B1634B"/>
    <w:rsid w:val="00B163F0"/>
    <w:rsid w:val="00B167E8"/>
    <w:rsid w:val="00B16ADD"/>
    <w:rsid w:val="00B1714D"/>
    <w:rsid w:val="00B173DB"/>
    <w:rsid w:val="00B176BA"/>
    <w:rsid w:val="00B1783C"/>
    <w:rsid w:val="00B17A0B"/>
    <w:rsid w:val="00B17ADA"/>
    <w:rsid w:val="00B204D6"/>
    <w:rsid w:val="00B209CD"/>
    <w:rsid w:val="00B20E61"/>
    <w:rsid w:val="00B20E95"/>
    <w:rsid w:val="00B20F12"/>
    <w:rsid w:val="00B21280"/>
    <w:rsid w:val="00B21DCA"/>
    <w:rsid w:val="00B22565"/>
    <w:rsid w:val="00B22BE0"/>
    <w:rsid w:val="00B22F37"/>
    <w:rsid w:val="00B22FCF"/>
    <w:rsid w:val="00B23087"/>
    <w:rsid w:val="00B232FB"/>
    <w:rsid w:val="00B233CE"/>
    <w:rsid w:val="00B233E4"/>
    <w:rsid w:val="00B23888"/>
    <w:rsid w:val="00B23C59"/>
    <w:rsid w:val="00B23C8F"/>
    <w:rsid w:val="00B24099"/>
    <w:rsid w:val="00B24540"/>
    <w:rsid w:val="00B2478A"/>
    <w:rsid w:val="00B248F4"/>
    <w:rsid w:val="00B249AD"/>
    <w:rsid w:val="00B24A55"/>
    <w:rsid w:val="00B24A86"/>
    <w:rsid w:val="00B24AB8"/>
    <w:rsid w:val="00B25401"/>
    <w:rsid w:val="00B255BC"/>
    <w:rsid w:val="00B25721"/>
    <w:rsid w:val="00B257A6"/>
    <w:rsid w:val="00B263B6"/>
    <w:rsid w:val="00B263C5"/>
    <w:rsid w:val="00B2662C"/>
    <w:rsid w:val="00B266F1"/>
    <w:rsid w:val="00B267F7"/>
    <w:rsid w:val="00B26967"/>
    <w:rsid w:val="00B26C2F"/>
    <w:rsid w:val="00B26EF6"/>
    <w:rsid w:val="00B27676"/>
    <w:rsid w:val="00B27833"/>
    <w:rsid w:val="00B2799A"/>
    <w:rsid w:val="00B27AA9"/>
    <w:rsid w:val="00B30050"/>
    <w:rsid w:val="00B300DE"/>
    <w:rsid w:val="00B300F4"/>
    <w:rsid w:val="00B3024C"/>
    <w:rsid w:val="00B308BA"/>
    <w:rsid w:val="00B30B4B"/>
    <w:rsid w:val="00B316DB"/>
    <w:rsid w:val="00B3171B"/>
    <w:rsid w:val="00B31EA3"/>
    <w:rsid w:val="00B32409"/>
    <w:rsid w:val="00B326F0"/>
    <w:rsid w:val="00B32810"/>
    <w:rsid w:val="00B32999"/>
    <w:rsid w:val="00B32A60"/>
    <w:rsid w:val="00B330D0"/>
    <w:rsid w:val="00B3352A"/>
    <w:rsid w:val="00B33870"/>
    <w:rsid w:val="00B33ACF"/>
    <w:rsid w:val="00B33D25"/>
    <w:rsid w:val="00B33DFA"/>
    <w:rsid w:val="00B343E4"/>
    <w:rsid w:val="00B3442D"/>
    <w:rsid w:val="00B348E3"/>
    <w:rsid w:val="00B34EE7"/>
    <w:rsid w:val="00B34FB3"/>
    <w:rsid w:val="00B3502F"/>
    <w:rsid w:val="00B351DC"/>
    <w:rsid w:val="00B3574C"/>
    <w:rsid w:val="00B35C51"/>
    <w:rsid w:val="00B35EC7"/>
    <w:rsid w:val="00B369FC"/>
    <w:rsid w:val="00B36F21"/>
    <w:rsid w:val="00B3736B"/>
    <w:rsid w:val="00B3778C"/>
    <w:rsid w:val="00B379B9"/>
    <w:rsid w:val="00B40120"/>
    <w:rsid w:val="00B40789"/>
    <w:rsid w:val="00B40984"/>
    <w:rsid w:val="00B409C5"/>
    <w:rsid w:val="00B409E3"/>
    <w:rsid w:val="00B40EAE"/>
    <w:rsid w:val="00B40EDF"/>
    <w:rsid w:val="00B41062"/>
    <w:rsid w:val="00B4111E"/>
    <w:rsid w:val="00B41371"/>
    <w:rsid w:val="00B41866"/>
    <w:rsid w:val="00B41D4D"/>
    <w:rsid w:val="00B4206E"/>
    <w:rsid w:val="00B42643"/>
    <w:rsid w:val="00B4272C"/>
    <w:rsid w:val="00B42B48"/>
    <w:rsid w:val="00B42BAA"/>
    <w:rsid w:val="00B42D48"/>
    <w:rsid w:val="00B42F33"/>
    <w:rsid w:val="00B42FBA"/>
    <w:rsid w:val="00B431AE"/>
    <w:rsid w:val="00B433B5"/>
    <w:rsid w:val="00B43BF5"/>
    <w:rsid w:val="00B443F4"/>
    <w:rsid w:val="00B444A1"/>
    <w:rsid w:val="00B44B8E"/>
    <w:rsid w:val="00B44B98"/>
    <w:rsid w:val="00B44E52"/>
    <w:rsid w:val="00B45196"/>
    <w:rsid w:val="00B45273"/>
    <w:rsid w:val="00B45687"/>
    <w:rsid w:val="00B45B85"/>
    <w:rsid w:val="00B46471"/>
    <w:rsid w:val="00B46B94"/>
    <w:rsid w:val="00B46BF5"/>
    <w:rsid w:val="00B46D2E"/>
    <w:rsid w:val="00B46F1F"/>
    <w:rsid w:val="00B47483"/>
    <w:rsid w:val="00B474C6"/>
    <w:rsid w:val="00B47996"/>
    <w:rsid w:val="00B47F10"/>
    <w:rsid w:val="00B47FA4"/>
    <w:rsid w:val="00B500B1"/>
    <w:rsid w:val="00B503EA"/>
    <w:rsid w:val="00B50D9B"/>
    <w:rsid w:val="00B50E22"/>
    <w:rsid w:val="00B50FEF"/>
    <w:rsid w:val="00B5109E"/>
    <w:rsid w:val="00B51161"/>
    <w:rsid w:val="00B5117D"/>
    <w:rsid w:val="00B512D6"/>
    <w:rsid w:val="00B514A4"/>
    <w:rsid w:val="00B51908"/>
    <w:rsid w:val="00B51A29"/>
    <w:rsid w:val="00B51C58"/>
    <w:rsid w:val="00B52149"/>
    <w:rsid w:val="00B52351"/>
    <w:rsid w:val="00B5252E"/>
    <w:rsid w:val="00B52A4E"/>
    <w:rsid w:val="00B52B5C"/>
    <w:rsid w:val="00B52FF8"/>
    <w:rsid w:val="00B532D8"/>
    <w:rsid w:val="00B5373D"/>
    <w:rsid w:val="00B53EED"/>
    <w:rsid w:val="00B540B7"/>
    <w:rsid w:val="00B542F0"/>
    <w:rsid w:val="00B546FE"/>
    <w:rsid w:val="00B5470B"/>
    <w:rsid w:val="00B5498C"/>
    <w:rsid w:val="00B54D00"/>
    <w:rsid w:val="00B5517A"/>
    <w:rsid w:val="00B551CF"/>
    <w:rsid w:val="00B551E5"/>
    <w:rsid w:val="00B55432"/>
    <w:rsid w:val="00B5561B"/>
    <w:rsid w:val="00B55B01"/>
    <w:rsid w:val="00B55E3D"/>
    <w:rsid w:val="00B55E6C"/>
    <w:rsid w:val="00B55F8E"/>
    <w:rsid w:val="00B56274"/>
    <w:rsid w:val="00B5649F"/>
    <w:rsid w:val="00B56C8C"/>
    <w:rsid w:val="00B56D9F"/>
    <w:rsid w:val="00B56DEB"/>
    <w:rsid w:val="00B579BC"/>
    <w:rsid w:val="00B606EE"/>
    <w:rsid w:val="00B609D6"/>
    <w:rsid w:val="00B60D62"/>
    <w:rsid w:val="00B610AB"/>
    <w:rsid w:val="00B6134E"/>
    <w:rsid w:val="00B61974"/>
    <w:rsid w:val="00B6197E"/>
    <w:rsid w:val="00B619BF"/>
    <w:rsid w:val="00B61A96"/>
    <w:rsid w:val="00B61B96"/>
    <w:rsid w:val="00B61BF1"/>
    <w:rsid w:val="00B61E29"/>
    <w:rsid w:val="00B623BD"/>
    <w:rsid w:val="00B6248F"/>
    <w:rsid w:val="00B62722"/>
    <w:rsid w:val="00B62767"/>
    <w:rsid w:val="00B62A44"/>
    <w:rsid w:val="00B62D12"/>
    <w:rsid w:val="00B62D5F"/>
    <w:rsid w:val="00B62E0F"/>
    <w:rsid w:val="00B62E80"/>
    <w:rsid w:val="00B6313D"/>
    <w:rsid w:val="00B634BD"/>
    <w:rsid w:val="00B6372A"/>
    <w:rsid w:val="00B637F3"/>
    <w:rsid w:val="00B637FD"/>
    <w:rsid w:val="00B64256"/>
    <w:rsid w:val="00B6465F"/>
    <w:rsid w:val="00B64732"/>
    <w:rsid w:val="00B64885"/>
    <w:rsid w:val="00B64BCB"/>
    <w:rsid w:val="00B65062"/>
    <w:rsid w:val="00B6555F"/>
    <w:rsid w:val="00B65599"/>
    <w:rsid w:val="00B65967"/>
    <w:rsid w:val="00B65971"/>
    <w:rsid w:val="00B65A53"/>
    <w:rsid w:val="00B65C07"/>
    <w:rsid w:val="00B65C37"/>
    <w:rsid w:val="00B66056"/>
    <w:rsid w:val="00B66794"/>
    <w:rsid w:val="00B669DB"/>
    <w:rsid w:val="00B66AB1"/>
    <w:rsid w:val="00B66DE7"/>
    <w:rsid w:val="00B675C6"/>
    <w:rsid w:val="00B677AA"/>
    <w:rsid w:val="00B677AF"/>
    <w:rsid w:val="00B67996"/>
    <w:rsid w:val="00B67FC8"/>
    <w:rsid w:val="00B70A9C"/>
    <w:rsid w:val="00B70F4F"/>
    <w:rsid w:val="00B717C8"/>
    <w:rsid w:val="00B71847"/>
    <w:rsid w:val="00B719C5"/>
    <w:rsid w:val="00B71B36"/>
    <w:rsid w:val="00B71C22"/>
    <w:rsid w:val="00B71CC9"/>
    <w:rsid w:val="00B71CDB"/>
    <w:rsid w:val="00B71D36"/>
    <w:rsid w:val="00B71DE4"/>
    <w:rsid w:val="00B72AAE"/>
    <w:rsid w:val="00B72C0E"/>
    <w:rsid w:val="00B72C7A"/>
    <w:rsid w:val="00B72D0C"/>
    <w:rsid w:val="00B72E14"/>
    <w:rsid w:val="00B730CF"/>
    <w:rsid w:val="00B73111"/>
    <w:rsid w:val="00B7349C"/>
    <w:rsid w:val="00B7353D"/>
    <w:rsid w:val="00B739F7"/>
    <w:rsid w:val="00B73AAA"/>
    <w:rsid w:val="00B73DFD"/>
    <w:rsid w:val="00B74229"/>
    <w:rsid w:val="00B7462B"/>
    <w:rsid w:val="00B74722"/>
    <w:rsid w:val="00B74727"/>
    <w:rsid w:val="00B74742"/>
    <w:rsid w:val="00B7496B"/>
    <w:rsid w:val="00B749F2"/>
    <w:rsid w:val="00B74B98"/>
    <w:rsid w:val="00B74D96"/>
    <w:rsid w:val="00B74EEE"/>
    <w:rsid w:val="00B74F69"/>
    <w:rsid w:val="00B751BF"/>
    <w:rsid w:val="00B751D7"/>
    <w:rsid w:val="00B75417"/>
    <w:rsid w:val="00B7548E"/>
    <w:rsid w:val="00B758C3"/>
    <w:rsid w:val="00B76653"/>
    <w:rsid w:val="00B76745"/>
    <w:rsid w:val="00B76B9E"/>
    <w:rsid w:val="00B76C4C"/>
    <w:rsid w:val="00B7734A"/>
    <w:rsid w:val="00B77906"/>
    <w:rsid w:val="00B77BEA"/>
    <w:rsid w:val="00B77E97"/>
    <w:rsid w:val="00B77F8F"/>
    <w:rsid w:val="00B80359"/>
    <w:rsid w:val="00B803A6"/>
    <w:rsid w:val="00B805BE"/>
    <w:rsid w:val="00B80A3C"/>
    <w:rsid w:val="00B80BA4"/>
    <w:rsid w:val="00B80C58"/>
    <w:rsid w:val="00B80CAF"/>
    <w:rsid w:val="00B81757"/>
    <w:rsid w:val="00B81A94"/>
    <w:rsid w:val="00B8221B"/>
    <w:rsid w:val="00B8247F"/>
    <w:rsid w:val="00B828BD"/>
    <w:rsid w:val="00B82A74"/>
    <w:rsid w:val="00B82B31"/>
    <w:rsid w:val="00B82B57"/>
    <w:rsid w:val="00B83118"/>
    <w:rsid w:val="00B83556"/>
    <w:rsid w:val="00B83597"/>
    <w:rsid w:val="00B8376D"/>
    <w:rsid w:val="00B83B56"/>
    <w:rsid w:val="00B83D72"/>
    <w:rsid w:val="00B83DB2"/>
    <w:rsid w:val="00B83DFA"/>
    <w:rsid w:val="00B840DD"/>
    <w:rsid w:val="00B8416F"/>
    <w:rsid w:val="00B84374"/>
    <w:rsid w:val="00B84604"/>
    <w:rsid w:val="00B84F13"/>
    <w:rsid w:val="00B8565E"/>
    <w:rsid w:val="00B856F6"/>
    <w:rsid w:val="00B857EA"/>
    <w:rsid w:val="00B85B38"/>
    <w:rsid w:val="00B85F17"/>
    <w:rsid w:val="00B85F22"/>
    <w:rsid w:val="00B85FD6"/>
    <w:rsid w:val="00B8658F"/>
    <w:rsid w:val="00B8692D"/>
    <w:rsid w:val="00B86DAE"/>
    <w:rsid w:val="00B87349"/>
    <w:rsid w:val="00B87607"/>
    <w:rsid w:val="00B876A1"/>
    <w:rsid w:val="00B876B3"/>
    <w:rsid w:val="00B8782F"/>
    <w:rsid w:val="00B9045F"/>
    <w:rsid w:val="00B908FE"/>
    <w:rsid w:val="00B90C25"/>
    <w:rsid w:val="00B910AC"/>
    <w:rsid w:val="00B911BA"/>
    <w:rsid w:val="00B91DDD"/>
    <w:rsid w:val="00B91E7A"/>
    <w:rsid w:val="00B9202D"/>
    <w:rsid w:val="00B924B4"/>
    <w:rsid w:val="00B9264B"/>
    <w:rsid w:val="00B928BA"/>
    <w:rsid w:val="00B92987"/>
    <w:rsid w:val="00B92DE2"/>
    <w:rsid w:val="00B92E4F"/>
    <w:rsid w:val="00B92FF3"/>
    <w:rsid w:val="00B930BD"/>
    <w:rsid w:val="00B93581"/>
    <w:rsid w:val="00B937D9"/>
    <w:rsid w:val="00B93805"/>
    <w:rsid w:val="00B93C7E"/>
    <w:rsid w:val="00B94271"/>
    <w:rsid w:val="00B944F4"/>
    <w:rsid w:val="00B94920"/>
    <w:rsid w:val="00B94B21"/>
    <w:rsid w:val="00B95438"/>
    <w:rsid w:val="00B95785"/>
    <w:rsid w:val="00B95820"/>
    <w:rsid w:val="00B9589F"/>
    <w:rsid w:val="00B9594E"/>
    <w:rsid w:val="00B95E35"/>
    <w:rsid w:val="00B96110"/>
    <w:rsid w:val="00B9633B"/>
    <w:rsid w:val="00B9643E"/>
    <w:rsid w:val="00B965CE"/>
    <w:rsid w:val="00B96715"/>
    <w:rsid w:val="00B96883"/>
    <w:rsid w:val="00B96CB2"/>
    <w:rsid w:val="00B970D4"/>
    <w:rsid w:val="00B9753F"/>
    <w:rsid w:val="00B9784B"/>
    <w:rsid w:val="00B97CC8"/>
    <w:rsid w:val="00B97E8C"/>
    <w:rsid w:val="00B97F45"/>
    <w:rsid w:val="00BA0BA2"/>
    <w:rsid w:val="00BA0C1C"/>
    <w:rsid w:val="00BA0DA8"/>
    <w:rsid w:val="00BA0F47"/>
    <w:rsid w:val="00BA1000"/>
    <w:rsid w:val="00BA1004"/>
    <w:rsid w:val="00BA1023"/>
    <w:rsid w:val="00BA120E"/>
    <w:rsid w:val="00BA127A"/>
    <w:rsid w:val="00BA1EE8"/>
    <w:rsid w:val="00BA1F08"/>
    <w:rsid w:val="00BA2094"/>
    <w:rsid w:val="00BA21DA"/>
    <w:rsid w:val="00BA22E8"/>
    <w:rsid w:val="00BA25C0"/>
    <w:rsid w:val="00BA2F3B"/>
    <w:rsid w:val="00BA31AF"/>
    <w:rsid w:val="00BA31DC"/>
    <w:rsid w:val="00BA349B"/>
    <w:rsid w:val="00BA372D"/>
    <w:rsid w:val="00BA4168"/>
    <w:rsid w:val="00BA44D8"/>
    <w:rsid w:val="00BA469B"/>
    <w:rsid w:val="00BA46ED"/>
    <w:rsid w:val="00BA4921"/>
    <w:rsid w:val="00BA4DDC"/>
    <w:rsid w:val="00BA52F2"/>
    <w:rsid w:val="00BA5A35"/>
    <w:rsid w:val="00BA60A3"/>
    <w:rsid w:val="00BA6104"/>
    <w:rsid w:val="00BA65F7"/>
    <w:rsid w:val="00BA6635"/>
    <w:rsid w:val="00BA67E4"/>
    <w:rsid w:val="00BA691B"/>
    <w:rsid w:val="00BA6ABE"/>
    <w:rsid w:val="00BA6CF3"/>
    <w:rsid w:val="00BA6DA2"/>
    <w:rsid w:val="00BA6FD1"/>
    <w:rsid w:val="00BA70A6"/>
    <w:rsid w:val="00BA717D"/>
    <w:rsid w:val="00BA72D4"/>
    <w:rsid w:val="00BA736B"/>
    <w:rsid w:val="00BA739F"/>
    <w:rsid w:val="00BA74FC"/>
    <w:rsid w:val="00BA7509"/>
    <w:rsid w:val="00BA7C17"/>
    <w:rsid w:val="00BB02AF"/>
    <w:rsid w:val="00BB065D"/>
    <w:rsid w:val="00BB093D"/>
    <w:rsid w:val="00BB0AE0"/>
    <w:rsid w:val="00BB0B65"/>
    <w:rsid w:val="00BB0CB4"/>
    <w:rsid w:val="00BB0CE9"/>
    <w:rsid w:val="00BB1015"/>
    <w:rsid w:val="00BB109A"/>
    <w:rsid w:val="00BB1473"/>
    <w:rsid w:val="00BB1C86"/>
    <w:rsid w:val="00BB1CEB"/>
    <w:rsid w:val="00BB1E36"/>
    <w:rsid w:val="00BB24FE"/>
    <w:rsid w:val="00BB2ABE"/>
    <w:rsid w:val="00BB32B8"/>
    <w:rsid w:val="00BB36D2"/>
    <w:rsid w:val="00BB396E"/>
    <w:rsid w:val="00BB3BCB"/>
    <w:rsid w:val="00BB3CE9"/>
    <w:rsid w:val="00BB40A5"/>
    <w:rsid w:val="00BB4364"/>
    <w:rsid w:val="00BB4634"/>
    <w:rsid w:val="00BB4849"/>
    <w:rsid w:val="00BB49F5"/>
    <w:rsid w:val="00BB4C1C"/>
    <w:rsid w:val="00BB4F27"/>
    <w:rsid w:val="00BB4F68"/>
    <w:rsid w:val="00BB5669"/>
    <w:rsid w:val="00BB56C2"/>
    <w:rsid w:val="00BB58FB"/>
    <w:rsid w:val="00BB5A40"/>
    <w:rsid w:val="00BB5A61"/>
    <w:rsid w:val="00BB5C08"/>
    <w:rsid w:val="00BB5FEF"/>
    <w:rsid w:val="00BB6143"/>
    <w:rsid w:val="00BB62CF"/>
    <w:rsid w:val="00BB644D"/>
    <w:rsid w:val="00BB64C6"/>
    <w:rsid w:val="00BB66B4"/>
    <w:rsid w:val="00BB6742"/>
    <w:rsid w:val="00BB683A"/>
    <w:rsid w:val="00BB6A98"/>
    <w:rsid w:val="00BB6C64"/>
    <w:rsid w:val="00BB6C8A"/>
    <w:rsid w:val="00BB6EAF"/>
    <w:rsid w:val="00BB713E"/>
    <w:rsid w:val="00BB725A"/>
    <w:rsid w:val="00BB7443"/>
    <w:rsid w:val="00BB7BC6"/>
    <w:rsid w:val="00BB7BF0"/>
    <w:rsid w:val="00BB7ECB"/>
    <w:rsid w:val="00BB7FA0"/>
    <w:rsid w:val="00BC021A"/>
    <w:rsid w:val="00BC04C3"/>
    <w:rsid w:val="00BC069C"/>
    <w:rsid w:val="00BC06C3"/>
    <w:rsid w:val="00BC0DDA"/>
    <w:rsid w:val="00BC0EFF"/>
    <w:rsid w:val="00BC1371"/>
    <w:rsid w:val="00BC1642"/>
    <w:rsid w:val="00BC17DB"/>
    <w:rsid w:val="00BC1CF4"/>
    <w:rsid w:val="00BC1F5C"/>
    <w:rsid w:val="00BC1FB2"/>
    <w:rsid w:val="00BC2230"/>
    <w:rsid w:val="00BC27E2"/>
    <w:rsid w:val="00BC2916"/>
    <w:rsid w:val="00BC2B83"/>
    <w:rsid w:val="00BC2FA0"/>
    <w:rsid w:val="00BC3287"/>
    <w:rsid w:val="00BC3480"/>
    <w:rsid w:val="00BC37CA"/>
    <w:rsid w:val="00BC37E8"/>
    <w:rsid w:val="00BC4892"/>
    <w:rsid w:val="00BC4C7F"/>
    <w:rsid w:val="00BC4DA0"/>
    <w:rsid w:val="00BC5595"/>
    <w:rsid w:val="00BC5A14"/>
    <w:rsid w:val="00BC5B12"/>
    <w:rsid w:val="00BC5C4B"/>
    <w:rsid w:val="00BC5FA5"/>
    <w:rsid w:val="00BC6160"/>
    <w:rsid w:val="00BC68A8"/>
    <w:rsid w:val="00BC68D0"/>
    <w:rsid w:val="00BC6A49"/>
    <w:rsid w:val="00BC6FF5"/>
    <w:rsid w:val="00BC72C9"/>
    <w:rsid w:val="00BC7E6A"/>
    <w:rsid w:val="00BD0403"/>
    <w:rsid w:val="00BD084C"/>
    <w:rsid w:val="00BD0A10"/>
    <w:rsid w:val="00BD0AC0"/>
    <w:rsid w:val="00BD0BD1"/>
    <w:rsid w:val="00BD0C3A"/>
    <w:rsid w:val="00BD0D61"/>
    <w:rsid w:val="00BD0D77"/>
    <w:rsid w:val="00BD0DFA"/>
    <w:rsid w:val="00BD0F44"/>
    <w:rsid w:val="00BD0F9D"/>
    <w:rsid w:val="00BD11C3"/>
    <w:rsid w:val="00BD14D9"/>
    <w:rsid w:val="00BD1722"/>
    <w:rsid w:val="00BD173A"/>
    <w:rsid w:val="00BD1910"/>
    <w:rsid w:val="00BD1B1F"/>
    <w:rsid w:val="00BD1FAF"/>
    <w:rsid w:val="00BD2305"/>
    <w:rsid w:val="00BD24ED"/>
    <w:rsid w:val="00BD25EF"/>
    <w:rsid w:val="00BD2642"/>
    <w:rsid w:val="00BD2779"/>
    <w:rsid w:val="00BD2C9D"/>
    <w:rsid w:val="00BD2CB1"/>
    <w:rsid w:val="00BD2CB7"/>
    <w:rsid w:val="00BD2EB6"/>
    <w:rsid w:val="00BD361D"/>
    <w:rsid w:val="00BD368B"/>
    <w:rsid w:val="00BD38E4"/>
    <w:rsid w:val="00BD3BA5"/>
    <w:rsid w:val="00BD4A19"/>
    <w:rsid w:val="00BD4D57"/>
    <w:rsid w:val="00BD4E08"/>
    <w:rsid w:val="00BD55D9"/>
    <w:rsid w:val="00BD5843"/>
    <w:rsid w:val="00BD59D8"/>
    <w:rsid w:val="00BD5BFD"/>
    <w:rsid w:val="00BD5F5C"/>
    <w:rsid w:val="00BD6172"/>
    <w:rsid w:val="00BD6627"/>
    <w:rsid w:val="00BD66F3"/>
    <w:rsid w:val="00BD66FF"/>
    <w:rsid w:val="00BD67CE"/>
    <w:rsid w:val="00BD6ACD"/>
    <w:rsid w:val="00BD7467"/>
    <w:rsid w:val="00BD747D"/>
    <w:rsid w:val="00BD790A"/>
    <w:rsid w:val="00BD7D0F"/>
    <w:rsid w:val="00BD7DBC"/>
    <w:rsid w:val="00BD7E16"/>
    <w:rsid w:val="00BE0391"/>
    <w:rsid w:val="00BE0494"/>
    <w:rsid w:val="00BE0877"/>
    <w:rsid w:val="00BE089C"/>
    <w:rsid w:val="00BE09A7"/>
    <w:rsid w:val="00BE0A34"/>
    <w:rsid w:val="00BE0BC5"/>
    <w:rsid w:val="00BE0C8D"/>
    <w:rsid w:val="00BE101C"/>
    <w:rsid w:val="00BE1213"/>
    <w:rsid w:val="00BE167C"/>
    <w:rsid w:val="00BE1973"/>
    <w:rsid w:val="00BE1A02"/>
    <w:rsid w:val="00BE1C1D"/>
    <w:rsid w:val="00BE1C64"/>
    <w:rsid w:val="00BE1FB5"/>
    <w:rsid w:val="00BE2009"/>
    <w:rsid w:val="00BE2538"/>
    <w:rsid w:val="00BE25D4"/>
    <w:rsid w:val="00BE2D6F"/>
    <w:rsid w:val="00BE2EF6"/>
    <w:rsid w:val="00BE3292"/>
    <w:rsid w:val="00BE3438"/>
    <w:rsid w:val="00BE352B"/>
    <w:rsid w:val="00BE3570"/>
    <w:rsid w:val="00BE3E11"/>
    <w:rsid w:val="00BE402D"/>
    <w:rsid w:val="00BE4295"/>
    <w:rsid w:val="00BE4411"/>
    <w:rsid w:val="00BE44B8"/>
    <w:rsid w:val="00BE474C"/>
    <w:rsid w:val="00BE4BD3"/>
    <w:rsid w:val="00BE4EB6"/>
    <w:rsid w:val="00BE5726"/>
    <w:rsid w:val="00BE573B"/>
    <w:rsid w:val="00BE5774"/>
    <w:rsid w:val="00BE59C6"/>
    <w:rsid w:val="00BE5B09"/>
    <w:rsid w:val="00BE635E"/>
    <w:rsid w:val="00BE692D"/>
    <w:rsid w:val="00BE7031"/>
    <w:rsid w:val="00BE72F2"/>
    <w:rsid w:val="00BE7371"/>
    <w:rsid w:val="00BE77B7"/>
    <w:rsid w:val="00BE79D6"/>
    <w:rsid w:val="00BE7C43"/>
    <w:rsid w:val="00BE7C69"/>
    <w:rsid w:val="00BE7DD4"/>
    <w:rsid w:val="00BE7DE0"/>
    <w:rsid w:val="00BE7E11"/>
    <w:rsid w:val="00BE7E45"/>
    <w:rsid w:val="00BF059E"/>
    <w:rsid w:val="00BF064A"/>
    <w:rsid w:val="00BF09B1"/>
    <w:rsid w:val="00BF0B91"/>
    <w:rsid w:val="00BF16BB"/>
    <w:rsid w:val="00BF189A"/>
    <w:rsid w:val="00BF1A15"/>
    <w:rsid w:val="00BF1C36"/>
    <w:rsid w:val="00BF1D84"/>
    <w:rsid w:val="00BF1F31"/>
    <w:rsid w:val="00BF2412"/>
    <w:rsid w:val="00BF2996"/>
    <w:rsid w:val="00BF2BC7"/>
    <w:rsid w:val="00BF2E1C"/>
    <w:rsid w:val="00BF356D"/>
    <w:rsid w:val="00BF36B5"/>
    <w:rsid w:val="00BF3C74"/>
    <w:rsid w:val="00BF3F47"/>
    <w:rsid w:val="00BF3F98"/>
    <w:rsid w:val="00BF40E7"/>
    <w:rsid w:val="00BF484B"/>
    <w:rsid w:val="00BF4A07"/>
    <w:rsid w:val="00BF4E31"/>
    <w:rsid w:val="00BF4F56"/>
    <w:rsid w:val="00BF50C6"/>
    <w:rsid w:val="00BF5270"/>
    <w:rsid w:val="00BF5321"/>
    <w:rsid w:val="00BF5381"/>
    <w:rsid w:val="00BF5748"/>
    <w:rsid w:val="00BF5A52"/>
    <w:rsid w:val="00BF5A91"/>
    <w:rsid w:val="00BF5DB1"/>
    <w:rsid w:val="00BF5DF5"/>
    <w:rsid w:val="00BF5E55"/>
    <w:rsid w:val="00BF6311"/>
    <w:rsid w:val="00BF6518"/>
    <w:rsid w:val="00BF669C"/>
    <w:rsid w:val="00BF6BDB"/>
    <w:rsid w:val="00BF6F6C"/>
    <w:rsid w:val="00BF700D"/>
    <w:rsid w:val="00BF74B1"/>
    <w:rsid w:val="00BF74D5"/>
    <w:rsid w:val="00BF751D"/>
    <w:rsid w:val="00BF772C"/>
    <w:rsid w:val="00C002D9"/>
    <w:rsid w:val="00C00634"/>
    <w:rsid w:val="00C007BE"/>
    <w:rsid w:val="00C00ECF"/>
    <w:rsid w:val="00C010E3"/>
    <w:rsid w:val="00C01318"/>
    <w:rsid w:val="00C01A70"/>
    <w:rsid w:val="00C01B56"/>
    <w:rsid w:val="00C01C65"/>
    <w:rsid w:val="00C02315"/>
    <w:rsid w:val="00C02620"/>
    <w:rsid w:val="00C02768"/>
    <w:rsid w:val="00C029EE"/>
    <w:rsid w:val="00C02CE3"/>
    <w:rsid w:val="00C039A8"/>
    <w:rsid w:val="00C040C6"/>
    <w:rsid w:val="00C04435"/>
    <w:rsid w:val="00C04908"/>
    <w:rsid w:val="00C0497D"/>
    <w:rsid w:val="00C04A44"/>
    <w:rsid w:val="00C04A53"/>
    <w:rsid w:val="00C04DBB"/>
    <w:rsid w:val="00C04F9F"/>
    <w:rsid w:val="00C050B3"/>
    <w:rsid w:val="00C05365"/>
    <w:rsid w:val="00C05D6B"/>
    <w:rsid w:val="00C060BF"/>
    <w:rsid w:val="00C06BE4"/>
    <w:rsid w:val="00C06DA2"/>
    <w:rsid w:val="00C071D4"/>
    <w:rsid w:val="00C07311"/>
    <w:rsid w:val="00C07646"/>
    <w:rsid w:val="00C07B12"/>
    <w:rsid w:val="00C07B7F"/>
    <w:rsid w:val="00C07D7D"/>
    <w:rsid w:val="00C100DC"/>
    <w:rsid w:val="00C107D1"/>
    <w:rsid w:val="00C10822"/>
    <w:rsid w:val="00C10CAA"/>
    <w:rsid w:val="00C10D7A"/>
    <w:rsid w:val="00C11EC6"/>
    <w:rsid w:val="00C12A27"/>
    <w:rsid w:val="00C12CC9"/>
    <w:rsid w:val="00C12E3C"/>
    <w:rsid w:val="00C139D3"/>
    <w:rsid w:val="00C13C2B"/>
    <w:rsid w:val="00C13DB0"/>
    <w:rsid w:val="00C150A8"/>
    <w:rsid w:val="00C151BF"/>
    <w:rsid w:val="00C1561C"/>
    <w:rsid w:val="00C15A21"/>
    <w:rsid w:val="00C15AFF"/>
    <w:rsid w:val="00C15C02"/>
    <w:rsid w:val="00C15FA8"/>
    <w:rsid w:val="00C16599"/>
    <w:rsid w:val="00C16685"/>
    <w:rsid w:val="00C16769"/>
    <w:rsid w:val="00C1698E"/>
    <w:rsid w:val="00C16B54"/>
    <w:rsid w:val="00C16B7B"/>
    <w:rsid w:val="00C16BC8"/>
    <w:rsid w:val="00C16C38"/>
    <w:rsid w:val="00C16F58"/>
    <w:rsid w:val="00C173F2"/>
    <w:rsid w:val="00C175CB"/>
    <w:rsid w:val="00C178C6"/>
    <w:rsid w:val="00C1797B"/>
    <w:rsid w:val="00C17C12"/>
    <w:rsid w:val="00C17C36"/>
    <w:rsid w:val="00C17FC8"/>
    <w:rsid w:val="00C2022C"/>
    <w:rsid w:val="00C202F1"/>
    <w:rsid w:val="00C207BB"/>
    <w:rsid w:val="00C20B8E"/>
    <w:rsid w:val="00C20C2C"/>
    <w:rsid w:val="00C20E75"/>
    <w:rsid w:val="00C20ED6"/>
    <w:rsid w:val="00C219D5"/>
    <w:rsid w:val="00C21A45"/>
    <w:rsid w:val="00C21E39"/>
    <w:rsid w:val="00C2211A"/>
    <w:rsid w:val="00C22322"/>
    <w:rsid w:val="00C224ED"/>
    <w:rsid w:val="00C22567"/>
    <w:rsid w:val="00C22800"/>
    <w:rsid w:val="00C22F62"/>
    <w:rsid w:val="00C2306E"/>
    <w:rsid w:val="00C23356"/>
    <w:rsid w:val="00C23479"/>
    <w:rsid w:val="00C23888"/>
    <w:rsid w:val="00C2397D"/>
    <w:rsid w:val="00C23D2E"/>
    <w:rsid w:val="00C24109"/>
    <w:rsid w:val="00C24641"/>
    <w:rsid w:val="00C24710"/>
    <w:rsid w:val="00C24A80"/>
    <w:rsid w:val="00C24C09"/>
    <w:rsid w:val="00C25273"/>
    <w:rsid w:val="00C2528A"/>
    <w:rsid w:val="00C25496"/>
    <w:rsid w:val="00C254EC"/>
    <w:rsid w:val="00C2573A"/>
    <w:rsid w:val="00C25B28"/>
    <w:rsid w:val="00C25B3D"/>
    <w:rsid w:val="00C25D74"/>
    <w:rsid w:val="00C262F9"/>
    <w:rsid w:val="00C26569"/>
    <w:rsid w:val="00C26674"/>
    <w:rsid w:val="00C2691A"/>
    <w:rsid w:val="00C26A6D"/>
    <w:rsid w:val="00C26B90"/>
    <w:rsid w:val="00C27026"/>
    <w:rsid w:val="00C272FD"/>
    <w:rsid w:val="00C274F3"/>
    <w:rsid w:val="00C275CA"/>
    <w:rsid w:val="00C2762A"/>
    <w:rsid w:val="00C276DA"/>
    <w:rsid w:val="00C2771F"/>
    <w:rsid w:val="00C2788D"/>
    <w:rsid w:val="00C3033D"/>
    <w:rsid w:val="00C304FA"/>
    <w:rsid w:val="00C305DB"/>
    <w:rsid w:val="00C306A8"/>
    <w:rsid w:val="00C30C26"/>
    <w:rsid w:val="00C31272"/>
    <w:rsid w:val="00C3187A"/>
    <w:rsid w:val="00C31C51"/>
    <w:rsid w:val="00C320FC"/>
    <w:rsid w:val="00C32159"/>
    <w:rsid w:val="00C32230"/>
    <w:rsid w:val="00C323EA"/>
    <w:rsid w:val="00C32B1D"/>
    <w:rsid w:val="00C32B82"/>
    <w:rsid w:val="00C32B8F"/>
    <w:rsid w:val="00C32BA4"/>
    <w:rsid w:val="00C32BFD"/>
    <w:rsid w:val="00C32C38"/>
    <w:rsid w:val="00C330B0"/>
    <w:rsid w:val="00C3345E"/>
    <w:rsid w:val="00C33511"/>
    <w:rsid w:val="00C3361A"/>
    <w:rsid w:val="00C3369E"/>
    <w:rsid w:val="00C33836"/>
    <w:rsid w:val="00C3389A"/>
    <w:rsid w:val="00C33957"/>
    <w:rsid w:val="00C33BBA"/>
    <w:rsid w:val="00C33C0E"/>
    <w:rsid w:val="00C33C86"/>
    <w:rsid w:val="00C33E19"/>
    <w:rsid w:val="00C33E9C"/>
    <w:rsid w:val="00C341E3"/>
    <w:rsid w:val="00C34A70"/>
    <w:rsid w:val="00C34C90"/>
    <w:rsid w:val="00C35163"/>
    <w:rsid w:val="00C351EF"/>
    <w:rsid w:val="00C352C1"/>
    <w:rsid w:val="00C353B8"/>
    <w:rsid w:val="00C35967"/>
    <w:rsid w:val="00C35B44"/>
    <w:rsid w:val="00C36250"/>
    <w:rsid w:val="00C3652C"/>
    <w:rsid w:val="00C367E3"/>
    <w:rsid w:val="00C368D8"/>
    <w:rsid w:val="00C36A84"/>
    <w:rsid w:val="00C36E0A"/>
    <w:rsid w:val="00C36E3C"/>
    <w:rsid w:val="00C36FE5"/>
    <w:rsid w:val="00C37012"/>
    <w:rsid w:val="00C37083"/>
    <w:rsid w:val="00C3713E"/>
    <w:rsid w:val="00C37143"/>
    <w:rsid w:val="00C37693"/>
    <w:rsid w:val="00C37E9D"/>
    <w:rsid w:val="00C40023"/>
    <w:rsid w:val="00C40066"/>
    <w:rsid w:val="00C40246"/>
    <w:rsid w:val="00C402E1"/>
    <w:rsid w:val="00C40451"/>
    <w:rsid w:val="00C40775"/>
    <w:rsid w:val="00C407A2"/>
    <w:rsid w:val="00C409CC"/>
    <w:rsid w:val="00C40A9F"/>
    <w:rsid w:val="00C40C30"/>
    <w:rsid w:val="00C40F56"/>
    <w:rsid w:val="00C41351"/>
    <w:rsid w:val="00C416A7"/>
    <w:rsid w:val="00C41A9E"/>
    <w:rsid w:val="00C41B24"/>
    <w:rsid w:val="00C41F04"/>
    <w:rsid w:val="00C41F3E"/>
    <w:rsid w:val="00C41F7D"/>
    <w:rsid w:val="00C4211C"/>
    <w:rsid w:val="00C42293"/>
    <w:rsid w:val="00C42348"/>
    <w:rsid w:val="00C4278A"/>
    <w:rsid w:val="00C4296D"/>
    <w:rsid w:val="00C42BA0"/>
    <w:rsid w:val="00C42D3D"/>
    <w:rsid w:val="00C42EA7"/>
    <w:rsid w:val="00C43038"/>
    <w:rsid w:val="00C43876"/>
    <w:rsid w:val="00C4389F"/>
    <w:rsid w:val="00C43ABB"/>
    <w:rsid w:val="00C43BC7"/>
    <w:rsid w:val="00C43F7F"/>
    <w:rsid w:val="00C4438F"/>
    <w:rsid w:val="00C44458"/>
    <w:rsid w:val="00C44818"/>
    <w:rsid w:val="00C44B5A"/>
    <w:rsid w:val="00C44C54"/>
    <w:rsid w:val="00C44D5A"/>
    <w:rsid w:val="00C4514D"/>
    <w:rsid w:val="00C451A2"/>
    <w:rsid w:val="00C4528E"/>
    <w:rsid w:val="00C453D5"/>
    <w:rsid w:val="00C45699"/>
    <w:rsid w:val="00C45784"/>
    <w:rsid w:val="00C45B5A"/>
    <w:rsid w:val="00C45BA6"/>
    <w:rsid w:val="00C45C8B"/>
    <w:rsid w:val="00C45E2F"/>
    <w:rsid w:val="00C45FB8"/>
    <w:rsid w:val="00C466A0"/>
    <w:rsid w:val="00C466AE"/>
    <w:rsid w:val="00C46CFD"/>
    <w:rsid w:val="00C46EE5"/>
    <w:rsid w:val="00C47046"/>
    <w:rsid w:val="00C47143"/>
    <w:rsid w:val="00C471FB"/>
    <w:rsid w:val="00C47396"/>
    <w:rsid w:val="00C47623"/>
    <w:rsid w:val="00C47769"/>
    <w:rsid w:val="00C47DED"/>
    <w:rsid w:val="00C47F55"/>
    <w:rsid w:val="00C50299"/>
    <w:rsid w:val="00C50487"/>
    <w:rsid w:val="00C50611"/>
    <w:rsid w:val="00C50C8F"/>
    <w:rsid w:val="00C50E8F"/>
    <w:rsid w:val="00C511F7"/>
    <w:rsid w:val="00C5136C"/>
    <w:rsid w:val="00C51C2D"/>
    <w:rsid w:val="00C52100"/>
    <w:rsid w:val="00C521AC"/>
    <w:rsid w:val="00C521BE"/>
    <w:rsid w:val="00C522F6"/>
    <w:rsid w:val="00C5242C"/>
    <w:rsid w:val="00C524F3"/>
    <w:rsid w:val="00C526F3"/>
    <w:rsid w:val="00C52756"/>
    <w:rsid w:val="00C52E96"/>
    <w:rsid w:val="00C52F76"/>
    <w:rsid w:val="00C531BE"/>
    <w:rsid w:val="00C53606"/>
    <w:rsid w:val="00C536D1"/>
    <w:rsid w:val="00C53E35"/>
    <w:rsid w:val="00C540A9"/>
    <w:rsid w:val="00C544E6"/>
    <w:rsid w:val="00C5461F"/>
    <w:rsid w:val="00C54700"/>
    <w:rsid w:val="00C547A6"/>
    <w:rsid w:val="00C547BC"/>
    <w:rsid w:val="00C54859"/>
    <w:rsid w:val="00C54885"/>
    <w:rsid w:val="00C54C40"/>
    <w:rsid w:val="00C54EAA"/>
    <w:rsid w:val="00C54FA8"/>
    <w:rsid w:val="00C5556E"/>
    <w:rsid w:val="00C55645"/>
    <w:rsid w:val="00C559D8"/>
    <w:rsid w:val="00C559E3"/>
    <w:rsid w:val="00C55BA2"/>
    <w:rsid w:val="00C55C3B"/>
    <w:rsid w:val="00C560E9"/>
    <w:rsid w:val="00C5623F"/>
    <w:rsid w:val="00C562BB"/>
    <w:rsid w:val="00C56416"/>
    <w:rsid w:val="00C564DD"/>
    <w:rsid w:val="00C567DA"/>
    <w:rsid w:val="00C568E1"/>
    <w:rsid w:val="00C569DF"/>
    <w:rsid w:val="00C56AA5"/>
    <w:rsid w:val="00C5708C"/>
    <w:rsid w:val="00C57275"/>
    <w:rsid w:val="00C57899"/>
    <w:rsid w:val="00C57F9C"/>
    <w:rsid w:val="00C57FFC"/>
    <w:rsid w:val="00C6007A"/>
    <w:rsid w:val="00C6029B"/>
    <w:rsid w:val="00C60330"/>
    <w:rsid w:val="00C60421"/>
    <w:rsid w:val="00C60E8F"/>
    <w:rsid w:val="00C60F1F"/>
    <w:rsid w:val="00C6124F"/>
    <w:rsid w:val="00C615F7"/>
    <w:rsid w:val="00C61875"/>
    <w:rsid w:val="00C619FB"/>
    <w:rsid w:val="00C61D41"/>
    <w:rsid w:val="00C6207C"/>
    <w:rsid w:val="00C621D7"/>
    <w:rsid w:val="00C624DB"/>
    <w:rsid w:val="00C62740"/>
    <w:rsid w:val="00C62794"/>
    <w:rsid w:val="00C62ADD"/>
    <w:rsid w:val="00C62AF9"/>
    <w:rsid w:val="00C631C6"/>
    <w:rsid w:val="00C6330D"/>
    <w:rsid w:val="00C635A2"/>
    <w:rsid w:val="00C63608"/>
    <w:rsid w:val="00C638E8"/>
    <w:rsid w:val="00C63DDF"/>
    <w:rsid w:val="00C642AD"/>
    <w:rsid w:val="00C64970"/>
    <w:rsid w:val="00C64AAE"/>
    <w:rsid w:val="00C64DE0"/>
    <w:rsid w:val="00C64FAE"/>
    <w:rsid w:val="00C65304"/>
    <w:rsid w:val="00C6555A"/>
    <w:rsid w:val="00C65607"/>
    <w:rsid w:val="00C6565F"/>
    <w:rsid w:val="00C65958"/>
    <w:rsid w:val="00C65B26"/>
    <w:rsid w:val="00C65D3B"/>
    <w:rsid w:val="00C6643D"/>
    <w:rsid w:val="00C66C6B"/>
    <w:rsid w:val="00C66E33"/>
    <w:rsid w:val="00C66FD0"/>
    <w:rsid w:val="00C67142"/>
    <w:rsid w:val="00C671F1"/>
    <w:rsid w:val="00C67295"/>
    <w:rsid w:val="00C67309"/>
    <w:rsid w:val="00C67333"/>
    <w:rsid w:val="00C6778D"/>
    <w:rsid w:val="00C679B4"/>
    <w:rsid w:val="00C67ED9"/>
    <w:rsid w:val="00C7020C"/>
    <w:rsid w:val="00C70231"/>
    <w:rsid w:val="00C70258"/>
    <w:rsid w:val="00C702B1"/>
    <w:rsid w:val="00C712F0"/>
    <w:rsid w:val="00C7145C"/>
    <w:rsid w:val="00C715DA"/>
    <w:rsid w:val="00C71620"/>
    <w:rsid w:val="00C716CB"/>
    <w:rsid w:val="00C717CF"/>
    <w:rsid w:val="00C71865"/>
    <w:rsid w:val="00C71D5C"/>
    <w:rsid w:val="00C71FC8"/>
    <w:rsid w:val="00C721AA"/>
    <w:rsid w:val="00C7290F"/>
    <w:rsid w:val="00C72A2D"/>
    <w:rsid w:val="00C72F1B"/>
    <w:rsid w:val="00C73542"/>
    <w:rsid w:val="00C737AB"/>
    <w:rsid w:val="00C737D7"/>
    <w:rsid w:val="00C738BD"/>
    <w:rsid w:val="00C73A66"/>
    <w:rsid w:val="00C73ED0"/>
    <w:rsid w:val="00C74023"/>
    <w:rsid w:val="00C74249"/>
    <w:rsid w:val="00C742D8"/>
    <w:rsid w:val="00C74306"/>
    <w:rsid w:val="00C74345"/>
    <w:rsid w:val="00C746AF"/>
    <w:rsid w:val="00C748E0"/>
    <w:rsid w:val="00C74C2E"/>
    <w:rsid w:val="00C74D8C"/>
    <w:rsid w:val="00C74DF0"/>
    <w:rsid w:val="00C74E29"/>
    <w:rsid w:val="00C75031"/>
    <w:rsid w:val="00C75557"/>
    <w:rsid w:val="00C7559F"/>
    <w:rsid w:val="00C7564C"/>
    <w:rsid w:val="00C75906"/>
    <w:rsid w:val="00C75A91"/>
    <w:rsid w:val="00C75C95"/>
    <w:rsid w:val="00C75F47"/>
    <w:rsid w:val="00C75F52"/>
    <w:rsid w:val="00C7610A"/>
    <w:rsid w:val="00C7633D"/>
    <w:rsid w:val="00C7639A"/>
    <w:rsid w:val="00C765EE"/>
    <w:rsid w:val="00C76712"/>
    <w:rsid w:val="00C7672F"/>
    <w:rsid w:val="00C76967"/>
    <w:rsid w:val="00C76976"/>
    <w:rsid w:val="00C76982"/>
    <w:rsid w:val="00C77034"/>
    <w:rsid w:val="00C771E9"/>
    <w:rsid w:val="00C77373"/>
    <w:rsid w:val="00C774A7"/>
    <w:rsid w:val="00C77B5B"/>
    <w:rsid w:val="00C801EF"/>
    <w:rsid w:val="00C8036D"/>
    <w:rsid w:val="00C805B6"/>
    <w:rsid w:val="00C80CC9"/>
    <w:rsid w:val="00C815C4"/>
    <w:rsid w:val="00C818DE"/>
    <w:rsid w:val="00C81B16"/>
    <w:rsid w:val="00C81E1B"/>
    <w:rsid w:val="00C82089"/>
    <w:rsid w:val="00C821E0"/>
    <w:rsid w:val="00C8271F"/>
    <w:rsid w:val="00C82B60"/>
    <w:rsid w:val="00C82DEC"/>
    <w:rsid w:val="00C83173"/>
    <w:rsid w:val="00C83439"/>
    <w:rsid w:val="00C83446"/>
    <w:rsid w:val="00C8380B"/>
    <w:rsid w:val="00C83924"/>
    <w:rsid w:val="00C8422D"/>
    <w:rsid w:val="00C84547"/>
    <w:rsid w:val="00C84936"/>
    <w:rsid w:val="00C849A9"/>
    <w:rsid w:val="00C8512F"/>
    <w:rsid w:val="00C852E9"/>
    <w:rsid w:val="00C85346"/>
    <w:rsid w:val="00C85631"/>
    <w:rsid w:val="00C8581E"/>
    <w:rsid w:val="00C85A4A"/>
    <w:rsid w:val="00C85EFE"/>
    <w:rsid w:val="00C862B4"/>
    <w:rsid w:val="00C864CA"/>
    <w:rsid w:val="00C86A2F"/>
    <w:rsid w:val="00C86B9E"/>
    <w:rsid w:val="00C86BDD"/>
    <w:rsid w:val="00C86C22"/>
    <w:rsid w:val="00C871DF"/>
    <w:rsid w:val="00C872E6"/>
    <w:rsid w:val="00C874D5"/>
    <w:rsid w:val="00C87831"/>
    <w:rsid w:val="00C87C66"/>
    <w:rsid w:val="00C87D2D"/>
    <w:rsid w:val="00C901B1"/>
    <w:rsid w:val="00C90277"/>
    <w:rsid w:val="00C90CA7"/>
    <w:rsid w:val="00C90CBE"/>
    <w:rsid w:val="00C914E2"/>
    <w:rsid w:val="00C9155B"/>
    <w:rsid w:val="00C91644"/>
    <w:rsid w:val="00C91FE6"/>
    <w:rsid w:val="00C9228C"/>
    <w:rsid w:val="00C92EBA"/>
    <w:rsid w:val="00C9305C"/>
    <w:rsid w:val="00C93299"/>
    <w:rsid w:val="00C938FA"/>
    <w:rsid w:val="00C9391D"/>
    <w:rsid w:val="00C93B92"/>
    <w:rsid w:val="00C94236"/>
    <w:rsid w:val="00C944A5"/>
    <w:rsid w:val="00C94D16"/>
    <w:rsid w:val="00C95569"/>
    <w:rsid w:val="00C9562F"/>
    <w:rsid w:val="00C95F25"/>
    <w:rsid w:val="00C96086"/>
    <w:rsid w:val="00C96203"/>
    <w:rsid w:val="00C9632E"/>
    <w:rsid w:val="00C966CF"/>
    <w:rsid w:val="00C968DB"/>
    <w:rsid w:val="00C96B84"/>
    <w:rsid w:val="00C96F64"/>
    <w:rsid w:val="00C97353"/>
    <w:rsid w:val="00C97E4E"/>
    <w:rsid w:val="00C97F37"/>
    <w:rsid w:val="00CA02EB"/>
    <w:rsid w:val="00CA0648"/>
    <w:rsid w:val="00CA0926"/>
    <w:rsid w:val="00CA0AA7"/>
    <w:rsid w:val="00CA0C4A"/>
    <w:rsid w:val="00CA0D3E"/>
    <w:rsid w:val="00CA0E7B"/>
    <w:rsid w:val="00CA0F79"/>
    <w:rsid w:val="00CA142C"/>
    <w:rsid w:val="00CA15ED"/>
    <w:rsid w:val="00CA17EF"/>
    <w:rsid w:val="00CA1B81"/>
    <w:rsid w:val="00CA1C9D"/>
    <w:rsid w:val="00CA1E9D"/>
    <w:rsid w:val="00CA1F20"/>
    <w:rsid w:val="00CA253D"/>
    <w:rsid w:val="00CA27E3"/>
    <w:rsid w:val="00CA2893"/>
    <w:rsid w:val="00CA2CB1"/>
    <w:rsid w:val="00CA2DD0"/>
    <w:rsid w:val="00CA2E62"/>
    <w:rsid w:val="00CA30F8"/>
    <w:rsid w:val="00CA320D"/>
    <w:rsid w:val="00CA32C1"/>
    <w:rsid w:val="00CA33CC"/>
    <w:rsid w:val="00CA37A9"/>
    <w:rsid w:val="00CA3939"/>
    <w:rsid w:val="00CA3E04"/>
    <w:rsid w:val="00CA3F9C"/>
    <w:rsid w:val="00CA44D4"/>
    <w:rsid w:val="00CA4A7D"/>
    <w:rsid w:val="00CA4D62"/>
    <w:rsid w:val="00CA4DAC"/>
    <w:rsid w:val="00CA4F17"/>
    <w:rsid w:val="00CA527A"/>
    <w:rsid w:val="00CA55D0"/>
    <w:rsid w:val="00CA5711"/>
    <w:rsid w:val="00CA5751"/>
    <w:rsid w:val="00CA5C70"/>
    <w:rsid w:val="00CA6078"/>
    <w:rsid w:val="00CA6095"/>
    <w:rsid w:val="00CA644D"/>
    <w:rsid w:val="00CA6544"/>
    <w:rsid w:val="00CA65C3"/>
    <w:rsid w:val="00CA66EC"/>
    <w:rsid w:val="00CA6904"/>
    <w:rsid w:val="00CA6A43"/>
    <w:rsid w:val="00CA6B20"/>
    <w:rsid w:val="00CA7052"/>
    <w:rsid w:val="00CA75A5"/>
    <w:rsid w:val="00CA76CB"/>
    <w:rsid w:val="00CA7B7C"/>
    <w:rsid w:val="00CB0591"/>
    <w:rsid w:val="00CB05DA"/>
    <w:rsid w:val="00CB07A6"/>
    <w:rsid w:val="00CB0928"/>
    <w:rsid w:val="00CB0938"/>
    <w:rsid w:val="00CB0A71"/>
    <w:rsid w:val="00CB0BEB"/>
    <w:rsid w:val="00CB0D43"/>
    <w:rsid w:val="00CB1959"/>
    <w:rsid w:val="00CB199D"/>
    <w:rsid w:val="00CB2041"/>
    <w:rsid w:val="00CB2269"/>
    <w:rsid w:val="00CB2594"/>
    <w:rsid w:val="00CB296E"/>
    <w:rsid w:val="00CB2A1A"/>
    <w:rsid w:val="00CB2A80"/>
    <w:rsid w:val="00CB3052"/>
    <w:rsid w:val="00CB366B"/>
    <w:rsid w:val="00CB37A9"/>
    <w:rsid w:val="00CB3AC2"/>
    <w:rsid w:val="00CB3BB2"/>
    <w:rsid w:val="00CB3BCF"/>
    <w:rsid w:val="00CB445C"/>
    <w:rsid w:val="00CB44CA"/>
    <w:rsid w:val="00CB4977"/>
    <w:rsid w:val="00CB4AA8"/>
    <w:rsid w:val="00CB4B4E"/>
    <w:rsid w:val="00CB4BA1"/>
    <w:rsid w:val="00CB4C8C"/>
    <w:rsid w:val="00CB54CD"/>
    <w:rsid w:val="00CB5527"/>
    <w:rsid w:val="00CB56A4"/>
    <w:rsid w:val="00CB56F0"/>
    <w:rsid w:val="00CB5A1E"/>
    <w:rsid w:val="00CB5CB3"/>
    <w:rsid w:val="00CB5CE5"/>
    <w:rsid w:val="00CB5E5B"/>
    <w:rsid w:val="00CB5ED2"/>
    <w:rsid w:val="00CB5EE1"/>
    <w:rsid w:val="00CB5FA9"/>
    <w:rsid w:val="00CB628F"/>
    <w:rsid w:val="00CB66E1"/>
    <w:rsid w:val="00CB6A1F"/>
    <w:rsid w:val="00CB6E75"/>
    <w:rsid w:val="00CB72DA"/>
    <w:rsid w:val="00CB7311"/>
    <w:rsid w:val="00CB7489"/>
    <w:rsid w:val="00CB7535"/>
    <w:rsid w:val="00CB75AD"/>
    <w:rsid w:val="00CB765B"/>
    <w:rsid w:val="00CB7A02"/>
    <w:rsid w:val="00CB7C46"/>
    <w:rsid w:val="00CC02D2"/>
    <w:rsid w:val="00CC0545"/>
    <w:rsid w:val="00CC0822"/>
    <w:rsid w:val="00CC09B6"/>
    <w:rsid w:val="00CC0CA6"/>
    <w:rsid w:val="00CC0D93"/>
    <w:rsid w:val="00CC0DCA"/>
    <w:rsid w:val="00CC0E92"/>
    <w:rsid w:val="00CC0EEE"/>
    <w:rsid w:val="00CC0F97"/>
    <w:rsid w:val="00CC112D"/>
    <w:rsid w:val="00CC132C"/>
    <w:rsid w:val="00CC1432"/>
    <w:rsid w:val="00CC1547"/>
    <w:rsid w:val="00CC16FD"/>
    <w:rsid w:val="00CC1D06"/>
    <w:rsid w:val="00CC1E07"/>
    <w:rsid w:val="00CC239B"/>
    <w:rsid w:val="00CC2B2C"/>
    <w:rsid w:val="00CC2F19"/>
    <w:rsid w:val="00CC30FC"/>
    <w:rsid w:val="00CC3377"/>
    <w:rsid w:val="00CC33C6"/>
    <w:rsid w:val="00CC39E0"/>
    <w:rsid w:val="00CC3C3F"/>
    <w:rsid w:val="00CC3C4D"/>
    <w:rsid w:val="00CC3EFF"/>
    <w:rsid w:val="00CC3F8E"/>
    <w:rsid w:val="00CC41C5"/>
    <w:rsid w:val="00CC42B0"/>
    <w:rsid w:val="00CC445D"/>
    <w:rsid w:val="00CC45F8"/>
    <w:rsid w:val="00CC4895"/>
    <w:rsid w:val="00CC48EA"/>
    <w:rsid w:val="00CC4C33"/>
    <w:rsid w:val="00CC5084"/>
    <w:rsid w:val="00CC5308"/>
    <w:rsid w:val="00CC5726"/>
    <w:rsid w:val="00CC5FD8"/>
    <w:rsid w:val="00CC6094"/>
    <w:rsid w:val="00CC6B54"/>
    <w:rsid w:val="00CC6EEE"/>
    <w:rsid w:val="00CC724A"/>
    <w:rsid w:val="00CC7273"/>
    <w:rsid w:val="00CC78DD"/>
    <w:rsid w:val="00CC7E73"/>
    <w:rsid w:val="00CD0012"/>
    <w:rsid w:val="00CD0149"/>
    <w:rsid w:val="00CD0586"/>
    <w:rsid w:val="00CD072F"/>
    <w:rsid w:val="00CD07EB"/>
    <w:rsid w:val="00CD0B19"/>
    <w:rsid w:val="00CD0C0B"/>
    <w:rsid w:val="00CD1337"/>
    <w:rsid w:val="00CD1CC1"/>
    <w:rsid w:val="00CD1D5B"/>
    <w:rsid w:val="00CD1E0D"/>
    <w:rsid w:val="00CD1F47"/>
    <w:rsid w:val="00CD2011"/>
    <w:rsid w:val="00CD2322"/>
    <w:rsid w:val="00CD2504"/>
    <w:rsid w:val="00CD27A3"/>
    <w:rsid w:val="00CD27B6"/>
    <w:rsid w:val="00CD29AA"/>
    <w:rsid w:val="00CD2B05"/>
    <w:rsid w:val="00CD2B30"/>
    <w:rsid w:val="00CD2E7D"/>
    <w:rsid w:val="00CD3546"/>
    <w:rsid w:val="00CD39BF"/>
    <w:rsid w:val="00CD3A5E"/>
    <w:rsid w:val="00CD4A99"/>
    <w:rsid w:val="00CD4AD2"/>
    <w:rsid w:val="00CD4BF2"/>
    <w:rsid w:val="00CD4C37"/>
    <w:rsid w:val="00CD4C93"/>
    <w:rsid w:val="00CD4D5F"/>
    <w:rsid w:val="00CD5366"/>
    <w:rsid w:val="00CD537E"/>
    <w:rsid w:val="00CD54AB"/>
    <w:rsid w:val="00CD5860"/>
    <w:rsid w:val="00CD651F"/>
    <w:rsid w:val="00CD653F"/>
    <w:rsid w:val="00CD6584"/>
    <w:rsid w:val="00CD67D1"/>
    <w:rsid w:val="00CD6CBB"/>
    <w:rsid w:val="00CD7090"/>
    <w:rsid w:val="00CD7654"/>
    <w:rsid w:val="00CD7A4E"/>
    <w:rsid w:val="00CE05AB"/>
    <w:rsid w:val="00CE07CD"/>
    <w:rsid w:val="00CE08BE"/>
    <w:rsid w:val="00CE0978"/>
    <w:rsid w:val="00CE0A3C"/>
    <w:rsid w:val="00CE0B85"/>
    <w:rsid w:val="00CE0CF4"/>
    <w:rsid w:val="00CE113B"/>
    <w:rsid w:val="00CE1200"/>
    <w:rsid w:val="00CE1304"/>
    <w:rsid w:val="00CE13D7"/>
    <w:rsid w:val="00CE1CCE"/>
    <w:rsid w:val="00CE224F"/>
    <w:rsid w:val="00CE22D5"/>
    <w:rsid w:val="00CE23C8"/>
    <w:rsid w:val="00CE2801"/>
    <w:rsid w:val="00CE2A08"/>
    <w:rsid w:val="00CE2B02"/>
    <w:rsid w:val="00CE3314"/>
    <w:rsid w:val="00CE3430"/>
    <w:rsid w:val="00CE3518"/>
    <w:rsid w:val="00CE3560"/>
    <w:rsid w:val="00CE359A"/>
    <w:rsid w:val="00CE39AE"/>
    <w:rsid w:val="00CE3F96"/>
    <w:rsid w:val="00CE46BE"/>
    <w:rsid w:val="00CE4F84"/>
    <w:rsid w:val="00CE5098"/>
    <w:rsid w:val="00CE585C"/>
    <w:rsid w:val="00CE5876"/>
    <w:rsid w:val="00CE5C3A"/>
    <w:rsid w:val="00CE5F90"/>
    <w:rsid w:val="00CE6770"/>
    <w:rsid w:val="00CE6BC1"/>
    <w:rsid w:val="00CE6C84"/>
    <w:rsid w:val="00CE6D2C"/>
    <w:rsid w:val="00CE726F"/>
    <w:rsid w:val="00CE73D5"/>
    <w:rsid w:val="00CE75FE"/>
    <w:rsid w:val="00CE7B31"/>
    <w:rsid w:val="00CE7CB0"/>
    <w:rsid w:val="00CE7FBA"/>
    <w:rsid w:val="00CF0131"/>
    <w:rsid w:val="00CF0C8D"/>
    <w:rsid w:val="00CF0E07"/>
    <w:rsid w:val="00CF14CB"/>
    <w:rsid w:val="00CF14F0"/>
    <w:rsid w:val="00CF1BEC"/>
    <w:rsid w:val="00CF1CC2"/>
    <w:rsid w:val="00CF2516"/>
    <w:rsid w:val="00CF2566"/>
    <w:rsid w:val="00CF2D82"/>
    <w:rsid w:val="00CF2FD1"/>
    <w:rsid w:val="00CF339B"/>
    <w:rsid w:val="00CF35A0"/>
    <w:rsid w:val="00CF35C5"/>
    <w:rsid w:val="00CF393C"/>
    <w:rsid w:val="00CF3E5A"/>
    <w:rsid w:val="00CF460D"/>
    <w:rsid w:val="00CF4ACD"/>
    <w:rsid w:val="00CF4E8C"/>
    <w:rsid w:val="00CF510D"/>
    <w:rsid w:val="00CF58B4"/>
    <w:rsid w:val="00CF5DB8"/>
    <w:rsid w:val="00CF5E2D"/>
    <w:rsid w:val="00CF5FCE"/>
    <w:rsid w:val="00CF648A"/>
    <w:rsid w:val="00CF66A0"/>
    <w:rsid w:val="00CF6BE7"/>
    <w:rsid w:val="00CF6DD0"/>
    <w:rsid w:val="00CF6FC9"/>
    <w:rsid w:val="00CF7302"/>
    <w:rsid w:val="00CF7F8E"/>
    <w:rsid w:val="00D00A45"/>
    <w:rsid w:val="00D0102B"/>
    <w:rsid w:val="00D0136E"/>
    <w:rsid w:val="00D01910"/>
    <w:rsid w:val="00D01C65"/>
    <w:rsid w:val="00D0247C"/>
    <w:rsid w:val="00D025B5"/>
    <w:rsid w:val="00D02853"/>
    <w:rsid w:val="00D02BA1"/>
    <w:rsid w:val="00D02FF0"/>
    <w:rsid w:val="00D03324"/>
    <w:rsid w:val="00D033E5"/>
    <w:rsid w:val="00D0416D"/>
    <w:rsid w:val="00D041D7"/>
    <w:rsid w:val="00D043CB"/>
    <w:rsid w:val="00D04883"/>
    <w:rsid w:val="00D04B1C"/>
    <w:rsid w:val="00D04D14"/>
    <w:rsid w:val="00D04E0A"/>
    <w:rsid w:val="00D056FD"/>
    <w:rsid w:val="00D0579C"/>
    <w:rsid w:val="00D0587E"/>
    <w:rsid w:val="00D05984"/>
    <w:rsid w:val="00D05BB0"/>
    <w:rsid w:val="00D05F4F"/>
    <w:rsid w:val="00D063F5"/>
    <w:rsid w:val="00D06771"/>
    <w:rsid w:val="00D06E33"/>
    <w:rsid w:val="00D07427"/>
    <w:rsid w:val="00D0771A"/>
    <w:rsid w:val="00D07D12"/>
    <w:rsid w:val="00D10098"/>
    <w:rsid w:val="00D101E1"/>
    <w:rsid w:val="00D10739"/>
    <w:rsid w:val="00D109DA"/>
    <w:rsid w:val="00D112FF"/>
    <w:rsid w:val="00D1172C"/>
    <w:rsid w:val="00D1186E"/>
    <w:rsid w:val="00D125AB"/>
    <w:rsid w:val="00D12A87"/>
    <w:rsid w:val="00D12D62"/>
    <w:rsid w:val="00D12F78"/>
    <w:rsid w:val="00D1306B"/>
    <w:rsid w:val="00D13522"/>
    <w:rsid w:val="00D13776"/>
    <w:rsid w:val="00D1397C"/>
    <w:rsid w:val="00D13B48"/>
    <w:rsid w:val="00D14173"/>
    <w:rsid w:val="00D1436E"/>
    <w:rsid w:val="00D14477"/>
    <w:rsid w:val="00D145DB"/>
    <w:rsid w:val="00D145DC"/>
    <w:rsid w:val="00D1465D"/>
    <w:rsid w:val="00D14710"/>
    <w:rsid w:val="00D14776"/>
    <w:rsid w:val="00D14807"/>
    <w:rsid w:val="00D14CA1"/>
    <w:rsid w:val="00D14E38"/>
    <w:rsid w:val="00D1510E"/>
    <w:rsid w:val="00D15308"/>
    <w:rsid w:val="00D1573A"/>
    <w:rsid w:val="00D15847"/>
    <w:rsid w:val="00D15CAE"/>
    <w:rsid w:val="00D16B9B"/>
    <w:rsid w:val="00D16FBA"/>
    <w:rsid w:val="00D17113"/>
    <w:rsid w:val="00D171CF"/>
    <w:rsid w:val="00D172FE"/>
    <w:rsid w:val="00D179F9"/>
    <w:rsid w:val="00D17CE4"/>
    <w:rsid w:val="00D20365"/>
    <w:rsid w:val="00D204DE"/>
    <w:rsid w:val="00D20A59"/>
    <w:rsid w:val="00D20B62"/>
    <w:rsid w:val="00D21544"/>
    <w:rsid w:val="00D217AE"/>
    <w:rsid w:val="00D21895"/>
    <w:rsid w:val="00D219A8"/>
    <w:rsid w:val="00D221B3"/>
    <w:rsid w:val="00D222FC"/>
    <w:rsid w:val="00D224C5"/>
    <w:rsid w:val="00D225BC"/>
    <w:rsid w:val="00D22A05"/>
    <w:rsid w:val="00D22B08"/>
    <w:rsid w:val="00D22D50"/>
    <w:rsid w:val="00D236BF"/>
    <w:rsid w:val="00D236CC"/>
    <w:rsid w:val="00D239EB"/>
    <w:rsid w:val="00D23AF2"/>
    <w:rsid w:val="00D23E03"/>
    <w:rsid w:val="00D24330"/>
    <w:rsid w:val="00D24629"/>
    <w:rsid w:val="00D24693"/>
    <w:rsid w:val="00D24B84"/>
    <w:rsid w:val="00D24C26"/>
    <w:rsid w:val="00D24E77"/>
    <w:rsid w:val="00D25049"/>
    <w:rsid w:val="00D25108"/>
    <w:rsid w:val="00D2546C"/>
    <w:rsid w:val="00D255CE"/>
    <w:rsid w:val="00D25C39"/>
    <w:rsid w:val="00D26653"/>
    <w:rsid w:val="00D2680C"/>
    <w:rsid w:val="00D269E8"/>
    <w:rsid w:val="00D26B14"/>
    <w:rsid w:val="00D26BA3"/>
    <w:rsid w:val="00D27282"/>
    <w:rsid w:val="00D27693"/>
    <w:rsid w:val="00D30328"/>
    <w:rsid w:val="00D30587"/>
    <w:rsid w:val="00D30CB4"/>
    <w:rsid w:val="00D30FCB"/>
    <w:rsid w:val="00D310DC"/>
    <w:rsid w:val="00D31E63"/>
    <w:rsid w:val="00D31EAB"/>
    <w:rsid w:val="00D321DE"/>
    <w:rsid w:val="00D323AF"/>
    <w:rsid w:val="00D3269F"/>
    <w:rsid w:val="00D3281A"/>
    <w:rsid w:val="00D32BC4"/>
    <w:rsid w:val="00D32E3F"/>
    <w:rsid w:val="00D32E6E"/>
    <w:rsid w:val="00D335B0"/>
    <w:rsid w:val="00D335FE"/>
    <w:rsid w:val="00D336F6"/>
    <w:rsid w:val="00D33798"/>
    <w:rsid w:val="00D33A20"/>
    <w:rsid w:val="00D33A27"/>
    <w:rsid w:val="00D33D00"/>
    <w:rsid w:val="00D33F1E"/>
    <w:rsid w:val="00D34171"/>
    <w:rsid w:val="00D3425C"/>
    <w:rsid w:val="00D34299"/>
    <w:rsid w:val="00D3443D"/>
    <w:rsid w:val="00D345C7"/>
    <w:rsid w:val="00D347D0"/>
    <w:rsid w:val="00D34AAD"/>
    <w:rsid w:val="00D351AE"/>
    <w:rsid w:val="00D35469"/>
    <w:rsid w:val="00D35899"/>
    <w:rsid w:val="00D359EF"/>
    <w:rsid w:val="00D35C93"/>
    <w:rsid w:val="00D35F69"/>
    <w:rsid w:val="00D36065"/>
    <w:rsid w:val="00D36C3A"/>
    <w:rsid w:val="00D37F6D"/>
    <w:rsid w:val="00D405B3"/>
    <w:rsid w:val="00D40966"/>
    <w:rsid w:val="00D41080"/>
    <w:rsid w:val="00D41576"/>
    <w:rsid w:val="00D41765"/>
    <w:rsid w:val="00D41ACA"/>
    <w:rsid w:val="00D41F9B"/>
    <w:rsid w:val="00D42224"/>
    <w:rsid w:val="00D4222F"/>
    <w:rsid w:val="00D42393"/>
    <w:rsid w:val="00D423AC"/>
    <w:rsid w:val="00D42569"/>
    <w:rsid w:val="00D425A6"/>
    <w:rsid w:val="00D42831"/>
    <w:rsid w:val="00D42AD0"/>
    <w:rsid w:val="00D42E84"/>
    <w:rsid w:val="00D42E9C"/>
    <w:rsid w:val="00D43098"/>
    <w:rsid w:val="00D43329"/>
    <w:rsid w:val="00D436CD"/>
    <w:rsid w:val="00D43C9B"/>
    <w:rsid w:val="00D43E43"/>
    <w:rsid w:val="00D44625"/>
    <w:rsid w:val="00D44749"/>
    <w:rsid w:val="00D448D3"/>
    <w:rsid w:val="00D45079"/>
    <w:rsid w:val="00D45100"/>
    <w:rsid w:val="00D457BF"/>
    <w:rsid w:val="00D4585E"/>
    <w:rsid w:val="00D45AF4"/>
    <w:rsid w:val="00D45EA0"/>
    <w:rsid w:val="00D45FC9"/>
    <w:rsid w:val="00D4604D"/>
    <w:rsid w:val="00D4620D"/>
    <w:rsid w:val="00D463DC"/>
    <w:rsid w:val="00D46497"/>
    <w:rsid w:val="00D46636"/>
    <w:rsid w:val="00D4667E"/>
    <w:rsid w:val="00D46756"/>
    <w:rsid w:val="00D467A9"/>
    <w:rsid w:val="00D46883"/>
    <w:rsid w:val="00D46BA3"/>
    <w:rsid w:val="00D46C83"/>
    <w:rsid w:val="00D46C96"/>
    <w:rsid w:val="00D46DB8"/>
    <w:rsid w:val="00D4723D"/>
    <w:rsid w:val="00D47CFF"/>
    <w:rsid w:val="00D47E70"/>
    <w:rsid w:val="00D47F77"/>
    <w:rsid w:val="00D5013C"/>
    <w:rsid w:val="00D501E8"/>
    <w:rsid w:val="00D501FD"/>
    <w:rsid w:val="00D508D0"/>
    <w:rsid w:val="00D50B1B"/>
    <w:rsid w:val="00D5114D"/>
    <w:rsid w:val="00D51256"/>
    <w:rsid w:val="00D5153E"/>
    <w:rsid w:val="00D51552"/>
    <w:rsid w:val="00D51A35"/>
    <w:rsid w:val="00D51ACE"/>
    <w:rsid w:val="00D51C08"/>
    <w:rsid w:val="00D52038"/>
    <w:rsid w:val="00D5235B"/>
    <w:rsid w:val="00D52A19"/>
    <w:rsid w:val="00D533CE"/>
    <w:rsid w:val="00D53ABF"/>
    <w:rsid w:val="00D541A3"/>
    <w:rsid w:val="00D541EE"/>
    <w:rsid w:val="00D54342"/>
    <w:rsid w:val="00D54351"/>
    <w:rsid w:val="00D54D57"/>
    <w:rsid w:val="00D55176"/>
    <w:rsid w:val="00D5518F"/>
    <w:rsid w:val="00D55356"/>
    <w:rsid w:val="00D55AB1"/>
    <w:rsid w:val="00D55DCC"/>
    <w:rsid w:val="00D56787"/>
    <w:rsid w:val="00D567F5"/>
    <w:rsid w:val="00D56A57"/>
    <w:rsid w:val="00D56B2D"/>
    <w:rsid w:val="00D56D46"/>
    <w:rsid w:val="00D571BD"/>
    <w:rsid w:val="00D578FA"/>
    <w:rsid w:val="00D57D5E"/>
    <w:rsid w:val="00D57EDB"/>
    <w:rsid w:val="00D6009C"/>
    <w:rsid w:val="00D60167"/>
    <w:rsid w:val="00D60346"/>
    <w:rsid w:val="00D604A2"/>
    <w:rsid w:val="00D604D6"/>
    <w:rsid w:val="00D6064B"/>
    <w:rsid w:val="00D60904"/>
    <w:rsid w:val="00D60EBA"/>
    <w:rsid w:val="00D60EF4"/>
    <w:rsid w:val="00D61143"/>
    <w:rsid w:val="00D61388"/>
    <w:rsid w:val="00D6154D"/>
    <w:rsid w:val="00D61982"/>
    <w:rsid w:val="00D61D58"/>
    <w:rsid w:val="00D61DD7"/>
    <w:rsid w:val="00D620A2"/>
    <w:rsid w:val="00D622AA"/>
    <w:rsid w:val="00D626D4"/>
    <w:rsid w:val="00D62911"/>
    <w:rsid w:val="00D62943"/>
    <w:rsid w:val="00D63734"/>
    <w:rsid w:val="00D637D0"/>
    <w:rsid w:val="00D641C0"/>
    <w:rsid w:val="00D649B4"/>
    <w:rsid w:val="00D64ADA"/>
    <w:rsid w:val="00D64BA6"/>
    <w:rsid w:val="00D64F54"/>
    <w:rsid w:val="00D65081"/>
    <w:rsid w:val="00D650A3"/>
    <w:rsid w:val="00D650D6"/>
    <w:rsid w:val="00D651AF"/>
    <w:rsid w:val="00D651CF"/>
    <w:rsid w:val="00D65E43"/>
    <w:rsid w:val="00D660F1"/>
    <w:rsid w:val="00D66408"/>
    <w:rsid w:val="00D664F7"/>
    <w:rsid w:val="00D66753"/>
    <w:rsid w:val="00D667FD"/>
    <w:rsid w:val="00D66D57"/>
    <w:rsid w:val="00D66F77"/>
    <w:rsid w:val="00D6706D"/>
    <w:rsid w:val="00D670F8"/>
    <w:rsid w:val="00D67844"/>
    <w:rsid w:val="00D7025E"/>
    <w:rsid w:val="00D7070A"/>
    <w:rsid w:val="00D7077D"/>
    <w:rsid w:val="00D707DC"/>
    <w:rsid w:val="00D7099A"/>
    <w:rsid w:val="00D70B6D"/>
    <w:rsid w:val="00D70DB8"/>
    <w:rsid w:val="00D70DFD"/>
    <w:rsid w:val="00D71435"/>
    <w:rsid w:val="00D71A73"/>
    <w:rsid w:val="00D72127"/>
    <w:rsid w:val="00D72531"/>
    <w:rsid w:val="00D7263D"/>
    <w:rsid w:val="00D73177"/>
    <w:rsid w:val="00D73344"/>
    <w:rsid w:val="00D73345"/>
    <w:rsid w:val="00D73F4C"/>
    <w:rsid w:val="00D741FB"/>
    <w:rsid w:val="00D74353"/>
    <w:rsid w:val="00D7484D"/>
    <w:rsid w:val="00D74BB8"/>
    <w:rsid w:val="00D74E9F"/>
    <w:rsid w:val="00D755B6"/>
    <w:rsid w:val="00D756B9"/>
    <w:rsid w:val="00D75DF3"/>
    <w:rsid w:val="00D75FAA"/>
    <w:rsid w:val="00D7611C"/>
    <w:rsid w:val="00D762A2"/>
    <w:rsid w:val="00D763AE"/>
    <w:rsid w:val="00D764D3"/>
    <w:rsid w:val="00D76650"/>
    <w:rsid w:val="00D76668"/>
    <w:rsid w:val="00D76680"/>
    <w:rsid w:val="00D768F7"/>
    <w:rsid w:val="00D76DF2"/>
    <w:rsid w:val="00D76FF8"/>
    <w:rsid w:val="00D771AF"/>
    <w:rsid w:val="00D7783F"/>
    <w:rsid w:val="00D77AD5"/>
    <w:rsid w:val="00D80096"/>
    <w:rsid w:val="00D8061A"/>
    <w:rsid w:val="00D806C5"/>
    <w:rsid w:val="00D8071D"/>
    <w:rsid w:val="00D808C8"/>
    <w:rsid w:val="00D80C2E"/>
    <w:rsid w:val="00D80CA7"/>
    <w:rsid w:val="00D80CFA"/>
    <w:rsid w:val="00D81126"/>
    <w:rsid w:val="00D81528"/>
    <w:rsid w:val="00D817C0"/>
    <w:rsid w:val="00D8190B"/>
    <w:rsid w:val="00D81ED5"/>
    <w:rsid w:val="00D81F7A"/>
    <w:rsid w:val="00D822B7"/>
    <w:rsid w:val="00D82BC8"/>
    <w:rsid w:val="00D82C01"/>
    <w:rsid w:val="00D8339D"/>
    <w:rsid w:val="00D8351B"/>
    <w:rsid w:val="00D835C7"/>
    <w:rsid w:val="00D835FB"/>
    <w:rsid w:val="00D83885"/>
    <w:rsid w:val="00D8413C"/>
    <w:rsid w:val="00D842F4"/>
    <w:rsid w:val="00D8465F"/>
    <w:rsid w:val="00D84670"/>
    <w:rsid w:val="00D849CC"/>
    <w:rsid w:val="00D85419"/>
    <w:rsid w:val="00D85A8F"/>
    <w:rsid w:val="00D86199"/>
    <w:rsid w:val="00D867D7"/>
    <w:rsid w:val="00D86BC8"/>
    <w:rsid w:val="00D87237"/>
    <w:rsid w:val="00D87254"/>
    <w:rsid w:val="00D8754F"/>
    <w:rsid w:val="00D875CA"/>
    <w:rsid w:val="00D877B3"/>
    <w:rsid w:val="00D908A8"/>
    <w:rsid w:val="00D90F44"/>
    <w:rsid w:val="00D912A7"/>
    <w:rsid w:val="00D91787"/>
    <w:rsid w:val="00D917E7"/>
    <w:rsid w:val="00D918B3"/>
    <w:rsid w:val="00D91A92"/>
    <w:rsid w:val="00D91CD2"/>
    <w:rsid w:val="00D91EF3"/>
    <w:rsid w:val="00D92284"/>
    <w:rsid w:val="00D92425"/>
    <w:rsid w:val="00D927D8"/>
    <w:rsid w:val="00D92921"/>
    <w:rsid w:val="00D92B30"/>
    <w:rsid w:val="00D92C81"/>
    <w:rsid w:val="00D930F2"/>
    <w:rsid w:val="00D93696"/>
    <w:rsid w:val="00D93702"/>
    <w:rsid w:val="00D93775"/>
    <w:rsid w:val="00D93898"/>
    <w:rsid w:val="00D938FC"/>
    <w:rsid w:val="00D93944"/>
    <w:rsid w:val="00D93C45"/>
    <w:rsid w:val="00D94014"/>
    <w:rsid w:val="00D941BD"/>
    <w:rsid w:val="00D942EF"/>
    <w:rsid w:val="00D9443D"/>
    <w:rsid w:val="00D944E4"/>
    <w:rsid w:val="00D94893"/>
    <w:rsid w:val="00D948AA"/>
    <w:rsid w:val="00D94AB0"/>
    <w:rsid w:val="00D94F98"/>
    <w:rsid w:val="00D95063"/>
    <w:rsid w:val="00D953D5"/>
    <w:rsid w:val="00D95662"/>
    <w:rsid w:val="00D95847"/>
    <w:rsid w:val="00D958C2"/>
    <w:rsid w:val="00D958F1"/>
    <w:rsid w:val="00D95B4D"/>
    <w:rsid w:val="00D95C04"/>
    <w:rsid w:val="00D95C99"/>
    <w:rsid w:val="00D95E56"/>
    <w:rsid w:val="00D96011"/>
    <w:rsid w:val="00D96382"/>
    <w:rsid w:val="00D96751"/>
    <w:rsid w:val="00D97198"/>
    <w:rsid w:val="00D978A6"/>
    <w:rsid w:val="00D9796F"/>
    <w:rsid w:val="00D97AC2"/>
    <w:rsid w:val="00D97C71"/>
    <w:rsid w:val="00D97EEA"/>
    <w:rsid w:val="00D97F0D"/>
    <w:rsid w:val="00DA00A7"/>
    <w:rsid w:val="00DA0278"/>
    <w:rsid w:val="00DA045B"/>
    <w:rsid w:val="00DA0928"/>
    <w:rsid w:val="00DA115E"/>
    <w:rsid w:val="00DA1265"/>
    <w:rsid w:val="00DA16A2"/>
    <w:rsid w:val="00DA1842"/>
    <w:rsid w:val="00DA19C7"/>
    <w:rsid w:val="00DA212F"/>
    <w:rsid w:val="00DA27B7"/>
    <w:rsid w:val="00DA2A78"/>
    <w:rsid w:val="00DA2FD8"/>
    <w:rsid w:val="00DA3274"/>
    <w:rsid w:val="00DA3587"/>
    <w:rsid w:val="00DA4546"/>
    <w:rsid w:val="00DA47FB"/>
    <w:rsid w:val="00DA4B93"/>
    <w:rsid w:val="00DA57E2"/>
    <w:rsid w:val="00DA58A1"/>
    <w:rsid w:val="00DA627E"/>
    <w:rsid w:val="00DA62F4"/>
    <w:rsid w:val="00DA63B3"/>
    <w:rsid w:val="00DA6539"/>
    <w:rsid w:val="00DA65FF"/>
    <w:rsid w:val="00DA6726"/>
    <w:rsid w:val="00DA6E3D"/>
    <w:rsid w:val="00DA6F19"/>
    <w:rsid w:val="00DA7299"/>
    <w:rsid w:val="00DA7332"/>
    <w:rsid w:val="00DA7450"/>
    <w:rsid w:val="00DA7546"/>
    <w:rsid w:val="00DA7614"/>
    <w:rsid w:val="00DA76E2"/>
    <w:rsid w:val="00DA7B32"/>
    <w:rsid w:val="00DA7C47"/>
    <w:rsid w:val="00DA7E6D"/>
    <w:rsid w:val="00DB037A"/>
    <w:rsid w:val="00DB0514"/>
    <w:rsid w:val="00DB09A6"/>
    <w:rsid w:val="00DB0E76"/>
    <w:rsid w:val="00DB0EB8"/>
    <w:rsid w:val="00DB1591"/>
    <w:rsid w:val="00DB1AE6"/>
    <w:rsid w:val="00DB2291"/>
    <w:rsid w:val="00DB25EC"/>
    <w:rsid w:val="00DB26FB"/>
    <w:rsid w:val="00DB27F4"/>
    <w:rsid w:val="00DB2BC9"/>
    <w:rsid w:val="00DB3364"/>
    <w:rsid w:val="00DB338B"/>
    <w:rsid w:val="00DB33F7"/>
    <w:rsid w:val="00DB340F"/>
    <w:rsid w:val="00DB3563"/>
    <w:rsid w:val="00DB35C2"/>
    <w:rsid w:val="00DB374E"/>
    <w:rsid w:val="00DB3BC5"/>
    <w:rsid w:val="00DB3E0F"/>
    <w:rsid w:val="00DB3E9A"/>
    <w:rsid w:val="00DB40E4"/>
    <w:rsid w:val="00DB4659"/>
    <w:rsid w:val="00DB4D31"/>
    <w:rsid w:val="00DB50F6"/>
    <w:rsid w:val="00DB5120"/>
    <w:rsid w:val="00DB51D2"/>
    <w:rsid w:val="00DB537B"/>
    <w:rsid w:val="00DB6019"/>
    <w:rsid w:val="00DB61A0"/>
    <w:rsid w:val="00DB6771"/>
    <w:rsid w:val="00DB67BD"/>
    <w:rsid w:val="00DB6865"/>
    <w:rsid w:val="00DB6A76"/>
    <w:rsid w:val="00DB7335"/>
    <w:rsid w:val="00DB73C1"/>
    <w:rsid w:val="00DB7992"/>
    <w:rsid w:val="00DB799B"/>
    <w:rsid w:val="00DB7A92"/>
    <w:rsid w:val="00DB7C9E"/>
    <w:rsid w:val="00DB7D0F"/>
    <w:rsid w:val="00DB7E72"/>
    <w:rsid w:val="00DC0331"/>
    <w:rsid w:val="00DC08FE"/>
    <w:rsid w:val="00DC0915"/>
    <w:rsid w:val="00DC1285"/>
    <w:rsid w:val="00DC1297"/>
    <w:rsid w:val="00DC13BB"/>
    <w:rsid w:val="00DC190C"/>
    <w:rsid w:val="00DC1995"/>
    <w:rsid w:val="00DC19D9"/>
    <w:rsid w:val="00DC2004"/>
    <w:rsid w:val="00DC24B0"/>
    <w:rsid w:val="00DC26D6"/>
    <w:rsid w:val="00DC2B4E"/>
    <w:rsid w:val="00DC2DE3"/>
    <w:rsid w:val="00DC2FD8"/>
    <w:rsid w:val="00DC3099"/>
    <w:rsid w:val="00DC3747"/>
    <w:rsid w:val="00DC3986"/>
    <w:rsid w:val="00DC3C4E"/>
    <w:rsid w:val="00DC3D4F"/>
    <w:rsid w:val="00DC3EE9"/>
    <w:rsid w:val="00DC49F2"/>
    <w:rsid w:val="00DC4D7A"/>
    <w:rsid w:val="00DC4DB5"/>
    <w:rsid w:val="00DC4E9B"/>
    <w:rsid w:val="00DC4EBE"/>
    <w:rsid w:val="00DC4F1F"/>
    <w:rsid w:val="00DC4FD3"/>
    <w:rsid w:val="00DC5175"/>
    <w:rsid w:val="00DC51D2"/>
    <w:rsid w:val="00DC5824"/>
    <w:rsid w:val="00DC58D3"/>
    <w:rsid w:val="00DC5AAD"/>
    <w:rsid w:val="00DC5CA6"/>
    <w:rsid w:val="00DC5D10"/>
    <w:rsid w:val="00DC5DED"/>
    <w:rsid w:val="00DC60FC"/>
    <w:rsid w:val="00DC612C"/>
    <w:rsid w:val="00DC629A"/>
    <w:rsid w:val="00DC63B8"/>
    <w:rsid w:val="00DC63DD"/>
    <w:rsid w:val="00DC6A7D"/>
    <w:rsid w:val="00DC70C5"/>
    <w:rsid w:val="00DC7523"/>
    <w:rsid w:val="00DC7735"/>
    <w:rsid w:val="00DC7A5F"/>
    <w:rsid w:val="00DC7FBA"/>
    <w:rsid w:val="00DD05F5"/>
    <w:rsid w:val="00DD0722"/>
    <w:rsid w:val="00DD0815"/>
    <w:rsid w:val="00DD09F4"/>
    <w:rsid w:val="00DD0B61"/>
    <w:rsid w:val="00DD0BB6"/>
    <w:rsid w:val="00DD0CBB"/>
    <w:rsid w:val="00DD0E1F"/>
    <w:rsid w:val="00DD0E91"/>
    <w:rsid w:val="00DD14BD"/>
    <w:rsid w:val="00DD14DD"/>
    <w:rsid w:val="00DD17AE"/>
    <w:rsid w:val="00DD1946"/>
    <w:rsid w:val="00DD1B47"/>
    <w:rsid w:val="00DD1C27"/>
    <w:rsid w:val="00DD23C0"/>
    <w:rsid w:val="00DD2848"/>
    <w:rsid w:val="00DD2D31"/>
    <w:rsid w:val="00DD2D51"/>
    <w:rsid w:val="00DD3111"/>
    <w:rsid w:val="00DD353E"/>
    <w:rsid w:val="00DD3793"/>
    <w:rsid w:val="00DD3A7E"/>
    <w:rsid w:val="00DD4191"/>
    <w:rsid w:val="00DD442A"/>
    <w:rsid w:val="00DD47EA"/>
    <w:rsid w:val="00DD4B04"/>
    <w:rsid w:val="00DD4BE2"/>
    <w:rsid w:val="00DD5155"/>
    <w:rsid w:val="00DD51ED"/>
    <w:rsid w:val="00DD52D6"/>
    <w:rsid w:val="00DD5303"/>
    <w:rsid w:val="00DD5442"/>
    <w:rsid w:val="00DD5671"/>
    <w:rsid w:val="00DD56AC"/>
    <w:rsid w:val="00DD5CFD"/>
    <w:rsid w:val="00DD6080"/>
    <w:rsid w:val="00DD626A"/>
    <w:rsid w:val="00DD6665"/>
    <w:rsid w:val="00DD6AD4"/>
    <w:rsid w:val="00DD6B46"/>
    <w:rsid w:val="00DD6D26"/>
    <w:rsid w:val="00DD708E"/>
    <w:rsid w:val="00DD715B"/>
    <w:rsid w:val="00DD7614"/>
    <w:rsid w:val="00DD763A"/>
    <w:rsid w:val="00DD763E"/>
    <w:rsid w:val="00DD76CD"/>
    <w:rsid w:val="00DD783E"/>
    <w:rsid w:val="00DD7BBE"/>
    <w:rsid w:val="00DD7C0E"/>
    <w:rsid w:val="00DD7D29"/>
    <w:rsid w:val="00DD7F5F"/>
    <w:rsid w:val="00DD7FE9"/>
    <w:rsid w:val="00DE02A0"/>
    <w:rsid w:val="00DE0440"/>
    <w:rsid w:val="00DE0B06"/>
    <w:rsid w:val="00DE0BB2"/>
    <w:rsid w:val="00DE1091"/>
    <w:rsid w:val="00DE13E8"/>
    <w:rsid w:val="00DE1724"/>
    <w:rsid w:val="00DE182A"/>
    <w:rsid w:val="00DE1CD9"/>
    <w:rsid w:val="00DE1D41"/>
    <w:rsid w:val="00DE1DAE"/>
    <w:rsid w:val="00DE1DF1"/>
    <w:rsid w:val="00DE1F51"/>
    <w:rsid w:val="00DE2159"/>
    <w:rsid w:val="00DE2213"/>
    <w:rsid w:val="00DE249C"/>
    <w:rsid w:val="00DE2933"/>
    <w:rsid w:val="00DE2A27"/>
    <w:rsid w:val="00DE2EA6"/>
    <w:rsid w:val="00DE2EE5"/>
    <w:rsid w:val="00DE32B9"/>
    <w:rsid w:val="00DE3361"/>
    <w:rsid w:val="00DE3426"/>
    <w:rsid w:val="00DE3706"/>
    <w:rsid w:val="00DE386E"/>
    <w:rsid w:val="00DE3ADC"/>
    <w:rsid w:val="00DE3F72"/>
    <w:rsid w:val="00DE40B8"/>
    <w:rsid w:val="00DE419F"/>
    <w:rsid w:val="00DE4204"/>
    <w:rsid w:val="00DE44A2"/>
    <w:rsid w:val="00DE45E4"/>
    <w:rsid w:val="00DE46A5"/>
    <w:rsid w:val="00DE4723"/>
    <w:rsid w:val="00DE49DE"/>
    <w:rsid w:val="00DE4BA2"/>
    <w:rsid w:val="00DE4F11"/>
    <w:rsid w:val="00DE4F7C"/>
    <w:rsid w:val="00DE50E9"/>
    <w:rsid w:val="00DE54E8"/>
    <w:rsid w:val="00DE5908"/>
    <w:rsid w:val="00DE5F1D"/>
    <w:rsid w:val="00DE6620"/>
    <w:rsid w:val="00DE7787"/>
    <w:rsid w:val="00DE7ED1"/>
    <w:rsid w:val="00DF02C9"/>
    <w:rsid w:val="00DF046E"/>
    <w:rsid w:val="00DF08D9"/>
    <w:rsid w:val="00DF090E"/>
    <w:rsid w:val="00DF0913"/>
    <w:rsid w:val="00DF0C0C"/>
    <w:rsid w:val="00DF10C7"/>
    <w:rsid w:val="00DF110C"/>
    <w:rsid w:val="00DF123D"/>
    <w:rsid w:val="00DF1706"/>
    <w:rsid w:val="00DF1917"/>
    <w:rsid w:val="00DF1962"/>
    <w:rsid w:val="00DF19B7"/>
    <w:rsid w:val="00DF26EB"/>
    <w:rsid w:val="00DF2D91"/>
    <w:rsid w:val="00DF2FEB"/>
    <w:rsid w:val="00DF3072"/>
    <w:rsid w:val="00DF3294"/>
    <w:rsid w:val="00DF3332"/>
    <w:rsid w:val="00DF350F"/>
    <w:rsid w:val="00DF3ABD"/>
    <w:rsid w:val="00DF3CD8"/>
    <w:rsid w:val="00DF3E2D"/>
    <w:rsid w:val="00DF3E3C"/>
    <w:rsid w:val="00DF40E2"/>
    <w:rsid w:val="00DF4194"/>
    <w:rsid w:val="00DF45F6"/>
    <w:rsid w:val="00DF4967"/>
    <w:rsid w:val="00DF4D21"/>
    <w:rsid w:val="00DF5019"/>
    <w:rsid w:val="00DF50A7"/>
    <w:rsid w:val="00DF58FD"/>
    <w:rsid w:val="00DF592D"/>
    <w:rsid w:val="00DF599B"/>
    <w:rsid w:val="00DF5B05"/>
    <w:rsid w:val="00DF5F02"/>
    <w:rsid w:val="00DF625B"/>
    <w:rsid w:val="00DF66B3"/>
    <w:rsid w:val="00DF6855"/>
    <w:rsid w:val="00DF6B5D"/>
    <w:rsid w:val="00DF6BFC"/>
    <w:rsid w:val="00DF7095"/>
    <w:rsid w:val="00DF73F9"/>
    <w:rsid w:val="00DF7438"/>
    <w:rsid w:val="00DF7496"/>
    <w:rsid w:val="00DF759D"/>
    <w:rsid w:val="00DF761A"/>
    <w:rsid w:val="00DF7723"/>
    <w:rsid w:val="00DF7802"/>
    <w:rsid w:val="00DF7B3F"/>
    <w:rsid w:val="00DF7E87"/>
    <w:rsid w:val="00E001E3"/>
    <w:rsid w:val="00E00210"/>
    <w:rsid w:val="00E00534"/>
    <w:rsid w:val="00E007FF"/>
    <w:rsid w:val="00E01196"/>
    <w:rsid w:val="00E011EF"/>
    <w:rsid w:val="00E0137A"/>
    <w:rsid w:val="00E0176F"/>
    <w:rsid w:val="00E0191D"/>
    <w:rsid w:val="00E01978"/>
    <w:rsid w:val="00E01B9D"/>
    <w:rsid w:val="00E01BD5"/>
    <w:rsid w:val="00E01EFE"/>
    <w:rsid w:val="00E01F60"/>
    <w:rsid w:val="00E02069"/>
    <w:rsid w:val="00E0291E"/>
    <w:rsid w:val="00E02BD8"/>
    <w:rsid w:val="00E02BDA"/>
    <w:rsid w:val="00E02D4C"/>
    <w:rsid w:val="00E02FDF"/>
    <w:rsid w:val="00E03216"/>
    <w:rsid w:val="00E0379A"/>
    <w:rsid w:val="00E03847"/>
    <w:rsid w:val="00E038BE"/>
    <w:rsid w:val="00E03903"/>
    <w:rsid w:val="00E04106"/>
    <w:rsid w:val="00E04189"/>
    <w:rsid w:val="00E04810"/>
    <w:rsid w:val="00E048D5"/>
    <w:rsid w:val="00E04AB9"/>
    <w:rsid w:val="00E04BB0"/>
    <w:rsid w:val="00E04CC7"/>
    <w:rsid w:val="00E04FE3"/>
    <w:rsid w:val="00E04FFD"/>
    <w:rsid w:val="00E0508C"/>
    <w:rsid w:val="00E05228"/>
    <w:rsid w:val="00E05436"/>
    <w:rsid w:val="00E0549D"/>
    <w:rsid w:val="00E057E9"/>
    <w:rsid w:val="00E0581B"/>
    <w:rsid w:val="00E05960"/>
    <w:rsid w:val="00E05A1C"/>
    <w:rsid w:val="00E0603A"/>
    <w:rsid w:val="00E063D4"/>
    <w:rsid w:val="00E0681B"/>
    <w:rsid w:val="00E0685E"/>
    <w:rsid w:val="00E06CC0"/>
    <w:rsid w:val="00E06D27"/>
    <w:rsid w:val="00E06F00"/>
    <w:rsid w:val="00E0769A"/>
    <w:rsid w:val="00E07988"/>
    <w:rsid w:val="00E0798E"/>
    <w:rsid w:val="00E07BE4"/>
    <w:rsid w:val="00E07C64"/>
    <w:rsid w:val="00E100A8"/>
    <w:rsid w:val="00E10150"/>
    <w:rsid w:val="00E103DD"/>
    <w:rsid w:val="00E104DB"/>
    <w:rsid w:val="00E10C89"/>
    <w:rsid w:val="00E10DAB"/>
    <w:rsid w:val="00E10EF7"/>
    <w:rsid w:val="00E11027"/>
    <w:rsid w:val="00E111D8"/>
    <w:rsid w:val="00E112A3"/>
    <w:rsid w:val="00E113B6"/>
    <w:rsid w:val="00E1194B"/>
    <w:rsid w:val="00E11C58"/>
    <w:rsid w:val="00E12498"/>
    <w:rsid w:val="00E12788"/>
    <w:rsid w:val="00E12E5F"/>
    <w:rsid w:val="00E134A1"/>
    <w:rsid w:val="00E13A1D"/>
    <w:rsid w:val="00E13A7B"/>
    <w:rsid w:val="00E13FA0"/>
    <w:rsid w:val="00E140B9"/>
    <w:rsid w:val="00E14368"/>
    <w:rsid w:val="00E1460E"/>
    <w:rsid w:val="00E14E45"/>
    <w:rsid w:val="00E154F1"/>
    <w:rsid w:val="00E15996"/>
    <w:rsid w:val="00E15A5C"/>
    <w:rsid w:val="00E15E1A"/>
    <w:rsid w:val="00E163D7"/>
    <w:rsid w:val="00E16521"/>
    <w:rsid w:val="00E16802"/>
    <w:rsid w:val="00E16AD3"/>
    <w:rsid w:val="00E16B3B"/>
    <w:rsid w:val="00E16CAB"/>
    <w:rsid w:val="00E16FAA"/>
    <w:rsid w:val="00E1772D"/>
    <w:rsid w:val="00E177DF"/>
    <w:rsid w:val="00E17A41"/>
    <w:rsid w:val="00E17D40"/>
    <w:rsid w:val="00E17F34"/>
    <w:rsid w:val="00E204E5"/>
    <w:rsid w:val="00E205D7"/>
    <w:rsid w:val="00E207C6"/>
    <w:rsid w:val="00E208A3"/>
    <w:rsid w:val="00E20968"/>
    <w:rsid w:val="00E211B4"/>
    <w:rsid w:val="00E213FB"/>
    <w:rsid w:val="00E215C4"/>
    <w:rsid w:val="00E21BF6"/>
    <w:rsid w:val="00E21D6D"/>
    <w:rsid w:val="00E21F96"/>
    <w:rsid w:val="00E221D8"/>
    <w:rsid w:val="00E22333"/>
    <w:rsid w:val="00E2291A"/>
    <w:rsid w:val="00E22A22"/>
    <w:rsid w:val="00E22B67"/>
    <w:rsid w:val="00E22EDC"/>
    <w:rsid w:val="00E22F8A"/>
    <w:rsid w:val="00E230FA"/>
    <w:rsid w:val="00E23BC7"/>
    <w:rsid w:val="00E23D02"/>
    <w:rsid w:val="00E2406E"/>
    <w:rsid w:val="00E240A0"/>
    <w:rsid w:val="00E24580"/>
    <w:rsid w:val="00E24597"/>
    <w:rsid w:val="00E245E2"/>
    <w:rsid w:val="00E247E3"/>
    <w:rsid w:val="00E24BA4"/>
    <w:rsid w:val="00E24C92"/>
    <w:rsid w:val="00E24DBC"/>
    <w:rsid w:val="00E24DF3"/>
    <w:rsid w:val="00E2555F"/>
    <w:rsid w:val="00E258D8"/>
    <w:rsid w:val="00E25A13"/>
    <w:rsid w:val="00E25CCF"/>
    <w:rsid w:val="00E26156"/>
    <w:rsid w:val="00E26462"/>
    <w:rsid w:val="00E266A9"/>
    <w:rsid w:val="00E2670C"/>
    <w:rsid w:val="00E26AD6"/>
    <w:rsid w:val="00E26B51"/>
    <w:rsid w:val="00E26C93"/>
    <w:rsid w:val="00E26D25"/>
    <w:rsid w:val="00E26D95"/>
    <w:rsid w:val="00E26EED"/>
    <w:rsid w:val="00E27137"/>
    <w:rsid w:val="00E2736E"/>
    <w:rsid w:val="00E27A8C"/>
    <w:rsid w:val="00E27ABD"/>
    <w:rsid w:val="00E27C80"/>
    <w:rsid w:val="00E30389"/>
    <w:rsid w:val="00E3038D"/>
    <w:rsid w:val="00E30B6A"/>
    <w:rsid w:val="00E30EB1"/>
    <w:rsid w:val="00E310E2"/>
    <w:rsid w:val="00E311AB"/>
    <w:rsid w:val="00E31344"/>
    <w:rsid w:val="00E313F2"/>
    <w:rsid w:val="00E318C9"/>
    <w:rsid w:val="00E31960"/>
    <w:rsid w:val="00E31A30"/>
    <w:rsid w:val="00E31A83"/>
    <w:rsid w:val="00E31C40"/>
    <w:rsid w:val="00E321C1"/>
    <w:rsid w:val="00E321C3"/>
    <w:rsid w:val="00E32483"/>
    <w:rsid w:val="00E3282D"/>
    <w:rsid w:val="00E32863"/>
    <w:rsid w:val="00E32F4B"/>
    <w:rsid w:val="00E32FC8"/>
    <w:rsid w:val="00E330FA"/>
    <w:rsid w:val="00E33336"/>
    <w:rsid w:val="00E33418"/>
    <w:rsid w:val="00E33B36"/>
    <w:rsid w:val="00E33FCD"/>
    <w:rsid w:val="00E34060"/>
    <w:rsid w:val="00E34479"/>
    <w:rsid w:val="00E344D1"/>
    <w:rsid w:val="00E346E7"/>
    <w:rsid w:val="00E349CF"/>
    <w:rsid w:val="00E34B6C"/>
    <w:rsid w:val="00E34CAE"/>
    <w:rsid w:val="00E3512C"/>
    <w:rsid w:val="00E353BF"/>
    <w:rsid w:val="00E358A4"/>
    <w:rsid w:val="00E35992"/>
    <w:rsid w:val="00E35A40"/>
    <w:rsid w:val="00E35B75"/>
    <w:rsid w:val="00E35CB9"/>
    <w:rsid w:val="00E3613A"/>
    <w:rsid w:val="00E36146"/>
    <w:rsid w:val="00E363A3"/>
    <w:rsid w:val="00E36528"/>
    <w:rsid w:val="00E36832"/>
    <w:rsid w:val="00E36E0A"/>
    <w:rsid w:val="00E36EF5"/>
    <w:rsid w:val="00E36F0A"/>
    <w:rsid w:val="00E36F96"/>
    <w:rsid w:val="00E3700D"/>
    <w:rsid w:val="00E3709D"/>
    <w:rsid w:val="00E370A3"/>
    <w:rsid w:val="00E37CAA"/>
    <w:rsid w:val="00E402A8"/>
    <w:rsid w:val="00E402D9"/>
    <w:rsid w:val="00E4041C"/>
    <w:rsid w:val="00E40A82"/>
    <w:rsid w:val="00E40AAD"/>
    <w:rsid w:val="00E40EB2"/>
    <w:rsid w:val="00E40EE7"/>
    <w:rsid w:val="00E41129"/>
    <w:rsid w:val="00E41792"/>
    <w:rsid w:val="00E418BB"/>
    <w:rsid w:val="00E41AD1"/>
    <w:rsid w:val="00E41BD5"/>
    <w:rsid w:val="00E41D31"/>
    <w:rsid w:val="00E420E6"/>
    <w:rsid w:val="00E42576"/>
    <w:rsid w:val="00E42E88"/>
    <w:rsid w:val="00E42F7D"/>
    <w:rsid w:val="00E430FF"/>
    <w:rsid w:val="00E43136"/>
    <w:rsid w:val="00E433BB"/>
    <w:rsid w:val="00E43446"/>
    <w:rsid w:val="00E436F5"/>
    <w:rsid w:val="00E43A98"/>
    <w:rsid w:val="00E43CBC"/>
    <w:rsid w:val="00E44031"/>
    <w:rsid w:val="00E4437A"/>
    <w:rsid w:val="00E446DA"/>
    <w:rsid w:val="00E44B5E"/>
    <w:rsid w:val="00E44D47"/>
    <w:rsid w:val="00E44D8B"/>
    <w:rsid w:val="00E452FA"/>
    <w:rsid w:val="00E4569C"/>
    <w:rsid w:val="00E45758"/>
    <w:rsid w:val="00E45DBD"/>
    <w:rsid w:val="00E4613C"/>
    <w:rsid w:val="00E46557"/>
    <w:rsid w:val="00E469A1"/>
    <w:rsid w:val="00E46B9B"/>
    <w:rsid w:val="00E46BFC"/>
    <w:rsid w:val="00E46E94"/>
    <w:rsid w:val="00E47000"/>
    <w:rsid w:val="00E47036"/>
    <w:rsid w:val="00E472EE"/>
    <w:rsid w:val="00E47501"/>
    <w:rsid w:val="00E4750C"/>
    <w:rsid w:val="00E4796C"/>
    <w:rsid w:val="00E47AC9"/>
    <w:rsid w:val="00E47D1E"/>
    <w:rsid w:val="00E5074C"/>
    <w:rsid w:val="00E507F3"/>
    <w:rsid w:val="00E50E5A"/>
    <w:rsid w:val="00E50EF5"/>
    <w:rsid w:val="00E51017"/>
    <w:rsid w:val="00E51038"/>
    <w:rsid w:val="00E512BA"/>
    <w:rsid w:val="00E5174D"/>
    <w:rsid w:val="00E5190C"/>
    <w:rsid w:val="00E5199E"/>
    <w:rsid w:val="00E519FB"/>
    <w:rsid w:val="00E51EAE"/>
    <w:rsid w:val="00E51F6C"/>
    <w:rsid w:val="00E521A6"/>
    <w:rsid w:val="00E52942"/>
    <w:rsid w:val="00E52AAC"/>
    <w:rsid w:val="00E5351D"/>
    <w:rsid w:val="00E5370A"/>
    <w:rsid w:val="00E53763"/>
    <w:rsid w:val="00E53BBF"/>
    <w:rsid w:val="00E53F37"/>
    <w:rsid w:val="00E53FCF"/>
    <w:rsid w:val="00E54364"/>
    <w:rsid w:val="00E543D5"/>
    <w:rsid w:val="00E5448B"/>
    <w:rsid w:val="00E54951"/>
    <w:rsid w:val="00E54DE0"/>
    <w:rsid w:val="00E54E14"/>
    <w:rsid w:val="00E54E21"/>
    <w:rsid w:val="00E54E2B"/>
    <w:rsid w:val="00E54E6E"/>
    <w:rsid w:val="00E54F32"/>
    <w:rsid w:val="00E54F80"/>
    <w:rsid w:val="00E5536E"/>
    <w:rsid w:val="00E5550F"/>
    <w:rsid w:val="00E558B3"/>
    <w:rsid w:val="00E558EF"/>
    <w:rsid w:val="00E55BE0"/>
    <w:rsid w:val="00E5614B"/>
    <w:rsid w:val="00E5661A"/>
    <w:rsid w:val="00E566C9"/>
    <w:rsid w:val="00E567CE"/>
    <w:rsid w:val="00E567E7"/>
    <w:rsid w:val="00E5691A"/>
    <w:rsid w:val="00E56B28"/>
    <w:rsid w:val="00E56C04"/>
    <w:rsid w:val="00E56D1B"/>
    <w:rsid w:val="00E56FB9"/>
    <w:rsid w:val="00E56FD0"/>
    <w:rsid w:val="00E57066"/>
    <w:rsid w:val="00E575C0"/>
    <w:rsid w:val="00E575E7"/>
    <w:rsid w:val="00E578DB"/>
    <w:rsid w:val="00E57A4D"/>
    <w:rsid w:val="00E60212"/>
    <w:rsid w:val="00E60299"/>
    <w:rsid w:val="00E6031A"/>
    <w:rsid w:val="00E6050B"/>
    <w:rsid w:val="00E607DE"/>
    <w:rsid w:val="00E6084F"/>
    <w:rsid w:val="00E60BC4"/>
    <w:rsid w:val="00E60F24"/>
    <w:rsid w:val="00E60F98"/>
    <w:rsid w:val="00E60FDF"/>
    <w:rsid w:val="00E60FEB"/>
    <w:rsid w:val="00E610BD"/>
    <w:rsid w:val="00E6117A"/>
    <w:rsid w:val="00E6154A"/>
    <w:rsid w:val="00E61639"/>
    <w:rsid w:val="00E6184A"/>
    <w:rsid w:val="00E61954"/>
    <w:rsid w:val="00E61F1F"/>
    <w:rsid w:val="00E622E4"/>
    <w:rsid w:val="00E62808"/>
    <w:rsid w:val="00E62B46"/>
    <w:rsid w:val="00E63521"/>
    <w:rsid w:val="00E638C8"/>
    <w:rsid w:val="00E63A9B"/>
    <w:rsid w:val="00E63CEB"/>
    <w:rsid w:val="00E63F11"/>
    <w:rsid w:val="00E6444E"/>
    <w:rsid w:val="00E645C9"/>
    <w:rsid w:val="00E6475B"/>
    <w:rsid w:val="00E64BE7"/>
    <w:rsid w:val="00E64DD6"/>
    <w:rsid w:val="00E64E4C"/>
    <w:rsid w:val="00E65360"/>
    <w:rsid w:val="00E65D63"/>
    <w:rsid w:val="00E662FC"/>
    <w:rsid w:val="00E663F4"/>
    <w:rsid w:val="00E66800"/>
    <w:rsid w:val="00E66D23"/>
    <w:rsid w:val="00E66DFD"/>
    <w:rsid w:val="00E6731A"/>
    <w:rsid w:val="00E67420"/>
    <w:rsid w:val="00E679D9"/>
    <w:rsid w:val="00E67D68"/>
    <w:rsid w:val="00E67EE4"/>
    <w:rsid w:val="00E67F26"/>
    <w:rsid w:val="00E67FE6"/>
    <w:rsid w:val="00E70463"/>
    <w:rsid w:val="00E70557"/>
    <w:rsid w:val="00E70586"/>
    <w:rsid w:val="00E7078D"/>
    <w:rsid w:val="00E709AB"/>
    <w:rsid w:val="00E70B1C"/>
    <w:rsid w:val="00E70C19"/>
    <w:rsid w:val="00E70FAF"/>
    <w:rsid w:val="00E7115F"/>
    <w:rsid w:val="00E71360"/>
    <w:rsid w:val="00E71478"/>
    <w:rsid w:val="00E7165B"/>
    <w:rsid w:val="00E71741"/>
    <w:rsid w:val="00E71D54"/>
    <w:rsid w:val="00E71EF3"/>
    <w:rsid w:val="00E71F59"/>
    <w:rsid w:val="00E7205F"/>
    <w:rsid w:val="00E7209E"/>
    <w:rsid w:val="00E72227"/>
    <w:rsid w:val="00E72277"/>
    <w:rsid w:val="00E727C9"/>
    <w:rsid w:val="00E7293A"/>
    <w:rsid w:val="00E72ACA"/>
    <w:rsid w:val="00E72AF9"/>
    <w:rsid w:val="00E72BC7"/>
    <w:rsid w:val="00E731B6"/>
    <w:rsid w:val="00E731BC"/>
    <w:rsid w:val="00E733AD"/>
    <w:rsid w:val="00E737BB"/>
    <w:rsid w:val="00E738D0"/>
    <w:rsid w:val="00E73DE5"/>
    <w:rsid w:val="00E74BA5"/>
    <w:rsid w:val="00E74D52"/>
    <w:rsid w:val="00E7502B"/>
    <w:rsid w:val="00E75118"/>
    <w:rsid w:val="00E7511F"/>
    <w:rsid w:val="00E75197"/>
    <w:rsid w:val="00E751B8"/>
    <w:rsid w:val="00E75230"/>
    <w:rsid w:val="00E75400"/>
    <w:rsid w:val="00E756B5"/>
    <w:rsid w:val="00E7573A"/>
    <w:rsid w:val="00E758E6"/>
    <w:rsid w:val="00E75E05"/>
    <w:rsid w:val="00E75ECA"/>
    <w:rsid w:val="00E75F69"/>
    <w:rsid w:val="00E76223"/>
    <w:rsid w:val="00E76D51"/>
    <w:rsid w:val="00E76F79"/>
    <w:rsid w:val="00E77008"/>
    <w:rsid w:val="00E77310"/>
    <w:rsid w:val="00E7758B"/>
    <w:rsid w:val="00E77617"/>
    <w:rsid w:val="00E77A35"/>
    <w:rsid w:val="00E80047"/>
    <w:rsid w:val="00E80075"/>
    <w:rsid w:val="00E80112"/>
    <w:rsid w:val="00E801CC"/>
    <w:rsid w:val="00E80D50"/>
    <w:rsid w:val="00E80F5C"/>
    <w:rsid w:val="00E81078"/>
    <w:rsid w:val="00E81618"/>
    <w:rsid w:val="00E819BA"/>
    <w:rsid w:val="00E81AC6"/>
    <w:rsid w:val="00E81BBF"/>
    <w:rsid w:val="00E81E5B"/>
    <w:rsid w:val="00E8200C"/>
    <w:rsid w:val="00E820AC"/>
    <w:rsid w:val="00E820FF"/>
    <w:rsid w:val="00E8249F"/>
    <w:rsid w:val="00E8277B"/>
    <w:rsid w:val="00E831AA"/>
    <w:rsid w:val="00E83232"/>
    <w:rsid w:val="00E83B43"/>
    <w:rsid w:val="00E83C90"/>
    <w:rsid w:val="00E83EA4"/>
    <w:rsid w:val="00E84090"/>
    <w:rsid w:val="00E840CC"/>
    <w:rsid w:val="00E845DF"/>
    <w:rsid w:val="00E847BE"/>
    <w:rsid w:val="00E84800"/>
    <w:rsid w:val="00E848FF"/>
    <w:rsid w:val="00E84918"/>
    <w:rsid w:val="00E84922"/>
    <w:rsid w:val="00E84AB0"/>
    <w:rsid w:val="00E85189"/>
    <w:rsid w:val="00E85370"/>
    <w:rsid w:val="00E853F8"/>
    <w:rsid w:val="00E859C1"/>
    <w:rsid w:val="00E85CA9"/>
    <w:rsid w:val="00E85E42"/>
    <w:rsid w:val="00E8624A"/>
    <w:rsid w:val="00E864B3"/>
    <w:rsid w:val="00E864C5"/>
    <w:rsid w:val="00E866C1"/>
    <w:rsid w:val="00E8672A"/>
    <w:rsid w:val="00E86CAB"/>
    <w:rsid w:val="00E86F16"/>
    <w:rsid w:val="00E87146"/>
    <w:rsid w:val="00E87748"/>
    <w:rsid w:val="00E879A2"/>
    <w:rsid w:val="00E87C23"/>
    <w:rsid w:val="00E87D46"/>
    <w:rsid w:val="00E87F0F"/>
    <w:rsid w:val="00E87FF4"/>
    <w:rsid w:val="00E9014D"/>
    <w:rsid w:val="00E903C1"/>
    <w:rsid w:val="00E904A6"/>
    <w:rsid w:val="00E90673"/>
    <w:rsid w:val="00E90767"/>
    <w:rsid w:val="00E90A13"/>
    <w:rsid w:val="00E90F1D"/>
    <w:rsid w:val="00E91480"/>
    <w:rsid w:val="00E91683"/>
    <w:rsid w:val="00E91B0C"/>
    <w:rsid w:val="00E91FBE"/>
    <w:rsid w:val="00E9206A"/>
    <w:rsid w:val="00E9255B"/>
    <w:rsid w:val="00E9284F"/>
    <w:rsid w:val="00E92860"/>
    <w:rsid w:val="00E92A40"/>
    <w:rsid w:val="00E92CDD"/>
    <w:rsid w:val="00E92EEB"/>
    <w:rsid w:val="00E939A6"/>
    <w:rsid w:val="00E93C1D"/>
    <w:rsid w:val="00E93F55"/>
    <w:rsid w:val="00E942AB"/>
    <w:rsid w:val="00E94899"/>
    <w:rsid w:val="00E948DB"/>
    <w:rsid w:val="00E95067"/>
    <w:rsid w:val="00E95159"/>
    <w:rsid w:val="00E95234"/>
    <w:rsid w:val="00E95627"/>
    <w:rsid w:val="00E95693"/>
    <w:rsid w:val="00E957EF"/>
    <w:rsid w:val="00E95A4D"/>
    <w:rsid w:val="00E95A6D"/>
    <w:rsid w:val="00E95AB0"/>
    <w:rsid w:val="00E95AC8"/>
    <w:rsid w:val="00E95D1B"/>
    <w:rsid w:val="00E95DA1"/>
    <w:rsid w:val="00E96446"/>
    <w:rsid w:val="00E96B14"/>
    <w:rsid w:val="00E96ED3"/>
    <w:rsid w:val="00E9730B"/>
    <w:rsid w:val="00E9774A"/>
    <w:rsid w:val="00E97C81"/>
    <w:rsid w:val="00EA0104"/>
    <w:rsid w:val="00EA0480"/>
    <w:rsid w:val="00EA050B"/>
    <w:rsid w:val="00EA05E4"/>
    <w:rsid w:val="00EA08B4"/>
    <w:rsid w:val="00EA09D9"/>
    <w:rsid w:val="00EA0D09"/>
    <w:rsid w:val="00EA0F69"/>
    <w:rsid w:val="00EA0FB4"/>
    <w:rsid w:val="00EA1156"/>
    <w:rsid w:val="00EA140D"/>
    <w:rsid w:val="00EA179B"/>
    <w:rsid w:val="00EA1E2A"/>
    <w:rsid w:val="00EA1FDE"/>
    <w:rsid w:val="00EA25F1"/>
    <w:rsid w:val="00EA292B"/>
    <w:rsid w:val="00EA29F0"/>
    <w:rsid w:val="00EA2B7F"/>
    <w:rsid w:val="00EA32BB"/>
    <w:rsid w:val="00EA3A5D"/>
    <w:rsid w:val="00EA3E04"/>
    <w:rsid w:val="00EA4219"/>
    <w:rsid w:val="00EA4392"/>
    <w:rsid w:val="00EA457C"/>
    <w:rsid w:val="00EA47A0"/>
    <w:rsid w:val="00EA4965"/>
    <w:rsid w:val="00EA4A8A"/>
    <w:rsid w:val="00EA4CCE"/>
    <w:rsid w:val="00EA4D68"/>
    <w:rsid w:val="00EA541A"/>
    <w:rsid w:val="00EA5458"/>
    <w:rsid w:val="00EA55E7"/>
    <w:rsid w:val="00EA5787"/>
    <w:rsid w:val="00EA6719"/>
    <w:rsid w:val="00EA6908"/>
    <w:rsid w:val="00EA71CC"/>
    <w:rsid w:val="00EA7326"/>
    <w:rsid w:val="00EA74F3"/>
    <w:rsid w:val="00EA78B4"/>
    <w:rsid w:val="00EA7AF5"/>
    <w:rsid w:val="00EA7BCB"/>
    <w:rsid w:val="00EA7D4E"/>
    <w:rsid w:val="00EA7E32"/>
    <w:rsid w:val="00EA7E6B"/>
    <w:rsid w:val="00EB02FC"/>
    <w:rsid w:val="00EB05C5"/>
    <w:rsid w:val="00EB0663"/>
    <w:rsid w:val="00EB0809"/>
    <w:rsid w:val="00EB080D"/>
    <w:rsid w:val="00EB0CA5"/>
    <w:rsid w:val="00EB0FA8"/>
    <w:rsid w:val="00EB10D2"/>
    <w:rsid w:val="00EB137E"/>
    <w:rsid w:val="00EB1431"/>
    <w:rsid w:val="00EB1D82"/>
    <w:rsid w:val="00EB2075"/>
    <w:rsid w:val="00EB21BD"/>
    <w:rsid w:val="00EB2C16"/>
    <w:rsid w:val="00EB2E5D"/>
    <w:rsid w:val="00EB3123"/>
    <w:rsid w:val="00EB3580"/>
    <w:rsid w:val="00EB35AE"/>
    <w:rsid w:val="00EB35F6"/>
    <w:rsid w:val="00EB3669"/>
    <w:rsid w:val="00EB3AA9"/>
    <w:rsid w:val="00EB4417"/>
    <w:rsid w:val="00EB46D8"/>
    <w:rsid w:val="00EB488F"/>
    <w:rsid w:val="00EB4A9D"/>
    <w:rsid w:val="00EB517E"/>
    <w:rsid w:val="00EB51FE"/>
    <w:rsid w:val="00EB5357"/>
    <w:rsid w:val="00EB56BB"/>
    <w:rsid w:val="00EB5C3D"/>
    <w:rsid w:val="00EB5C6C"/>
    <w:rsid w:val="00EB60C4"/>
    <w:rsid w:val="00EB612C"/>
    <w:rsid w:val="00EB64CB"/>
    <w:rsid w:val="00EB657D"/>
    <w:rsid w:val="00EB6594"/>
    <w:rsid w:val="00EB7267"/>
    <w:rsid w:val="00EB74B5"/>
    <w:rsid w:val="00EB75DB"/>
    <w:rsid w:val="00EB765B"/>
    <w:rsid w:val="00EB7903"/>
    <w:rsid w:val="00EB7DDE"/>
    <w:rsid w:val="00EB7FCA"/>
    <w:rsid w:val="00EB7FE4"/>
    <w:rsid w:val="00EC0093"/>
    <w:rsid w:val="00EC00A0"/>
    <w:rsid w:val="00EC041A"/>
    <w:rsid w:val="00EC0525"/>
    <w:rsid w:val="00EC052C"/>
    <w:rsid w:val="00EC062C"/>
    <w:rsid w:val="00EC0827"/>
    <w:rsid w:val="00EC1046"/>
    <w:rsid w:val="00EC144B"/>
    <w:rsid w:val="00EC1856"/>
    <w:rsid w:val="00EC1901"/>
    <w:rsid w:val="00EC29A3"/>
    <w:rsid w:val="00EC2AEC"/>
    <w:rsid w:val="00EC2F2F"/>
    <w:rsid w:val="00EC3220"/>
    <w:rsid w:val="00EC34D0"/>
    <w:rsid w:val="00EC37A3"/>
    <w:rsid w:val="00EC3B85"/>
    <w:rsid w:val="00EC3DCD"/>
    <w:rsid w:val="00EC400A"/>
    <w:rsid w:val="00EC4011"/>
    <w:rsid w:val="00EC4181"/>
    <w:rsid w:val="00EC42BA"/>
    <w:rsid w:val="00EC4567"/>
    <w:rsid w:val="00EC468B"/>
    <w:rsid w:val="00EC46E7"/>
    <w:rsid w:val="00EC479B"/>
    <w:rsid w:val="00EC4B1E"/>
    <w:rsid w:val="00EC4BFC"/>
    <w:rsid w:val="00EC4D13"/>
    <w:rsid w:val="00EC4EB7"/>
    <w:rsid w:val="00EC4FEE"/>
    <w:rsid w:val="00EC50B8"/>
    <w:rsid w:val="00EC529C"/>
    <w:rsid w:val="00EC52B6"/>
    <w:rsid w:val="00EC544B"/>
    <w:rsid w:val="00EC5680"/>
    <w:rsid w:val="00EC5710"/>
    <w:rsid w:val="00EC5875"/>
    <w:rsid w:val="00EC6340"/>
    <w:rsid w:val="00EC6647"/>
    <w:rsid w:val="00EC6911"/>
    <w:rsid w:val="00EC6F37"/>
    <w:rsid w:val="00EC705B"/>
    <w:rsid w:val="00EC70E7"/>
    <w:rsid w:val="00EC797A"/>
    <w:rsid w:val="00EC7B84"/>
    <w:rsid w:val="00EC7C3E"/>
    <w:rsid w:val="00EC7E80"/>
    <w:rsid w:val="00ED021E"/>
    <w:rsid w:val="00ED07EB"/>
    <w:rsid w:val="00ED0AA1"/>
    <w:rsid w:val="00ED1042"/>
    <w:rsid w:val="00ED18C2"/>
    <w:rsid w:val="00ED1C1A"/>
    <w:rsid w:val="00ED1D4A"/>
    <w:rsid w:val="00ED1D4B"/>
    <w:rsid w:val="00ED1E13"/>
    <w:rsid w:val="00ED213C"/>
    <w:rsid w:val="00ED2617"/>
    <w:rsid w:val="00ED297B"/>
    <w:rsid w:val="00ED2DC5"/>
    <w:rsid w:val="00ED3B1D"/>
    <w:rsid w:val="00ED3BCF"/>
    <w:rsid w:val="00ED3D97"/>
    <w:rsid w:val="00ED4884"/>
    <w:rsid w:val="00ED499E"/>
    <w:rsid w:val="00ED4B76"/>
    <w:rsid w:val="00ED4E21"/>
    <w:rsid w:val="00ED5087"/>
    <w:rsid w:val="00ED555B"/>
    <w:rsid w:val="00ED5595"/>
    <w:rsid w:val="00ED6046"/>
    <w:rsid w:val="00ED605C"/>
    <w:rsid w:val="00ED66DA"/>
    <w:rsid w:val="00ED6A9A"/>
    <w:rsid w:val="00ED725B"/>
    <w:rsid w:val="00ED751F"/>
    <w:rsid w:val="00ED78C4"/>
    <w:rsid w:val="00ED7FFA"/>
    <w:rsid w:val="00EE00E3"/>
    <w:rsid w:val="00EE0400"/>
    <w:rsid w:val="00EE055A"/>
    <w:rsid w:val="00EE0C18"/>
    <w:rsid w:val="00EE0D22"/>
    <w:rsid w:val="00EE0DC8"/>
    <w:rsid w:val="00EE0F65"/>
    <w:rsid w:val="00EE111A"/>
    <w:rsid w:val="00EE1147"/>
    <w:rsid w:val="00EE1298"/>
    <w:rsid w:val="00EE15B0"/>
    <w:rsid w:val="00EE1713"/>
    <w:rsid w:val="00EE1B5A"/>
    <w:rsid w:val="00EE1B84"/>
    <w:rsid w:val="00EE1BA7"/>
    <w:rsid w:val="00EE1D92"/>
    <w:rsid w:val="00EE20C6"/>
    <w:rsid w:val="00EE23FB"/>
    <w:rsid w:val="00EE2426"/>
    <w:rsid w:val="00EE27E5"/>
    <w:rsid w:val="00EE280A"/>
    <w:rsid w:val="00EE2AE4"/>
    <w:rsid w:val="00EE2CED"/>
    <w:rsid w:val="00EE2FF7"/>
    <w:rsid w:val="00EE32F9"/>
    <w:rsid w:val="00EE3ABA"/>
    <w:rsid w:val="00EE3CB5"/>
    <w:rsid w:val="00EE3F15"/>
    <w:rsid w:val="00EE412D"/>
    <w:rsid w:val="00EE4752"/>
    <w:rsid w:val="00EE49C1"/>
    <w:rsid w:val="00EE51BC"/>
    <w:rsid w:val="00EE53C7"/>
    <w:rsid w:val="00EE574A"/>
    <w:rsid w:val="00EE585F"/>
    <w:rsid w:val="00EE5867"/>
    <w:rsid w:val="00EE5F43"/>
    <w:rsid w:val="00EE64BA"/>
    <w:rsid w:val="00EE6C49"/>
    <w:rsid w:val="00EE70F7"/>
    <w:rsid w:val="00EE7B48"/>
    <w:rsid w:val="00EE7D80"/>
    <w:rsid w:val="00EF08FF"/>
    <w:rsid w:val="00EF0936"/>
    <w:rsid w:val="00EF0CEA"/>
    <w:rsid w:val="00EF1942"/>
    <w:rsid w:val="00EF1D17"/>
    <w:rsid w:val="00EF1FF7"/>
    <w:rsid w:val="00EF21AB"/>
    <w:rsid w:val="00EF2270"/>
    <w:rsid w:val="00EF26A5"/>
    <w:rsid w:val="00EF274E"/>
    <w:rsid w:val="00EF2801"/>
    <w:rsid w:val="00EF2849"/>
    <w:rsid w:val="00EF2B09"/>
    <w:rsid w:val="00EF2B36"/>
    <w:rsid w:val="00EF2C03"/>
    <w:rsid w:val="00EF2D16"/>
    <w:rsid w:val="00EF2E61"/>
    <w:rsid w:val="00EF301C"/>
    <w:rsid w:val="00EF32CA"/>
    <w:rsid w:val="00EF3372"/>
    <w:rsid w:val="00EF370C"/>
    <w:rsid w:val="00EF3808"/>
    <w:rsid w:val="00EF3905"/>
    <w:rsid w:val="00EF3DC1"/>
    <w:rsid w:val="00EF3FA7"/>
    <w:rsid w:val="00EF3FDD"/>
    <w:rsid w:val="00EF42BB"/>
    <w:rsid w:val="00EF444B"/>
    <w:rsid w:val="00EF4E03"/>
    <w:rsid w:val="00EF4E8A"/>
    <w:rsid w:val="00EF5062"/>
    <w:rsid w:val="00EF5173"/>
    <w:rsid w:val="00EF5403"/>
    <w:rsid w:val="00EF5681"/>
    <w:rsid w:val="00EF57C4"/>
    <w:rsid w:val="00EF58FD"/>
    <w:rsid w:val="00EF5CDB"/>
    <w:rsid w:val="00EF5D0F"/>
    <w:rsid w:val="00EF60B5"/>
    <w:rsid w:val="00EF63A3"/>
    <w:rsid w:val="00EF6858"/>
    <w:rsid w:val="00EF6A76"/>
    <w:rsid w:val="00EF6B39"/>
    <w:rsid w:val="00EF74F0"/>
    <w:rsid w:val="00EF7F8C"/>
    <w:rsid w:val="00F0017F"/>
    <w:rsid w:val="00F00523"/>
    <w:rsid w:val="00F0057D"/>
    <w:rsid w:val="00F006C5"/>
    <w:rsid w:val="00F00CA1"/>
    <w:rsid w:val="00F01005"/>
    <w:rsid w:val="00F011F9"/>
    <w:rsid w:val="00F01232"/>
    <w:rsid w:val="00F0152C"/>
    <w:rsid w:val="00F01701"/>
    <w:rsid w:val="00F01F6A"/>
    <w:rsid w:val="00F02044"/>
    <w:rsid w:val="00F02354"/>
    <w:rsid w:val="00F023B2"/>
    <w:rsid w:val="00F023FE"/>
    <w:rsid w:val="00F02420"/>
    <w:rsid w:val="00F02560"/>
    <w:rsid w:val="00F025F6"/>
    <w:rsid w:val="00F02E97"/>
    <w:rsid w:val="00F03658"/>
    <w:rsid w:val="00F03C56"/>
    <w:rsid w:val="00F03DD6"/>
    <w:rsid w:val="00F03E2C"/>
    <w:rsid w:val="00F04099"/>
    <w:rsid w:val="00F0424F"/>
    <w:rsid w:val="00F0468C"/>
    <w:rsid w:val="00F04AA1"/>
    <w:rsid w:val="00F05107"/>
    <w:rsid w:val="00F05519"/>
    <w:rsid w:val="00F0647C"/>
    <w:rsid w:val="00F064FD"/>
    <w:rsid w:val="00F06624"/>
    <w:rsid w:val="00F06FC6"/>
    <w:rsid w:val="00F0721D"/>
    <w:rsid w:val="00F07482"/>
    <w:rsid w:val="00F078B2"/>
    <w:rsid w:val="00F07CB2"/>
    <w:rsid w:val="00F07F94"/>
    <w:rsid w:val="00F10067"/>
    <w:rsid w:val="00F10110"/>
    <w:rsid w:val="00F1019A"/>
    <w:rsid w:val="00F1022A"/>
    <w:rsid w:val="00F1065F"/>
    <w:rsid w:val="00F107CC"/>
    <w:rsid w:val="00F10917"/>
    <w:rsid w:val="00F10A98"/>
    <w:rsid w:val="00F10F54"/>
    <w:rsid w:val="00F11026"/>
    <w:rsid w:val="00F117F1"/>
    <w:rsid w:val="00F1183A"/>
    <w:rsid w:val="00F11D9C"/>
    <w:rsid w:val="00F12889"/>
    <w:rsid w:val="00F12AB6"/>
    <w:rsid w:val="00F12FF5"/>
    <w:rsid w:val="00F133AA"/>
    <w:rsid w:val="00F134BD"/>
    <w:rsid w:val="00F13676"/>
    <w:rsid w:val="00F136CE"/>
    <w:rsid w:val="00F136F2"/>
    <w:rsid w:val="00F1381B"/>
    <w:rsid w:val="00F13917"/>
    <w:rsid w:val="00F13A25"/>
    <w:rsid w:val="00F13BD3"/>
    <w:rsid w:val="00F147E5"/>
    <w:rsid w:val="00F149EF"/>
    <w:rsid w:val="00F14F74"/>
    <w:rsid w:val="00F150E0"/>
    <w:rsid w:val="00F15137"/>
    <w:rsid w:val="00F15517"/>
    <w:rsid w:val="00F1556C"/>
    <w:rsid w:val="00F15983"/>
    <w:rsid w:val="00F1606C"/>
    <w:rsid w:val="00F16157"/>
    <w:rsid w:val="00F16645"/>
    <w:rsid w:val="00F16AD7"/>
    <w:rsid w:val="00F16D2E"/>
    <w:rsid w:val="00F16D49"/>
    <w:rsid w:val="00F16DCC"/>
    <w:rsid w:val="00F17278"/>
    <w:rsid w:val="00F1731B"/>
    <w:rsid w:val="00F175E6"/>
    <w:rsid w:val="00F176A4"/>
    <w:rsid w:val="00F1792E"/>
    <w:rsid w:val="00F17949"/>
    <w:rsid w:val="00F17D27"/>
    <w:rsid w:val="00F17D48"/>
    <w:rsid w:val="00F17E2F"/>
    <w:rsid w:val="00F17F6D"/>
    <w:rsid w:val="00F20829"/>
    <w:rsid w:val="00F2082D"/>
    <w:rsid w:val="00F20DFA"/>
    <w:rsid w:val="00F2140A"/>
    <w:rsid w:val="00F218EF"/>
    <w:rsid w:val="00F21993"/>
    <w:rsid w:val="00F219A8"/>
    <w:rsid w:val="00F21B7F"/>
    <w:rsid w:val="00F21D67"/>
    <w:rsid w:val="00F2233A"/>
    <w:rsid w:val="00F223BA"/>
    <w:rsid w:val="00F224BE"/>
    <w:rsid w:val="00F225F0"/>
    <w:rsid w:val="00F22851"/>
    <w:rsid w:val="00F2297B"/>
    <w:rsid w:val="00F22AB6"/>
    <w:rsid w:val="00F22DAE"/>
    <w:rsid w:val="00F22E5A"/>
    <w:rsid w:val="00F22E79"/>
    <w:rsid w:val="00F2324F"/>
    <w:rsid w:val="00F2326B"/>
    <w:rsid w:val="00F233E9"/>
    <w:rsid w:val="00F23731"/>
    <w:rsid w:val="00F2376B"/>
    <w:rsid w:val="00F23BA0"/>
    <w:rsid w:val="00F23BBE"/>
    <w:rsid w:val="00F23DCB"/>
    <w:rsid w:val="00F2405B"/>
    <w:rsid w:val="00F240C0"/>
    <w:rsid w:val="00F2474E"/>
    <w:rsid w:val="00F24766"/>
    <w:rsid w:val="00F24BE0"/>
    <w:rsid w:val="00F24C5A"/>
    <w:rsid w:val="00F2518F"/>
    <w:rsid w:val="00F2534E"/>
    <w:rsid w:val="00F25927"/>
    <w:rsid w:val="00F25B66"/>
    <w:rsid w:val="00F25DB0"/>
    <w:rsid w:val="00F26333"/>
    <w:rsid w:val="00F2657A"/>
    <w:rsid w:val="00F26B59"/>
    <w:rsid w:val="00F26DE6"/>
    <w:rsid w:val="00F27124"/>
    <w:rsid w:val="00F27779"/>
    <w:rsid w:val="00F2792C"/>
    <w:rsid w:val="00F27CAC"/>
    <w:rsid w:val="00F27E34"/>
    <w:rsid w:val="00F27EF0"/>
    <w:rsid w:val="00F303F8"/>
    <w:rsid w:val="00F30700"/>
    <w:rsid w:val="00F30D64"/>
    <w:rsid w:val="00F30EFE"/>
    <w:rsid w:val="00F31218"/>
    <w:rsid w:val="00F318A1"/>
    <w:rsid w:val="00F3223D"/>
    <w:rsid w:val="00F32358"/>
    <w:rsid w:val="00F32477"/>
    <w:rsid w:val="00F3265B"/>
    <w:rsid w:val="00F327A2"/>
    <w:rsid w:val="00F327F2"/>
    <w:rsid w:val="00F32892"/>
    <w:rsid w:val="00F32A6A"/>
    <w:rsid w:val="00F32DD8"/>
    <w:rsid w:val="00F32F2D"/>
    <w:rsid w:val="00F32FB8"/>
    <w:rsid w:val="00F33135"/>
    <w:rsid w:val="00F335C1"/>
    <w:rsid w:val="00F3386D"/>
    <w:rsid w:val="00F33A78"/>
    <w:rsid w:val="00F33DC0"/>
    <w:rsid w:val="00F33F1D"/>
    <w:rsid w:val="00F33FD7"/>
    <w:rsid w:val="00F34121"/>
    <w:rsid w:val="00F34400"/>
    <w:rsid w:val="00F3454D"/>
    <w:rsid w:val="00F3457A"/>
    <w:rsid w:val="00F3492D"/>
    <w:rsid w:val="00F34AAF"/>
    <w:rsid w:val="00F34B7B"/>
    <w:rsid w:val="00F34DC1"/>
    <w:rsid w:val="00F350B0"/>
    <w:rsid w:val="00F35172"/>
    <w:rsid w:val="00F356A0"/>
    <w:rsid w:val="00F358CD"/>
    <w:rsid w:val="00F35E1D"/>
    <w:rsid w:val="00F35E7E"/>
    <w:rsid w:val="00F35F1F"/>
    <w:rsid w:val="00F363C8"/>
    <w:rsid w:val="00F3659D"/>
    <w:rsid w:val="00F36646"/>
    <w:rsid w:val="00F366A6"/>
    <w:rsid w:val="00F36B9A"/>
    <w:rsid w:val="00F36C77"/>
    <w:rsid w:val="00F36F24"/>
    <w:rsid w:val="00F36F6B"/>
    <w:rsid w:val="00F36F6C"/>
    <w:rsid w:val="00F3724F"/>
    <w:rsid w:val="00F37566"/>
    <w:rsid w:val="00F377BD"/>
    <w:rsid w:val="00F37C8D"/>
    <w:rsid w:val="00F40258"/>
    <w:rsid w:val="00F40C2D"/>
    <w:rsid w:val="00F40F77"/>
    <w:rsid w:val="00F40FCB"/>
    <w:rsid w:val="00F4106E"/>
    <w:rsid w:val="00F4164D"/>
    <w:rsid w:val="00F4171B"/>
    <w:rsid w:val="00F41FDD"/>
    <w:rsid w:val="00F42322"/>
    <w:rsid w:val="00F423BF"/>
    <w:rsid w:val="00F42542"/>
    <w:rsid w:val="00F426B1"/>
    <w:rsid w:val="00F428FD"/>
    <w:rsid w:val="00F42C15"/>
    <w:rsid w:val="00F42CE8"/>
    <w:rsid w:val="00F42CFE"/>
    <w:rsid w:val="00F43053"/>
    <w:rsid w:val="00F43278"/>
    <w:rsid w:val="00F43396"/>
    <w:rsid w:val="00F4389A"/>
    <w:rsid w:val="00F43B20"/>
    <w:rsid w:val="00F43BE2"/>
    <w:rsid w:val="00F43ED3"/>
    <w:rsid w:val="00F44061"/>
    <w:rsid w:val="00F441EC"/>
    <w:rsid w:val="00F44234"/>
    <w:rsid w:val="00F44846"/>
    <w:rsid w:val="00F44CA4"/>
    <w:rsid w:val="00F44DBE"/>
    <w:rsid w:val="00F450FE"/>
    <w:rsid w:val="00F452A6"/>
    <w:rsid w:val="00F45879"/>
    <w:rsid w:val="00F45BE3"/>
    <w:rsid w:val="00F45C4A"/>
    <w:rsid w:val="00F45EFF"/>
    <w:rsid w:val="00F45F46"/>
    <w:rsid w:val="00F45F64"/>
    <w:rsid w:val="00F4605E"/>
    <w:rsid w:val="00F465AF"/>
    <w:rsid w:val="00F465C4"/>
    <w:rsid w:val="00F46602"/>
    <w:rsid w:val="00F46EF0"/>
    <w:rsid w:val="00F47085"/>
    <w:rsid w:val="00F472AA"/>
    <w:rsid w:val="00F47367"/>
    <w:rsid w:val="00F4760C"/>
    <w:rsid w:val="00F47C26"/>
    <w:rsid w:val="00F47FE6"/>
    <w:rsid w:val="00F50583"/>
    <w:rsid w:val="00F50AF1"/>
    <w:rsid w:val="00F50DD0"/>
    <w:rsid w:val="00F511E2"/>
    <w:rsid w:val="00F51446"/>
    <w:rsid w:val="00F51533"/>
    <w:rsid w:val="00F51CA5"/>
    <w:rsid w:val="00F520E5"/>
    <w:rsid w:val="00F5278B"/>
    <w:rsid w:val="00F52831"/>
    <w:rsid w:val="00F528FE"/>
    <w:rsid w:val="00F52E68"/>
    <w:rsid w:val="00F53298"/>
    <w:rsid w:val="00F53683"/>
    <w:rsid w:val="00F537EF"/>
    <w:rsid w:val="00F538F3"/>
    <w:rsid w:val="00F53E18"/>
    <w:rsid w:val="00F543C9"/>
    <w:rsid w:val="00F546C8"/>
    <w:rsid w:val="00F548FA"/>
    <w:rsid w:val="00F549A0"/>
    <w:rsid w:val="00F54CDC"/>
    <w:rsid w:val="00F54DA3"/>
    <w:rsid w:val="00F551D6"/>
    <w:rsid w:val="00F551F0"/>
    <w:rsid w:val="00F55636"/>
    <w:rsid w:val="00F55AD1"/>
    <w:rsid w:val="00F55E19"/>
    <w:rsid w:val="00F5619A"/>
    <w:rsid w:val="00F5643B"/>
    <w:rsid w:val="00F564BA"/>
    <w:rsid w:val="00F56563"/>
    <w:rsid w:val="00F565F6"/>
    <w:rsid w:val="00F56627"/>
    <w:rsid w:val="00F567EC"/>
    <w:rsid w:val="00F56F5B"/>
    <w:rsid w:val="00F573B9"/>
    <w:rsid w:val="00F573EC"/>
    <w:rsid w:val="00F574D5"/>
    <w:rsid w:val="00F577A7"/>
    <w:rsid w:val="00F57F38"/>
    <w:rsid w:val="00F60528"/>
    <w:rsid w:val="00F60673"/>
    <w:rsid w:val="00F6080F"/>
    <w:rsid w:val="00F615FD"/>
    <w:rsid w:val="00F61A87"/>
    <w:rsid w:val="00F61CB6"/>
    <w:rsid w:val="00F61FE2"/>
    <w:rsid w:val="00F6212B"/>
    <w:rsid w:val="00F623B2"/>
    <w:rsid w:val="00F62D09"/>
    <w:rsid w:val="00F62D4F"/>
    <w:rsid w:val="00F6310A"/>
    <w:rsid w:val="00F63143"/>
    <w:rsid w:val="00F63802"/>
    <w:rsid w:val="00F6381E"/>
    <w:rsid w:val="00F63E62"/>
    <w:rsid w:val="00F64028"/>
    <w:rsid w:val="00F640D6"/>
    <w:rsid w:val="00F64159"/>
    <w:rsid w:val="00F64738"/>
    <w:rsid w:val="00F64F6A"/>
    <w:rsid w:val="00F64F8E"/>
    <w:rsid w:val="00F64FF0"/>
    <w:rsid w:val="00F65217"/>
    <w:rsid w:val="00F65394"/>
    <w:rsid w:val="00F656E1"/>
    <w:rsid w:val="00F658B7"/>
    <w:rsid w:val="00F65931"/>
    <w:rsid w:val="00F65A1D"/>
    <w:rsid w:val="00F668D6"/>
    <w:rsid w:val="00F66EC5"/>
    <w:rsid w:val="00F66FA0"/>
    <w:rsid w:val="00F67340"/>
    <w:rsid w:val="00F677A8"/>
    <w:rsid w:val="00F6795F"/>
    <w:rsid w:val="00F67AC4"/>
    <w:rsid w:val="00F67AC5"/>
    <w:rsid w:val="00F67F42"/>
    <w:rsid w:val="00F7068F"/>
    <w:rsid w:val="00F70972"/>
    <w:rsid w:val="00F70DF1"/>
    <w:rsid w:val="00F71080"/>
    <w:rsid w:val="00F7140F"/>
    <w:rsid w:val="00F71443"/>
    <w:rsid w:val="00F7247D"/>
    <w:rsid w:val="00F72526"/>
    <w:rsid w:val="00F7257F"/>
    <w:rsid w:val="00F726A7"/>
    <w:rsid w:val="00F727C4"/>
    <w:rsid w:val="00F728DA"/>
    <w:rsid w:val="00F7296D"/>
    <w:rsid w:val="00F72F1A"/>
    <w:rsid w:val="00F73257"/>
    <w:rsid w:val="00F73567"/>
    <w:rsid w:val="00F735F4"/>
    <w:rsid w:val="00F7374C"/>
    <w:rsid w:val="00F73B58"/>
    <w:rsid w:val="00F7400B"/>
    <w:rsid w:val="00F7440D"/>
    <w:rsid w:val="00F74526"/>
    <w:rsid w:val="00F74757"/>
    <w:rsid w:val="00F748AC"/>
    <w:rsid w:val="00F74A84"/>
    <w:rsid w:val="00F7557A"/>
    <w:rsid w:val="00F7569D"/>
    <w:rsid w:val="00F75A16"/>
    <w:rsid w:val="00F76391"/>
    <w:rsid w:val="00F7678A"/>
    <w:rsid w:val="00F76BB9"/>
    <w:rsid w:val="00F76CD3"/>
    <w:rsid w:val="00F76CF5"/>
    <w:rsid w:val="00F76D7C"/>
    <w:rsid w:val="00F76D9A"/>
    <w:rsid w:val="00F770A2"/>
    <w:rsid w:val="00F7721D"/>
    <w:rsid w:val="00F7768F"/>
    <w:rsid w:val="00F777D1"/>
    <w:rsid w:val="00F77805"/>
    <w:rsid w:val="00F8005E"/>
    <w:rsid w:val="00F80220"/>
    <w:rsid w:val="00F80285"/>
    <w:rsid w:val="00F80410"/>
    <w:rsid w:val="00F80420"/>
    <w:rsid w:val="00F8094C"/>
    <w:rsid w:val="00F809F2"/>
    <w:rsid w:val="00F80BAC"/>
    <w:rsid w:val="00F80E19"/>
    <w:rsid w:val="00F814FF"/>
    <w:rsid w:val="00F8159B"/>
    <w:rsid w:val="00F817F6"/>
    <w:rsid w:val="00F8180C"/>
    <w:rsid w:val="00F821EE"/>
    <w:rsid w:val="00F822B4"/>
    <w:rsid w:val="00F8240B"/>
    <w:rsid w:val="00F8253F"/>
    <w:rsid w:val="00F82573"/>
    <w:rsid w:val="00F8280F"/>
    <w:rsid w:val="00F82911"/>
    <w:rsid w:val="00F8297C"/>
    <w:rsid w:val="00F82992"/>
    <w:rsid w:val="00F82E42"/>
    <w:rsid w:val="00F82EA1"/>
    <w:rsid w:val="00F837A7"/>
    <w:rsid w:val="00F8382F"/>
    <w:rsid w:val="00F83894"/>
    <w:rsid w:val="00F83C7D"/>
    <w:rsid w:val="00F83D5C"/>
    <w:rsid w:val="00F83F20"/>
    <w:rsid w:val="00F84414"/>
    <w:rsid w:val="00F846BC"/>
    <w:rsid w:val="00F84DCE"/>
    <w:rsid w:val="00F84E65"/>
    <w:rsid w:val="00F84F88"/>
    <w:rsid w:val="00F85F39"/>
    <w:rsid w:val="00F86609"/>
    <w:rsid w:val="00F866C9"/>
    <w:rsid w:val="00F86861"/>
    <w:rsid w:val="00F868BA"/>
    <w:rsid w:val="00F86918"/>
    <w:rsid w:val="00F870DB"/>
    <w:rsid w:val="00F87208"/>
    <w:rsid w:val="00F872FC"/>
    <w:rsid w:val="00F8748C"/>
    <w:rsid w:val="00F87BE7"/>
    <w:rsid w:val="00F87E7C"/>
    <w:rsid w:val="00F90133"/>
    <w:rsid w:val="00F90BE0"/>
    <w:rsid w:val="00F91269"/>
    <w:rsid w:val="00F91D70"/>
    <w:rsid w:val="00F92490"/>
    <w:rsid w:val="00F926EE"/>
    <w:rsid w:val="00F92D6F"/>
    <w:rsid w:val="00F930EC"/>
    <w:rsid w:val="00F93543"/>
    <w:rsid w:val="00F935DB"/>
    <w:rsid w:val="00F941BF"/>
    <w:rsid w:val="00F9430E"/>
    <w:rsid w:val="00F94337"/>
    <w:rsid w:val="00F943D2"/>
    <w:rsid w:val="00F94525"/>
    <w:rsid w:val="00F9460F"/>
    <w:rsid w:val="00F94826"/>
    <w:rsid w:val="00F94F3A"/>
    <w:rsid w:val="00F952FE"/>
    <w:rsid w:val="00F95377"/>
    <w:rsid w:val="00F959E8"/>
    <w:rsid w:val="00F95C89"/>
    <w:rsid w:val="00F95DE8"/>
    <w:rsid w:val="00F95E01"/>
    <w:rsid w:val="00F964F1"/>
    <w:rsid w:val="00F96534"/>
    <w:rsid w:val="00F9659E"/>
    <w:rsid w:val="00F9667A"/>
    <w:rsid w:val="00F96765"/>
    <w:rsid w:val="00F96802"/>
    <w:rsid w:val="00F96A87"/>
    <w:rsid w:val="00F96EC7"/>
    <w:rsid w:val="00F96F1F"/>
    <w:rsid w:val="00F97097"/>
    <w:rsid w:val="00F970F3"/>
    <w:rsid w:val="00F9722F"/>
    <w:rsid w:val="00F97375"/>
    <w:rsid w:val="00F97546"/>
    <w:rsid w:val="00F97671"/>
    <w:rsid w:val="00F9788E"/>
    <w:rsid w:val="00F978A5"/>
    <w:rsid w:val="00FA04B7"/>
    <w:rsid w:val="00FA056C"/>
    <w:rsid w:val="00FA0910"/>
    <w:rsid w:val="00FA0936"/>
    <w:rsid w:val="00FA0A8D"/>
    <w:rsid w:val="00FA0C2F"/>
    <w:rsid w:val="00FA107F"/>
    <w:rsid w:val="00FA1832"/>
    <w:rsid w:val="00FA1FA9"/>
    <w:rsid w:val="00FA2172"/>
    <w:rsid w:val="00FA2293"/>
    <w:rsid w:val="00FA241B"/>
    <w:rsid w:val="00FA2F27"/>
    <w:rsid w:val="00FA31E5"/>
    <w:rsid w:val="00FA350B"/>
    <w:rsid w:val="00FA3AC1"/>
    <w:rsid w:val="00FA42DE"/>
    <w:rsid w:val="00FA45E1"/>
    <w:rsid w:val="00FA461C"/>
    <w:rsid w:val="00FA469B"/>
    <w:rsid w:val="00FA49CD"/>
    <w:rsid w:val="00FA49EA"/>
    <w:rsid w:val="00FA4CE5"/>
    <w:rsid w:val="00FA4F0D"/>
    <w:rsid w:val="00FA4F3A"/>
    <w:rsid w:val="00FA5211"/>
    <w:rsid w:val="00FA56D0"/>
    <w:rsid w:val="00FA5A3F"/>
    <w:rsid w:val="00FA5C5D"/>
    <w:rsid w:val="00FA5E16"/>
    <w:rsid w:val="00FA6097"/>
    <w:rsid w:val="00FA6CB1"/>
    <w:rsid w:val="00FA6D34"/>
    <w:rsid w:val="00FA7538"/>
    <w:rsid w:val="00FA77AF"/>
    <w:rsid w:val="00FA7B7D"/>
    <w:rsid w:val="00FA7D1C"/>
    <w:rsid w:val="00FB028D"/>
    <w:rsid w:val="00FB0318"/>
    <w:rsid w:val="00FB03E6"/>
    <w:rsid w:val="00FB0986"/>
    <w:rsid w:val="00FB0C0F"/>
    <w:rsid w:val="00FB0DA3"/>
    <w:rsid w:val="00FB1092"/>
    <w:rsid w:val="00FB1559"/>
    <w:rsid w:val="00FB19F1"/>
    <w:rsid w:val="00FB1A11"/>
    <w:rsid w:val="00FB276A"/>
    <w:rsid w:val="00FB2903"/>
    <w:rsid w:val="00FB2BA1"/>
    <w:rsid w:val="00FB2D82"/>
    <w:rsid w:val="00FB2E26"/>
    <w:rsid w:val="00FB2E5F"/>
    <w:rsid w:val="00FB2F9C"/>
    <w:rsid w:val="00FB3108"/>
    <w:rsid w:val="00FB31D3"/>
    <w:rsid w:val="00FB32EA"/>
    <w:rsid w:val="00FB366D"/>
    <w:rsid w:val="00FB36E1"/>
    <w:rsid w:val="00FB3BBA"/>
    <w:rsid w:val="00FB3CC8"/>
    <w:rsid w:val="00FB452B"/>
    <w:rsid w:val="00FB46CA"/>
    <w:rsid w:val="00FB4713"/>
    <w:rsid w:val="00FB48B8"/>
    <w:rsid w:val="00FB4D2D"/>
    <w:rsid w:val="00FB4DA3"/>
    <w:rsid w:val="00FB4DF5"/>
    <w:rsid w:val="00FB4E49"/>
    <w:rsid w:val="00FB4EB4"/>
    <w:rsid w:val="00FB4F6A"/>
    <w:rsid w:val="00FB4F84"/>
    <w:rsid w:val="00FB4FD3"/>
    <w:rsid w:val="00FB530B"/>
    <w:rsid w:val="00FB5701"/>
    <w:rsid w:val="00FB5D5E"/>
    <w:rsid w:val="00FB60ED"/>
    <w:rsid w:val="00FB62E0"/>
    <w:rsid w:val="00FB6877"/>
    <w:rsid w:val="00FB6B73"/>
    <w:rsid w:val="00FB6DB6"/>
    <w:rsid w:val="00FB77E4"/>
    <w:rsid w:val="00FB78ED"/>
    <w:rsid w:val="00FB7DEC"/>
    <w:rsid w:val="00FC0427"/>
    <w:rsid w:val="00FC0869"/>
    <w:rsid w:val="00FC09A5"/>
    <w:rsid w:val="00FC0D29"/>
    <w:rsid w:val="00FC1102"/>
    <w:rsid w:val="00FC1161"/>
    <w:rsid w:val="00FC1205"/>
    <w:rsid w:val="00FC1791"/>
    <w:rsid w:val="00FC1A48"/>
    <w:rsid w:val="00FC1B97"/>
    <w:rsid w:val="00FC2140"/>
    <w:rsid w:val="00FC2331"/>
    <w:rsid w:val="00FC278E"/>
    <w:rsid w:val="00FC2E97"/>
    <w:rsid w:val="00FC2FA9"/>
    <w:rsid w:val="00FC3673"/>
    <w:rsid w:val="00FC396B"/>
    <w:rsid w:val="00FC4193"/>
    <w:rsid w:val="00FC4C92"/>
    <w:rsid w:val="00FC4CFA"/>
    <w:rsid w:val="00FC508A"/>
    <w:rsid w:val="00FC5246"/>
    <w:rsid w:val="00FC53F1"/>
    <w:rsid w:val="00FC5756"/>
    <w:rsid w:val="00FC58E1"/>
    <w:rsid w:val="00FC5940"/>
    <w:rsid w:val="00FC5A96"/>
    <w:rsid w:val="00FC6510"/>
    <w:rsid w:val="00FC6544"/>
    <w:rsid w:val="00FC6555"/>
    <w:rsid w:val="00FC6DCE"/>
    <w:rsid w:val="00FC714F"/>
    <w:rsid w:val="00FC71AF"/>
    <w:rsid w:val="00FC74FD"/>
    <w:rsid w:val="00FC76AD"/>
    <w:rsid w:val="00FC781A"/>
    <w:rsid w:val="00FC7C0C"/>
    <w:rsid w:val="00FC7CC4"/>
    <w:rsid w:val="00FD06C4"/>
    <w:rsid w:val="00FD07B9"/>
    <w:rsid w:val="00FD0B54"/>
    <w:rsid w:val="00FD0F4E"/>
    <w:rsid w:val="00FD122B"/>
    <w:rsid w:val="00FD136E"/>
    <w:rsid w:val="00FD1563"/>
    <w:rsid w:val="00FD161D"/>
    <w:rsid w:val="00FD1B2D"/>
    <w:rsid w:val="00FD1DEA"/>
    <w:rsid w:val="00FD1F64"/>
    <w:rsid w:val="00FD211E"/>
    <w:rsid w:val="00FD224B"/>
    <w:rsid w:val="00FD23E9"/>
    <w:rsid w:val="00FD2509"/>
    <w:rsid w:val="00FD2581"/>
    <w:rsid w:val="00FD2654"/>
    <w:rsid w:val="00FD3067"/>
    <w:rsid w:val="00FD32F4"/>
    <w:rsid w:val="00FD394D"/>
    <w:rsid w:val="00FD3DE2"/>
    <w:rsid w:val="00FD3DF4"/>
    <w:rsid w:val="00FD406A"/>
    <w:rsid w:val="00FD411F"/>
    <w:rsid w:val="00FD424B"/>
    <w:rsid w:val="00FD4425"/>
    <w:rsid w:val="00FD45FF"/>
    <w:rsid w:val="00FD47F7"/>
    <w:rsid w:val="00FD489C"/>
    <w:rsid w:val="00FD4E03"/>
    <w:rsid w:val="00FD4E04"/>
    <w:rsid w:val="00FD52C4"/>
    <w:rsid w:val="00FD5340"/>
    <w:rsid w:val="00FD53BA"/>
    <w:rsid w:val="00FD5734"/>
    <w:rsid w:val="00FD5751"/>
    <w:rsid w:val="00FD58B4"/>
    <w:rsid w:val="00FD5EE1"/>
    <w:rsid w:val="00FD5FD2"/>
    <w:rsid w:val="00FD6192"/>
    <w:rsid w:val="00FD632F"/>
    <w:rsid w:val="00FD6353"/>
    <w:rsid w:val="00FD6358"/>
    <w:rsid w:val="00FD657C"/>
    <w:rsid w:val="00FD6A3B"/>
    <w:rsid w:val="00FD6B77"/>
    <w:rsid w:val="00FD6CDE"/>
    <w:rsid w:val="00FD6D13"/>
    <w:rsid w:val="00FD6E48"/>
    <w:rsid w:val="00FD6F85"/>
    <w:rsid w:val="00FD719C"/>
    <w:rsid w:val="00FD79C6"/>
    <w:rsid w:val="00FD7BC3"/>
    <w:rsid w:val="00FD7C9D"/>
    <w:rsid w:val="00FE011E"/>
    <w:rsid w:val="00FE06FD"/>
    <w:rsid w:val="00FE072B"/>
    <w:rsid w:val="00FE0B02"/>
    <w:rsid w:val="00FE0B19"/>
    <w:rsid w:val="00FE1033"/>
    <w:rsid w:val="00FE1448"/>
    <w:rsid w:val="00FE1D43"/>
    <w:rsid w:val="00FE1FA4"/>
    <w:rsid w:val="00FE21DF"/>
    <w:rsid w:val="00FE22A8"/>
    <w:rsid w:val="00FE25BC"/>
    <w:rsid w:val="00FE290D"/>
    <w:rsid w:val="00FE2BE4"/>
    <w:rsid w:val="00FE3236"/>
    <w:rsid w:val="00FE33ED"/>
    <w:rsid w:val="00FE3F2F"/>
    <w:rsid w:val="00FE414D"/>
    <w:rsid w:val="00FE4567"/>
    <w:rsid w:val="00FE4777"/>
    <w:rsid w:val="00FE4786"/>
    <w:rsid w:val="00FE47D4"/>
    <w:rsid w:val="00FE4BA6"/>
    <w:rsid w:val="00FE4CD9"/>
    <w:rsid w:val="00FE4D4E"/>
    <w:rsid w:val="00FE579D"/>
    <w:rsid w:val="00FE5CE5"/>
    <w:rsid w:val="00FE61B1"/>
    <w:rsid w:val="00FE62A2"/>
    <w:rsid w:val="00FE64B0"/>
    <w:rsid w:val="00FE66F1"/>
    <w:rsid w:val="00FE6BEF"/>
    <w:rsid w:val="00FE6FDB"/>
    <w:rsid w:val="00FE73F4"/>
    <w:rsid w:val="00FE78F5"/>
    <w:rsid w:val="00FE794F"/>
    <w:rsid w:val="00FE7A0B"/>
    <w:rsid w:val="00FE7D74"/>
    <w:rsid w:val="00FE7E8B"/>
    <w:rsid w:val="00FF0071"/>
    <w:rsid w:val="00FF0351"/>
    <w:rsid w:val="00FF0547"/>
    <w:rsid w:val="00FF0596"/>
    <w:rsid w:val="00FF05CC"/>
    <w:rsid w:val="00FF072F"/>
    <w:rsid w:val="00FF0829"/>
    <w:rsid w:val="00FF098A"/>
    <w:rsid w:val="00FF0D18"/>
    <w:rsid w:val="00FF0FDA"/>
    <w:rsid w:val="00FF1725"/>
    <w:rsid w:val="00FF1762"/>
    <w:rsid w:val="00FF17B7"/>
    <w:rsid w:val="00FF251D"/>
    <w:rsid w:val="00FF286D"/>
    <w:rsid w:val="00FF2893"/>
    <w:rsid w:val="00FF2DFC"/>
    <w:rsid w:val="00FF35B0"/>
    <w:rsid w:val="00FF36AE"/>
    <w:rsid w:val="00FF3F2B"/>
    <w:rsid w:val="00FF409A"/>
    <w:rsid w:val="00FF4890"/>
    <w:rsid w:val="00FF49F5"/>
    <w:rsid w:val="00FF4AB0"/>
    <w:rsid w:val="00FF4AE0"/>
    <w:rsid w:val="00FF4BF7"/>
    <w:rsid w:val="00FF4CB8"/>
    <w:rsid w:val="00FF4E50"/>
    <w:rsid w:val="00FF5042"/>
    <w:rsid w:val="00FF51B0"/>
    <w:rsid w:val="00FF551C"/>
    <w:rsid w:val="00FF58CB"/>
    <w:rsid w:val="00FF5ADE"/>
    <w:rsid w:val="00FF5DCE"/>
    <w:rsid w:val="00FF5E02"/>
    <w:rsid w:val="00FF5E2B"/>
    <w:rsid w:val="00FF604F"/>
    <w:rsid w:val="00FF6D6C"/>
    <w:rsid w:val="00FF6F63"/>
    <w:rsid w:val="00FF7017"/>
    <w:rsid w:val="00FF7368"/>
    <w:rsid w:val="00FF7A75"/>
    <w:rsid w:val="00FF7B7B"/>
    <w:rsid w:val="049CB543"/>
    <w:rsid w:val="0701B410"/>
    <w:rsid w:val="08C4BEF9"/>
    <w:rsid w:val="0FD30F16"/>
    <w:rsid w:val="19BF5386"/>
    <w:rsid w:val="1C1C4FB9"/>
    <w:rsid w:val="30336F02"/>
    <w:rsid w:val="33D766FA"/>
    <w:rsid w:val="44C62672"/>
    <w:rsid w:val="56826FA0"/>
    <w:rsid w:val="5F1F13ED"/>
    <w:rsid w:val="640FFA86"/>
    <w:rsid w:val="69F72905"/>
    <w:rsid w:val="762F61EC"/>
    <w:rsid w:val="7A352916"/>
    <w:rsid w:val="7CC83DB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3DD0387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1"/>
        <w:lang w:val="en-US" w:eastAsia="ja-JP" w:bidi="ar-SA"/>
      </w:rPr>
    </w:rPrDefault>
    <w:pPrDefault>
      <w:pPr>
        <w:spacing w:line="40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unhideWhenUsed="1"/>
    <w:lsdException w:name="Intense Quote" w:semiHidden="1" w:uiPriority="30"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lsdException w:name="Intense Emphasis" w:semiHidden="1" w:uiPriority="21" w:unhideWhenUsed="1"/>
    <w:lsdException w:name="Subtle Reference" w:semiHidden="1" w:uiPriority="31" w:unhideWhenUsed="1"/>
    <w:lsdException w:name="Intense Reference" w:semiHidden="1" w:uiPriority="32" w:unhideWhenUsed="1"/>
    <w:lsdException w:name="Book Title" w:semiHidden="1" w:uiPriority="33" w:unhideWhenUsed="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2">
    <w:name w:val="Normal"/>
    <w:qFormat/>
    <w:rsid w:val="00620E86"/>
    <w:pPr>
      <w:widowControl w:val="0"/>
      <w:spacing w:line="300" w:lineRule="exact"/>
      <w:jc w:val="both"/>
    </w:pPr>
    <w:rPr>
      <w:rFonts w:eastAsia="Meiryo UI"/>
    </w:rPr>
  </w:style>
  <w:style w:type="paragraph" w:styleId="1">
    <w:name w:val="heading 1"/>
    <w:basedOn w:val="a2"/>
    <w:next w:val="a2"/>
    <w:link w:val="10"/>
    <w:uiPriority w:val="9"/>
    <w:qFormat/>
    <w:rsid w:val="00217609"/>
    <w:pPr>
      <w:keepNext/>
      <w:widowControl/>
      <w:numPr>
        <w:numId w:val="57"/>
      </w:numPr>
      <w:spacing w:line="400" w:lineRule="exact"/>
      <w:jc w:val="left"/>
      <w:outlineLvl w:val="0"/>
    </w:pPr>
    <w:rPr>
      <w:rFonts w:ascii="Meiryo UI" w:cstheme="majorBidi"/>
      <w:b/>
      <w:bCs/>
      <w:sz w:val="32"/>
      <w:szCs w:val="32"/>
    </w:rPr>
  </w:style>
  <w:style w:type="paragraph" w:styleId="2">
    <w:name w:val="heading 2"/>
    <w:basedOn w:val="a2"/>
    <w:next w:val="a2"/>
    <w:link w:val="20"/>
    <w:uiPriority w:val="9"/>
    <w:unhideWhenUsed/>
    <w:qFormat/>
    <w:rsid w:val="00AB79E5"/>
    <w:pPr>
      <w:widowControl/>
      <w:numPr>
        <w:ilvl w:val="1"/>
        <w:numId w:val="57"/>
      </w:numPr>
      <w:pBdr>
        <w:bottom w:val="single" w:sz="4" w:space="1" w:color="auto"/>
      </w:pBdr>
      <w:spacing w:beforeLines="50" w:before="50"/>
      <w:ind w:left="567"/>
      <w:jc w:val="left"/>
      <w:outlineLvl w:val="1"/>
    </w:pPr>
    <w:rPr>
      <w:rFonts w:ascii="Meiryo UI" w:cstheme="majorBidi"/>
      <w:b/>
      <w:bCs/>
      <w:sz w:val="24"/>
      <w:szCs w:val="24"/>
    </w:rPr>
  </w:style>
  <w:style w:type="paragraph" w:styleId="3">
    <w:name w:val="heading 3"/>
    <w:basedOn w:val="a2"/>
    <w:next w:val="a2"/>
    <w:link w:val="30"/>
    <w:uiPriority w:val="9"/>
    <w:unhideWhenUsed/>
    <w:qFormat/>
    <w:rsid w:val="00AB79E5"/>
    <w:pPr>
      <w:widowControl/>
      <w:numPr>
        <w:numId w:val="11"/>
      </w:numPr>
      <w:spacing w:beforeLines="50" w:before="50"/>
      <w:jc w:val="left"/>
      <w:outlineLvl w:val="2"/>
    </w:pPr>
    <w:rPr>
      <w:rFonts w:ascii="Meiryo UI"/>
    </w:rPr>
  </w:style>
  <w:style w:type="paragraph" w:styleId="4">
    <w:name w:val="heading 4"/>
    <w:basedOn w:val="3"/>
    <w:next w:val="a2"/>
    <w:link w:val="40"/>
    <w:uiPriority w:val="9"/>
    <w:unhideWhenUsed/>
    <w:qFormat/>
    <w:rsid w:val="00716FCF"/>
    <w:pPr>
      <w:numPr>
        <w:numId w:val="105"/>
      </w:numPr>
      <w:outlineLvl w:val="3"/>
    </w:pPr>
  </w:style>
  <w:style w:type="paragraph" w:styleId="5">
    <w:name w:val="heading 5"/>
    <w:basedOn w:val="4"/>
    <w:next w:val="a2"/>
    <w:link w:val="50"/>
    <w:uiPriority w:val="9"/>
    <w:unhideWhenUsed/>
    <w:rsid w:val="00AB79E5"/>
    <w:pPr>
      <w:ind w:left="992" w:hanging="992"/>
      <w:outlineLvl w:val="4"/>
    </w:pPr>
  </w:style>
  <w:style w:type="paragraph" w:styleId="9">
    <w:name w:val="heading 9"/>
    <w:basedOn w:val="a2"/>
    <w:next w:val="a2"/>
    <w:link w:val="90"/>
    <w:uiPriority w:val="9"/>
    <w:semiHidden/>
    <w:unhideWhenUsed/>
    <w:qFormat/>
    <w:rsid w:val="00D95C04"/>
    <w:pPr>
      <w:keepNext/>
      <w:ind w:leftChars="1200" w:left="1200"/>
      <w:outlineLvl w:val="8"/>
    </w:p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0">
    <w:name w:val="見出し 1 (文字)"/>
    <w:basedOn w:val="a3"/>
    <w:link w:val="1"/>
    <w:uiPriority w:val="9"/>
    <w:rsid w:val="00217609"/>
    <w:rPr>
      <w:rFonts w:ascii="Meiryo UI" w:eastAsia="Meiryo UI" w:cstheme="majorBidi"/>
      <w:b/>
      <w:bCs/>
      <w:sz w:val="32"/>
      <w:szCs w:val="32"/>
    </w:rPr>
  </w:style>
  <w:style w:type="character" w:customStyle="1" w:styleId="20">
    <w:name w:val="見出し 2 (文字)"/>
    <w:basedOn w:val="a3"/>
    <w:link w:val="2"/>
    <w:uiPriority w:val="9"/>
    <w:rsid w:val="00AB79E5"/>
    <w:rPr>
      <w:rFonts w:ascii="Meiryo UI" w:eastAsia="Meiryo UI" w:cstheme="majorBidi"/>
      <w:b/>
      <w:bCs/>
      <w:sz w:val="24"/>
      <w:szCs w:val="24"/>
    </w:rPr>
  </w:style>
  <w:style w:type="character" w:customStyle="1" w:styleId="30">
    <w:name w:val="見出し 3 (文字)"/>
    <w:basedOn w:val="a3"/>
    <w:link w:val="3"/>
    <w:uiPriority w:val="9"/>
    <w:rsid w:val="00AB79E5"/>
    <w:rPr>
      <w:rFonts w:ascii="Meiryo UI" w:eastAsia="Meiryo UI"/>
    </w:rPr>
  </w:style>
  <w:style w:type="character" w:customStyle="1" w:styleId="40">
    <w:name w:val="見出し 4 (文字)"/>
    <w:basedOn w:val="a3"/>
    <w:link w:val="4"/>
    <w:uiPriority w:val="9"/>
    <w:rsid w:val="00716FCF"/>
    <w:rPr>
      <w:rFonts w:ascii="Meiryo UI" w:eastAsia="Meiryo UI"/>
    </w:rPr>
  </w:style>
  <w:style w:type="character" w:customStyle="1" w:styleId="50">
    <w:name w:val="見出し 5 (文字)"/>
    <w:basedOn w:val="a3"/>
    <w:link w:val="5"/>
    <w:uiPriority w:val="9"/>
    <w:rsid w:val="00AB79E5"/>
    <w:rPr>
      <w:rFonts w:ascii="Meiryo UI" w:eastAsia="Meiryo UI"/>
    </w:rPr>
  </w:style>
  <w:style w:type="character" w:customStyle="1" w:styleId="90">
    <w:name w:val="見出し 9 (文字)"/>
    <w:basedOn w:val="a3"/>
    <w:link w:val="9"/>
    <w:uiPriority w:val="9"/>
    <w:semiHidden/>
    <w:rsid w:val="00D95C04"/>
    <w:rPr>
      <w:rFonts w:eastAsiaTheme="minorEastAsia"/>
      <w:szCs w:val="22"/>
    </w:rPr>
  </w:style>
  <w:style w:type="paragraph" w:styleId="a6">
    <w:name w:val="footer"/>
    <w:basedOn w:val="a2"/>
    <w:link w:val="a7"/>
    <w:uiPriority w:val="99"/>
    <w:unhideWhenUsed/>
    <w:rsid w:val="00D95C04"/>
    <w:pPr>
      <w:tabs>
        <w:tab w:val="center" w:pos="4252"/>
        <w:tab w:val="right" w:pos="8504"/>
      </w:tabs>
      <w:snapToGrid w:val="0"/>
    </w:pPr>
  </w:style>
  <w:style w:type="character" w:customStyle="1" w:styleId="a7">
    <w:name w:val="フッター (文字)"/>
    <w:basedOn w:val="a3"/>
    <w:link w:val="a6"/>
    <w:uiPriority w:val="99"/>
    <w:rsid w:val="00D95C04"/>
    <w:rPr>
      <w:rFonts w:eastAsiaTheme="minorEastAsia"/>
      <w:szCs w:val="22"/>
    </w:rPr>
  </w:style>
  <w:style w:type="paragraph" w:customStyle="1" w:styleId="a8">
    <w:name w:val="標準(箇条書き点内)"/>
    <w:basedOn w:val="a1"/>
    <w:link w:val="a9"/>
    <w:qFormat/>
    <w:rsid w:val="00AB79E5"/>
    <w:pPr>
      <w:numPr>
        <w:numId w:val="0"/>
      </w:numPr>
      <w:ind w:left="839" w:firstLineChars="100" w:firstLine="100"/>
    </w:pPr>
  </w:style>
  <w:style w:type="paragraph" w:customStyle="1" w:styleId="a1">
    <w:name w:val="箇条書き(点)"/>
    <w:basedOn w:val="a2"/>
    <w:link w:val="aa"/>
    <w:qFormat/>
    <w:rsid w:val="00FD0F4E"/>
    <w:pPr>
      <w:numPr>
        <w:numId w:val="43"/>
      </w:numPr>
      <w:ind w:leftChars="200" w:left="620"/>
      <w:jc w:val="left"/>
    </w:pPr>
    <w:rPr>
      <w:rFonts w:asciiTheme="minorEastAsia" w:hAnsiTheme="minorEastAsia"/>
    </w:rPr>
  </w:style>
  <w:style w:type="character" w:customStyle="1" w:styleId="aa">
    <w:name w:val="箇条書き(点) (文字)"/>
    <w:basedOn w:val="a3"/>
    <w:link w:val="a1"/>
    <w:rsid w:val="00FD0F4E"/>
    <w:rPr>
      <w:rFonts w:asciiTheme="minorEastAsia" w:eastAsia="Meiryo UI" w:hAnsiTheme="minorEastAsia"/>
    </w:rPr>
  </w:style>
  <w:style w:type="character" w:customStyle="1" w:styleId="a9">
    <w:name w:val="標準(箇条書き点内) (文字)"/>
    <w:basedOn w:val="aa"/>
    <w:link w:val="a8"/>
    <w:rsid w:val="00AB79E5"/>
    <w:rPr>
      <w:rFonts w:asciiTheme="minorEastAsia" w:eastAsia="Meiryo UI" w:hAnsiTheme="minorEastAsia"/>
    </w:rPr>
  </w:style>
  <w:style w:type="paragraph" w:customStyle="1" w:styleId="ab">
    <w:name w:val="標準(矢印箇条書き内)"/>
    <w:basedOn w:val="a0"/>
    <w:link w:val="ac"/>
    <w:qFormat/>
    <w:rsid w:val="005541FD"/>
    <w:pPr>
      <w:numPr>
        <w:numId w:val="0"/>
      </w:numPr>
      <w:ind w:left="1259" w:firstLineChars="100" w:firstLine="100"/>
    </w:pPr>
  </w:style>
  <w:style w:type="paragraph" w:customStyle="1" w:styleId="a0">
    <w:name w:val="箇条書き(矢印)"/>
    <w:basedOn w:val="a1"/>
    <w:link w:val="ad"/>
    <w:qFormat/>
    <w:rsid w:val="00FD0F4E"/>
    <w:pPr>
      <w:numPr>
        <w:numId w:val="44"/>
      </w:numPr>
      <w:ind w:leftChars="400" w:left="820"/>
    </w:pPr>
  </w:style>
  <w:style w:type="character" w:customStyle="1" w:styleId="ad">
    <w:name w:val="箇条書き(矢印) (文字)"/>
    <w:basedOn w:val="aa"/>
    <w:link w:val="a0"/>
    <w:rsid w:val="00FD0F4E"/>
    <w:rPr>
      <w:rFonts w:asciiTheme="minorEastAsia" w:eastAsia="Meiryo UI" w:hAnsiTheme="minorEastAsia"/>
    </w:rPr>
  </w:style>
  <w:style w:type="character" w:customStyle="1" w:styleId="ac">
    <w:name w:val="標準(矢印箇条書き内) (文字)"/>
    <w:basedOn w:val="ad"/>
    <w:link w:val="ab"/>
    <w:rsid w:val="005541FD"/>
    <w:rPr>
      <w:rFonts w:asciiTheme="minorEastAsia" w:eastAsia="Meiryo UI" w:hAnsiTheme="minorEastAsia"/>
    </w:rPr>
  </w:style>
  <w:style w:type="paragraph" w:styleId="ae">
    <w:name w:val="Title"/>
    <w:basedOn w:val="a2"/>
    <w:next w:val="a2"/>
    <w:link w:val="af"/>
    <w:uiPriority w:val="10"/>
    <w:semiHidden/>
    <w:rsid w:val="003F1BF3"/>
    <w:pPr>
      <w:spacing w:before="240" w:after="120"/>
      <w:jc w:val="center"/>
      <w:outlineLvl w:val="0"/>
    </w:pPr>
    <w:rPr>
      <w:rFonts w:cstheme="majorBidi"/>
      <w:sz w:val="32"/>
      <w:szCs w:val="32"/>
    </w:rPr>
  </w:style>
  <w:style w:type="character" w:customStyle="1" w:styleId="af">
    <w:name w:val="表題 (文字)"/>
    <w:basedOn w:val="a3"/>
    <w:link w:val="ae"/>
    <w:uiPriority w:val="10"/>
    <w:semiHidden/>
    <w:rsid w:val="00DC08FE"/>
    <w:rPr>
      <w:rFonts w:cstheme="majorBidi"/>
      <w:sz w:val="32"/>
      <w:szCs w:val="32"/>
    </w:rPr>
  </w:style>
  <w:style w:type="paragraph" w:customStyle="1" w:styleId="af0">
    <w:name w:val="標準(表内)"/>
    <w:basedOn w:val="a2"/>
    <w:qFormat/>
    <w:rsid w:val="00D92425"/>
    <w:pPr>
      <w:spacing w:line="240" w:lineRule="exact"/>
      <w:jc w:val="center"/>
    </w:pPr>
    <w:rPr>
      <w:rFonts w:ascii="Meiryo UI" w:hAnsi="Meiryo UI"/>
      <w:sz w:val="18"/>
      <w:szCs w:val="18"/>
    </w:rPr>
  </w:style>
  <w:style w:type="character" w:styleId="af1">
    <w:name w:val="annotation reference"/>
    <w:basedOn w:val="a3"/>
    <w:semiHidden/>
    <w:unhideWhenUsed/>
    <w:qFormat/>
    <w:rsid w:val="00D95C04"/>
    <w:rPr>
      <w:sz w:val="18"/>
      <w:szCs w:val="18"/>
    </w:rPr>
  </w:style>
  <w:style w:type="paragraph" w:styleId="af2">
    <w:name w:val="annotation text"/>
    <w:basedOn w:val="a2"/>
    <w:link w:val="af3"/>
    <w:uiPriority w:val="99"/>
    <w:unhideWhenUsed/>
    <w:rsid w:val="00D95C04"/>
    <w:pPr>
      <w:jc w:val="left"/>
    </w:pPr>
  </w:style>
  <w:style w:type="character" w:customStyle="1" w:styleId="af3">
    <w:name w:val="コメント文字列 (文字)"/>
    <w:basedOn w:val="a3"/>
    <w:link w:val="af2"/>
    <w:uiPriority w:val="99"/>
    <w:rsid w:val="00D95C04"/>
    <w:rPr>
      <w:rFonts w:eastAsiaTheme="minorEastAsia"/>
      <w:szCs w:val="22"/>
    </w:rPr>
  </w:style>
  <w:style w:type="paragraph" w:styleId="af4">
    <w:name w:val="annotation subject"/>
    <w:basedOn w:val="af2"/>
    <w:next w:val="af2"/>
    <w:link w:val="af5"/>
    <w:uiPriority w:val="99"/>
    <w:semiHidden/>
    <w:unhideWhenUsed/>
    <w:rsid w:val="00D95C04"/>
    <w:rPr>
      <w:b/>
      <w:bCs/>
    </w:rPr>
  </w:style>
  <w:style w:type="character" w:customStyle="1" w:styleId="af5">
    <w:name w:val="コメント内容 (文字)"/>
    <w:basedOn w:val="af3"/>
    <w:link w:val="af4"/>
    <w:uiPriority w:val="99"/>
    <w:semiHidden/>
    <w:rsid w:val="00D95C04"/>
    <w:rPr>
      <w:rFonts w:eastAsiaTheme="minorEastAsia"/>
      <w:b/>
      <w:bCs/>
      <w:szCs w:val="22"/>
    </w:rPr>
  </w:style>
  <w:style w:type="table" w:styleId="af6">
    <w:name w:val="Table Grid"/>
    <w:basedOn w:val="a4"/>
    <w:rsid w:val="00D95C04"/>
    <w:pPr>
      <w:spacing w:line="240" w:lineRule="auto"/>
    </w:pPr>
    <w:rPr>
      <w:rFonts w:ascii="Cambria Math" w:eastAsia="Cambria Math" w:hAnsi="Cambria Math" w:cs="Times New Roman"/>
      <w:kern w:val="0"/>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7">
    <w:name w:val="caption"/>
    <w:basedOn w:val="a2"/>
    <w:next w:val="a2"/>
    <w:link w:val="af8"/>
    <w:unhideWhenUsed/>
    <w:qFormat/>
    <w:rsid w:val="00CC6B54"/>
    <w:pPr>
      <w:suppressAutoHyphens/>
      <w:spacing w:line="240" w:lineRule="auto"/>
      <w:jc w:val="center"/>
    </w:pPr>
    <w:rPr>
      <w:rFonts w:ascii="Meiryo UI" w:hAnsi="Cambria Math" w:cs="Cambria Math"/>
      <w:bCs/>
      <w:lang w:eastAsia="ar-SA"/>
    </w:rPr>
  </w:style>
  <w:style w:type="character" w:customStyle="1" w:styleId="af8">
    <w:name w:val="図表番号 (文字)"/>
    <w:link w:val="af7"/>
    <w:locked/>
    <w:rsid w:val="00CC6B54"/>
    <w:rPr>
      <w:rFonts w:ascii="Meiryo UI" w:eastAsia="Meiryo UI" w:hAnsi="Cambria Math" w:cs="Cambria Math"/>
      <w:bCs/>
      <w:lang w:eastAsia="ar-SA"/>
    </w:rPr>
  </w:style>
  <w:style w:type="paragraph" w:customStyle="1" w:styleId="TableTitle">
    <w:name w:val="TableTitle"/>
    <w:basedOn w:val="a2"/>
    <w:link w:val="TableTitle0"/>
    <w:qFormat/>
    <w:rsid w:val="00152E2D"/>
    <w:pPr>
      <w:shd w:val="solid" w:color="F2F2F2" w:themeColor="background1" w:themeShade="F2" w:fill="auto"/>
      <w:spacing w:line="240" w:lineRule="exact"/>
      <w:jc w:val="center"/>
    </w:pPr>
    <w:rPr>
      <w:rFonts w:ascii="Meiryo UI" w:hAnsi="Cambria Math" w:cs="Times New Roman"/>
      <w:sz w:val="18"/>
    </w:rPr>
  </w:style>
  <w:style w:type="character" w:customStyle="1" w:styleId="TableTitle0">
    <w:name w:val="TableTitle (文字)"/>
    <w:link w:val="TableTitle"/>
    <w:locked/>
    <w:rsid w:val="00152E2D"/>
    <w:rPr>
      <w:rFonts w:ascii="Meiryo UI" w:eastAsia="Meiryo UI" w:hAnsi="Cambria Math" w:cs="Times New Roman"/>
      <w:sz w:val="18"/>
      <w:shd w:val="solid" w:color="F2F2F2" w:themeColor="background1" w:themeShade="F2" w:fill="auto"/>
    </w:rPr>
  </w:style>
  <w:style w:type="paragraph" w:styleId="af9">
    <w:name w:val="Revision"/>
    <w:hidden/>
    <w:uiPriority w:val="99"/>
    <w:semiHidden/>
    <w:rsid w:val="007E2D2E"/>
  </w:style>
  <w:style w:type="paragraph" w:styleId="afa">
    <w:name w:val="TOC Heading"/>
    <w:basedOn w:val="1"/>
    <w:next w:val="a2"/>
    <w:uiPriority w:val="39"/>
    <w:unhideWhenUsed/>
    <w:qFormat/>
    <w:rsid w:val="00D95C04"/>
    <w:pPr>
      <w:keepLines/>
      <w:spacing w:before="240" w:line="259" w:lineRule="auto"/>
      <w:outlineLvl w:val="9"/>
    </w:pPr>
    <w:rPr>
      <w:color w:val="2F5496" w:themeColor="accent1" w:themeShade="BF"/>
      <w:kern w:val="0"/>
    </w:rPr>
  </w:style>
  <w:style w:type="paragraph" w:styleId="11">
    <w:name w:val="toc 1"/>
    <w:basedOn w:val="a2"/>
    <w:next w:val="a2"/>
    <w:autoRedefine/>
    <w:uiPriority w:val="39"/>
    <w:unhideWhenUsed/>
    <w:rsid w:val="001A18C7"/>
    <w:pPr>
      <w:tabs>
        <w:tab w:val="left" w:pos="420"/>
        <w:tab w:val="right" w:leader="dot" w:pos="9060"/>
      </w:tabs>
    </w:pPr>
  </w:style>
  <w:style w:type="paragraph" w:styleId="21">
    <w:name w:val="toc 2"/>
    <w:basedOn w:val="a2"/>
    <w:next w:val="a2"/>
    <w:autoRedefine/>
    <w:uiPriority w:val="39"/>
    <w:unhideWhenUsed/>
    <w:rsid w:val="001A18C7"/>
    <w:pPr>
      <w:tabs>
        <w:tab w:val="left" w:pos="840"/>
        <w:tab w:val="right" w:leader="dot" w:pos="9060"/>
      </w:tabs>
      <w:ind w:leftChars="100" w:left="210"/>
    </w:pPr>
  </w:style>
  <w:style w:type="paragraph" w:styleId="31">
    <w:name w:val="toc 3"/>
    <w:basedOn w:val="a2"/>
    <w:next w:val="a2"/>
    <w:autoRedefine/>
    <w:uiPriority w:val="39"/>
    <w:unhideWhenUsed/>
    <w:rsid w:val="00BC06C3"/>
    <w:pPr>
      <w:tabs>
        <w:tab w:val="left" w:pos="1050"/>
        <w:tab w:val="right" w:leader="dot" w:pos="9060"/>
      </w:tabs>
      <w:spacing w:line="240" w:lineRule="exact"/>
      <w:ind w:leftChars="200" w:left="420"/>
    </w:pPr>
  </w:style>
  <w:style w:type="character" w:styleId="afb">
    <w:name w:val="Hyperlink"/>
    <w:basedOn w:val="a3"/>
    <w:uiPriority w:val="99"/>
    <w:unhideWhenUsed/>
    <w:rsid w:val="00D95C04"/>
    <w:rPr>
      <w:color w:val="0563C1" w:themeColor="hyperlink"/>
      <w:u w:val="single"/>
    </w:rPr>
  </w:style>
  <w:style w:type="character" w:styleId="afc">
    <w:name w:val="Unresolved Mention"/>
    <w:basedOn w:val="a3"/>
    <w:uiPriority w:val="99"/>
    <w:semiHidden/>
    <w:unhideWhenUsed/>
    <w:rsid w:val="00C47769"/>
    <w:rPr>
      <w:color w:val="605E5C"/>
      <w:shd w:val="clear" w:color="auto" w:fill="E1DFDD"/>
    </w:rPr>
  </w:style>
  <w:style w:type="character" w:styleId="afd">
    <w:name w:val="FollowedHyperlink"/>
    <w:basedOn w:val="a3"/>
    <w:uiPriority w:val="99"/>
    <w:semiHidden/>
    <w:unhideWhenUsed/>
    <w:rsid w:val="00C47769"/>
    <w:rPr>
      <w:color w:val="954F72" w:themeColor="followedHyperlink"/>
      <w:u w:val="single"/>
    </w:rPr>
  </w:style>
  <w:style w:type="table" w:customStyle="1" w:styleId="22">
    <w:name w:val="表 (格子)2"/>
    <w:basedOn w:val="a4"/>
    <w:next w:val="af6"/>
    <w:rsid w:val="00B540B7"/>
    <w:pPr>
      <w:spacing w:line="300" w:lineRule="exact"/>
      <w:jc w:val="both"/>
    </w:pPr>
    <w:rPr>
      <w:rFonts w:ascii="Cambria Math" w:eastAsia="Cambria Math" w:hAnsi="Cambria Math" w:cs="Times New Roman"/>
      <w:kern w:val="0"/>
      <w:sz w:val="20"/>
      <w:szCs w:val="20"/>
    </w:rPr>
    <w:tblPr>
      <w:tblInd w:w="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table" w:customStyle="1" w:styleId="12">
    <w:name w:val="表 (格子)1"/>
    <w:basedOn w:val="a4"/>
    <w:next w:val="af6"/>
    <w:rsid w:val="00B42FBA"/>
    <w:pPr>
      <w:spacing w:line="300" w:lineRule="exact"/>
      <w:jc w:val="both"/>
    </w:pPr>
    <w:rPr>
      <w:rFonts w:ascii="Cambria Math" w:eastAsia="Cambria Math" w:hAnsi="Cambria Math" w:cs="Times New Roman"/>
      <w:kern w:val="0"/>
      <w:sz w:val="20"/>
      <w:szCs w:val="20"/>
    </w:rPr>
    <w:tblPr>
      <w:tblInd w:w="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paragraph" w:styleId="41">
    <w:name w:val="toc 4"/>
    <w:basedOn w:val="a2"/>
    <w:next w:val="a2"/>
    <w:autoRedefine/>
    <w:uiPriority w:val="39"/>
    <w:unhideWhenUsed/>
    <w:rsid w:val="00631AE2"/>
    <w:pPr>
      <w:spacing w:line="240" w:lineRule="auto"/>
      <w:ind w:leftChars="300" w:left="630"/>
    </w:pPr>
    <w:rPr>
      <w:szCs w:val="22"/>
    </w:rPr>
  </w:style>
  <w:style w:type="paragraph" w:styleId="51">
    <w:name w:val="toc 5"/>
    <w:basedOn w:val="a2"/>
    <w:next w:val="a2"/>
    <w:autoRedefine/>
    <w:uiPriority w:val="39"/>
    <w:unhideWhenUsed/>
    <w:rsid w:val="00631AE2"/>
    <w:pPr>
      <w:spacing w:line="240" w:lineRule="auto"/>
      <w:ind w:leftChars="400" w:left="840"/>
    </w:pPr>
    <w:rPr>
      <w:szCs w:val="22"/>
    </w:rPr>
  </w:style>
  <w:style w:type="paragraph" w:styleId="6">
    <w:name w:val="toc 6"/>
    <w:basedOn w:val="a2"/>
    <w:next w:val="a2"/>
    <w:autoRedefine/>
    <w:uiPriority w:val="39"/>
    <w:unhideWhenUsed/>
    <w:rsid w:val="00631AE2"/>
    <w:pPr>
      <w:spacing w:line="240" w:lineRule="auto"/>
      <w:ind w:leftChars="500" w:left="1050"/>
    </w:pPr>
    <w:rPr>
      <w:szCs w:val="22"/>
    </w:rPr>
  </w:style>
  <w:style w:type="paragraph" w:styleId="7">
    <w:name w:val="toc 7"/>
    <w:basedOn w:val="a2"/>
    <w:next w:val="a2"/>
    <w:autoRedefine/>
    <w:uiPriority w:val="39"/>
    <w:unhideWhenUsed/>
    <w:rsid w:val="00631AE2"/>
    <w:pPr>
      <w:spacing w:line="240" w:lineRule="auto"/>
      <w:ind w:leftChars="600" w:left="1260"/>
    </w:pPr>
    <w:rPr>
      <w:szCs w:val="22"/>
    </w:rPr>
  </w:style>
  <w:style w:type="paragraph" w:styleId="8">
    <w:name w:val="toc 8"/>
    <w:basedOn w:val="a2"/>
    <w:next w:val="a2"/>
    <w:autoRedefine/>
    <w:uiPriority w:val="39"/>
    <w:unhideWhenUsed/>
    <w:rsid w:val="00631AE2"/>
    <w:pPr>
      <w:spacing w:line="240" w:lineRule="auto"/>
      <w:ind w:leftChars="700" w:left="1470"/>
    </w:pPr>
    <w:rPr>
      <w:szCs w:val="22"/>
    </w:rPr>
  </w:style>
  <w:style w:type="paragraph" w:styleId="91">
    <w:name w:val="toc 9"/>
    <w:basedOn w:val="a2"/>
    <w:next w:val="a2"/>
    <w:autoRedefine/>
    <w:uiPriority w:val="39"/>
    <w:unhideWhenUsed/>
    <w:rsid w:val="00631AE2"/>
    <w:pPr>
      <w:spacing w:line="240" w:lineRule="auto"/>
      <w:ind w:leftChars="800" w:left="1680"/>
    </w:pPr>
    <w:rPr>
      <w:szCs w:val="22"/>
    </w:rPr>
  </w:style>
  <w:style w:type="paragraph" w:styleId="a">
    <w:name w:val="List Bullet"/>
    <w:basedOn w:val="a2"/>
    <w:uiPriority w:val="99"/>
    <w:semiHidden/>
    <w:unhideWhenUsed/>
    <w:rsid w:val="00D95C04"/>
    <w:pPr>
      <w:numPr>
        <w:numId w:val="40"/>
      </w:numPr>
      <w:contextualSpacing/>
    </w:pPr>
  </w:style>
  <w:style w:type="paragraph" w:styleId="afe">
    <w:name w:val="Balloon Text"/>
    <w:basedOn w:val="a2"/>
    <w:link w:val="aff"/>
    <w:uiPriority w:val="99"/>
    <w:semiHidden/>
    <w:unhideWhenUsed/>
    <w:rsid w:val="00D95C04"/>
    <w:rPr>
      <w:rFonts w:asciiTheme="majorHAnsi" w:eastAsiaTheme="majorEastAsia" w:hAnsiTheme="majorHAnsi" w:cstheme="majorBidi"/>
      <w:sz w:val="18"/>
      <w:szCs w:val="18"/>
    </w:rPr>
  </w:style>
  <w:style w:type="character" w:customStyle="1" w:styleId="aff">
    <w:name w:val="吹き出し (文字)"/>
    <w:basedOn w:val="a3"/>
    <w:link w:val="afe"/>
    <w:uiPriority w:val="99"/>
    <w:semiHidden/>
    <w:rsid w:val="00D95C04"/>
    <w:rPr>
      <w:rFonts w:asciiTheme="majorHAnsi" w:eastAsiaTheme="majorEastAsia" w:hAnsiTheme="majorHAnsi" w:cstheme="majorBidi"/>
      <w:sz w:val="18"/>
      <w:szCs w:val="18"/>
    </w:rPr>
  </w:style>
  <w:style w:type="paragraph" w:styleId="aff0">
    <w:name w:val="Date"/>
    <w:basedOn w:val="a2"/>
    <w:next w:val="a2"/>
    <w:link w:val="aff1"/>
    <w:uiPriority w:val="99"/>
    <w:semiHidden/>
    <w:unhideWhenUsed/>
    <w:rsid w:val="00D95C04"/>
  </w:style>
  <w:style w:type="character" w:customStyle="1" w:styleId="aff1">
    <w:name w:val="日付 (文字)"/>
    <w:basedOn w:val="a3"/>
    <w:link w:val="aff0"/>
    <w:uiPriority w:val="99"/>
    <w:semiHidden/>
    <w:rsid w:val="00D95C04"/>
    <w:rPr>
      <w:rFonts w:eastAsiaTheme="minorEastAsia"/>
      <w:szCs w:val="22"/>
    </w:rPr>
  </w:style>
  <w:style w:type="paragraph" w:customStyle="1" w:styleId="aff2">
    <w:name w:val="標準(見出し下)"/>
    <w:basedOn w:val="a2"/>
    <w:link w:val="aff3"/>
    <w:qFormat/>
    <w:rsid w:val="001B06C7"/>
    <w:pPr>
      <w:ind w:firstLineChars="100" w:firstLine="100"/>
      <w:jc w:val="left"/>
    </w:pPr>
    <w:rPr>
      <w:rFonts w:asciiTheme="minorEastAsia" w:hAnsiTheme="minorEastAsia"/>
    </w:rPr>
  </w:style>
  <w:style w:type="character" w:customStyle="1" w:styleId="aff3">
    <w:name w:val="標準(見出し下) (文字)"/>
    <w:basedOn w:val="a3"/>
    <w:link w:val="aff2"/>
    <w:rsid w:val="001B06C7"/>
    <w:rPr>
      <w:rFonts w:asciiTheme="minorEastAsia" w:eastAsia="Meiryo UI" w:hAnsiTheme="minorEastAsia"/>
    </w:rPr>
  </w:style>
  <w:style w:type="paragraph" w:styleId="aff4">
    <w:name w:val="header"/>
    <w:basedOn w:val="a2"/>
    <w:link w:val="aff5"/>
    <w:unhideWhenUsed/>
    <w:rsid w:val="004632D3"/>
    <w:pPr>
      <w:tabs>
        <w:tab w:val="center" w:pos="4252"/>
        <w:tab w:val="right" w:pos="8504"/>
      </w:tabs>
      <w:snapToGrid w:val="0"/>
    </w:pPr>
  </w:style>
  <w:style w:type="character" w:customStyle="1" w:styleId="aff5">
    <w:name w:val="ヘッダー (文字)"/>
    <w:basedOn w:val="a3"/>
    <w:link w:val="aff4"/>
    <w:rsid w:val="004632D3"/>
  </w:style>
  <w:style w:type="table" w:customStyle="1" w:styleId="210">
    <w:name w:val="表 (格子)21"/>
    <w:basedOn w:val="a4"/>
    <w:next w:val="af6"/>
    <w:rsid w:val="00D95E56"/>
    <w:pPr>
      <w:spacing w:line="300" w:lineRule="exact"/>
      <w:jc w:val="both"/>
    </w:pPr>
    <w:rPr>
      <w:rFonts w:ascii="Century" w:eastAsia="ＭＳ 明朝" w:hAnsi="Century" w:cs="Times New Roman"/>
      <w:kern w:val="0"/>
      <w:sz w:val="20"/>
      <w:szCs w:val="20"/>
    </w:rPr>
    <w:tblPr>
      <w:tblInd w:w="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paragraph" w:styleId="aff6">
    <w:name w:val="List Paragraph"/>
    <w:basedOn w:val="a2"/>
    <w:uiPriority w:val="34"/>
    <w:qFormat/>
    <w:rsid w:val="0036530C"/>
    <w:pPr>
      <w:ind w:leftChars="400" w:left="840"/>
    </w:pPr>
  </w:style>
  <w:style w:type="paragraph" w:customStyle="1" w:styleId="42">
    <w:name w:val="見出し4"/>
    <w:basedOn w:val="aff6"/>
    <w:link w:val="43"/>
    <w:qFormat/>
    <w:rsid w:val="006415E9"/>
    <w:pPr>
      <w:widowControl/>
      <w:ind w:leftChars="100" w:left="100" w:rightChars="100" w:right="100" w:hanging="420"/>
      <w:jc w:val="left"/>
    </w:pPr>
    <w:rPr>
      <w:rFonts w:ascii="Meiryo UI" w:hAnsi="Meiryo UI"/>
    </w:rPr>
  </w:style>
  <w:style w:type="character" w:customStyle="1" w:styleId="43">
    <w:name w:val="見出し4 (文字)"/>
    <w:basedOn w:val="a3"/>
    <w:link w:val="42"/>
    <w:rsid w:val="006415E9"/>
    <w:rPr>
      <w:rFonts w:ascii="Meiryo UI" w:eastAsia="Meiryo UI" w:hAnsi="Meiryo UI"/>
    </w:rPr>
  </w:style>
  <w:style w:type="paragraph" w:customStyle="1" w:styleId="aff7">
    <w:name w:val="標準(箇条書き内)"/>
    <w:basedOn w:val="aff2"/>
    <w:link w:val="aff8"/>
    <w:qFormat/>
    <w:rsid w:val="007D3804"/>
    <w:pPr>
      <w:ind w:leftChars="300" w:left="630" w:firstLine="210"/>
    </w:pPr>
  </w:style>
  <w:style w:type="character" w:customStyle="1" w:styleId="aff8">
    <w:name w:val="標準(箇条書き内) (文字)"/>
    <w:basedOn w:val="aff3"/>
    <w:link w:val="aff7"/>
    <w:rsid w:val="007D3804"/>
    <w:rPr>
      <w:rFonts w:asciiTheme="minorEastAsia" w:eastAsia="Meiryo UI" w:hAnsiTheme="minorEastAsia"/>
    </w:rPr>
  </w:style>
  <w:style w:type="table" w:styleId="5-3">
    <w:name w:val="Grid Table 5 Dark Accent 3"/>
    <w:basedOn w:val="a4"/>
    <w:uiPriority w:val="50"/>
    <w:rsid w:val="00F9659E"/>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paragraph" w:styleId="Web">
    <w:name w:val="Normal (Web)"/>
    <w:basedOn w:val="a2"/>
    <w:uiPriority w:val="99"/>
    <w:unhideWhenUsed/>
    <w:rsid w:val="00CA5711"/>
    <w:pPr>
      <w:widowControl/>
      <w:spacing w:before="100" w:beforeAutospacing="1" w:after="100" w:afterAutospacing="1" w:line="240" w:lineRule="auto"/>
      <w:jc w:val="left"/>
    </w:pPr>
    <w:rPr>
      <w:rFonts w:ascii="ＭＳ Ｐゴシック" w:eastAsia="ＭＳ Ｐゴシック" w:hAnsi="ＭＳ Ｐゴシック" w:cs="ＭＳ Ｐゴシック"/>
      <w:kern w:val="0"/>
      <w:sz w:val="24"/>
      <w:szCs w:val="24"/>
    </w:rPr>
  </w:style>
  <w:style w:type="paragraph" w:styleId="aff9">
    <w:name w:val="table of figures"/>
    <w:basedOn w:val="a2"/>
    <w:next w:val="a2"/>
    <w:uiPriority w:val="99"/>
    <w:unhideWhenUsed/>
    <w:rsid w:val="007C537C"/>
    <w:pPr>
      <w:ind w:leftChars="200" w:left="200" w:hangingChars="200" w:hanging="200"/>
    </w:pPr>
  </w:style>
  <w:style w:type="character" w:customStyle="1" w:styleId="ui-provider">
    <w:name w:val="ui-provider"/>
    <w:basedOn w:val="a3"/>
    <w:rsid w:val="00993F47"/>
  </w:style>
  <w:style w:type="table" w:customStyle="1" w:styleId="TableNormal">
    <w:name w:val="Table Normal"/>
    <w:uiPriority w:val="2"/>
    <w:semiHidden/>
    <w:unhideWhenUsed/>
    <w:qFormat/>
    <w:rsid w:val="004A1353"/>
    <w:pPr>
      <w:widowControl w:val="0"/>
      <w:autoSpaceDE w:val="0"/>
      <w:autoSpaceDN w:val="0"/>
      <w:spacing w:line="240" w:lineRule="auto"/>
    </w:pPr>
    <w:rPr>
      <w:kern w:val="0"/>
      <w:sz w:val="22"/>
      <w:szCs w:val="22"/>
      <w:lang w:eastAsia="en-US"/>
    </w:rPr>
    <w:tblPr>
      <w:tblInd w:w="0" w:type="dxa"/>
      <w:tblCellMar>
        <w:top w:w="0" w:type="dxa"/>
        <w:left w:w="0" w:type="dxa"/>
        <w:bottom w:w="0" w:type="dxa"/>
        <w:right w:w="0" w:type="dxa"/>
      </w:tblCellMar>
    </w:tblPr>
  </w:style>
  <w:style w:type="paragraph" w:styleId="affa">
    <w:name w:val="Body Text"/>
    <w:basedOn w:val="a2"/>
    <w:link w:val="affb"/>
    <w:uiPriority w:val="1"/>
    <w:qFormat/>
    <w:rsid w:val="004A1353"/>
    <w:pPr>
      <w:autoSpaceDE w:val="0"/>
      <w:autoSpaceDN w:val="0"/>
      <w:spacing w:line="240" w:lineRule="auto"/>
      <w:ind w:left="258"/>
      <w:jc w:val="left"/>
    </w:pPr>
    <w:rPr>
      <w:rFonts w:ascii="Meiryo UI" w:hAnsi="Meiryo UI" w:cs="Meiryo UI"/>
      <w:kern w:val="0"/>
    </w:rPr>
  </w:style>
  <w:style w:type="character" w:customStyle="1" w:styleId="affb">
    <w:name w:val="本文 (文字)"/>
    <w:basedOn w:val="a3"/>
    <w:link w:val="affa"/>
    <w:uiPriority w:val="1"/>
    <w:rsid w:val="004A1353"/>
    <w:rPr>
      <w:rFonts w:ascii="Meiryo UI" w:eastAsia="Meiryo UI" w:hAnsi="Meiryo UI" w:cs="Meiryo UI"/>
      <w:kern w:val="0"/>
    </w:rPr>
  </w:style>
  <w:style w:type="paragraph" w:customStyle="1" w:styleId="TableParagraph">
    <w:name w:val="Table Paragraph"/>
    <w:basedOn w:val="a2"/>
    <w:uiPriority w:val="1"/>
    <w:qFormat/>
    <w:rsid w:val="004A1353"/>
    <w:pPr>
      <w:autoSpaceDE w:val="0"/>
      <w:autoSpaceDN w:val="0"/>
      <w:spacing w:line="240" w:lineRule="auto"/>
      <w:jc w:val="left"/>
    </w:pPr>
    <w:rPr>
      <w:rFonts w:ascii="Meiryo UI" w:hAnsi="Meiryo UI" w:cs="Meiryo UI"/>
      <w:kern w:val="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476094">
      <w:bodyDiv w:val="1"/>
      <w:marLeft w:val="0"/>
      <w:marRight w:val="0"/>
      <w:marTop w:val="0"/>
      <w:marBottom w:val="0"/>
      <w:divBdr>
        <w:top w:val="none" w:sz="0" w:space="0" w:color="auto"/>
        <w:left w:val="none" w:sz="0" w:space="0" w:color="auto"/>
        <w:bottom w:val="none" w:sz="0" w:space="0" w:color="auto"/>
        <w:right w:val="none" w:sz="0" w:space="0" w:color="auto"/>
      </w:divBdr>
    </w:div>
    <w:div w:id="22445391">
      <w:bodyDiv w:val="1"/>
      <w:marLeft w:val="0"/>
      <w:marRight w:val="0"/>
      <w:marTop w:val="0"/>
      <w:marBottom w:val="0"/>
      <w:divBdr>
        <w:top w:val="none" w:sz="0" w:space="0" w:color="auto"/>
        <w:left w:val="none" w:sz="0" w:space="0" w:color="auto"/>
        <w:bottom w:val="none" w:sz="0" w:space="0" w:color="auto"/>
        <w:right w:val="none" w:sz="0" w:space="0" w:color="auto"/>
      </w:divBdr>
    </w:div>
    <w:div w:id="42413863">
      <w:bodyDiv w:val="1"/>
      <w:marLeft w:val="0"/>
      <w:marRight w:val="0"/>
      <w:marTop w:val="0"/>
      <w:marBottom w:val="0"/>
      <w:divBdr>
        <w:top w:val="none" w:sz="0" w:space="0" w:color="auto"/>
        <w:left w:val="none" w:sz="0" w:space="0" w:color="auto"/>
        <w:bottom w:val="none" w:sz="0" w:space="0" w:color="auto"/>
        <w:right w:val="none" w:sz="0" w:space="0" w:color="auto"/>
      </w:divBdr>
    </w:div>
    <w:div w:id="64769243">
      <w:bodyDiv w:val="1"/>
      <w:marLeft w:val="0"/>
      <w:marRight w:val="0"/>
      <w:marTop w:val="0"/>
      <w:marBottom w:val="0"/>
      <w:divBdr>
        <w:top w:val="none" w:sz="0" w:space="0" w:color="auto"/>
        <w:left w:val="none" w:sz="0" w:space="0" w:color="auto"/>
        <w:bottom w:val="none" w:sz="0" w:space="0" w:color="auto"/>
        <w:right w:val="none" w:sz="0" w:space="0" w:color="auto"/>
      </w:divBdr>
    </w:div>
    <w:div w:id="78793909">
      <w:bodyDiv w:val="1"/>
      <w:marLeft w:val="0"/>
      <w:marRight w:val="0"/>
      <w:marTop w:val="0"/>
      <w:marBottom w:val="0"/>
      <w:divBdr>
        <w:top w:val="none" w:sz="0" w:space="0" w:color="auto"/>
        <w:left w:val="none" w:sz="0" w:space="0" w:color="auto"/>
        <w:bottom w:val="none" w:sz="0" w:space="0" w:color="auto"/>
        <w:right w:val="none" w:sz="0" w:space="0" w:color="auto"/>
      </w:divBdr>
    </w:div>
    <w:div w:id="88359940">
      <w:bodyDiv w:val="1"/>
      <w:marLeft w:val="0"/>
      <w:marRight w:val="0"/>
      <w:marTop w:val="0"/>
      <w:marBottom w:val="0"/>
      <w:divBdr>
        <w:top w:val="none" w:sz="0" w:space="0" w:color="auto"/>
        <w:left w:val="none" w:sz="0" w:space="0" w:color="auto"/>
        <w:bottom w:val="none" w:sz="0" w:space="0" w:color="auto"/>
        <w:right w:val="none" w:sz="0" w:space="0" w:color="auto"/>
      </w:divBdr>
      <w:divsChild>
        <w:div w:id="243493595">
          <w:marLeft w:val="0"/>
          <w:marRight w:val="0"/>
          <w:marTop w:val="0"/>
          <w:marBottom w:val="0"/>
          <w:divBdr>
            <w:top w:val="none" w:sz="0" w:space="0" w:color="auto"/>
            <w:left w:val="none" w:sz="0" w:space="0" w:color="auto"/>
            <w:bottom w:val="none" w:sz="0" w:space="0" w:color="auto"/>
            <w:right w:val="none" w:sz="0" w:space="0" w:color="auto"/>
          </w:divBdr>
          <w:divsChild>
            <w:div w:id="631325574">
              <w:marLeft w:val="0"/>
              <w:marRight w:val="0"/>
              <w:marTop w:val="0"/>
              <w:marBottom w:val="0"/>
              <w:divBdr>
                <w:top w:val="none" w:sz="0" w:space="0" w:color="auto"/>
                <w:left w:val="none" w:sz="0" w:space="0" w:color="auto"/>
                <w:bottom w:val="none" w:sz="0" w:space="0" w:color="auto"/>
                <w:right w:val="none" w:sz="0" w:space="0" w:color="auto"/>
              </w:divBdr>
              <w:divsChild>
                <w:div w:id="780687554">
                  <w:marLeft w:val="0"/>
                  <w:marRight w:val="0"/>
                  <w:marTop w:val="0"/>
                  <w:marBottom w:val="0"/>
                  <w:divBdr>
                    <w:top w:val="none" w:sz="0" w:space="0" w:color="auto"/>
                    <w:left w:val="none" w:sz="0" w:space="0" w:color="auto"/>
                    <w:bottom w:val="none" w:sz="0" w:space="0" w:color="auto"/>
                    <w:right w:val="none" w:sz="0" w:space="0" w:color="auto"/>
                  </w:divBdr>
                  <w:divsChild>
                    <w:div w:id="342364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6377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314683">
      <w:bodyDiv w:val="1"/>
      <w:marLeft w:val="0"/>
      <w:marRight w:val="0"/>
      <w:marTop w:val="0"/>
      <w:marBottom w:val="0"/>
      <w:divBdr>
        <w:top w:val="none" w:sz="0" w:space="0" w:color="auto"/>
        <w:left w:val="none" w:sz="0" w:space="0" w:color="auto"/>
        <w:bottom w:val="none" w:sz="0" w:space="0" w:color="auto"/>
        <w:right w:val="none" w:sz="0" w:space="0" w:color="auto"/>
      </w:divBdr>
      <w:divsChild>
        <w:div w:id="343482364">
          <w:marLeft w:val="0"/>
          <w:marRight w:val="0"/>
          <w:marTop w:val="0"/>
          <w:marBottom w:val="0"/>
          <w:divBdr>
            <w:top w:val="none" w:sz="0" w:space="0" w:color="auto"/>
            <w:left w:val="none" w:sz="0" w:space="0" w:color="auto"/>
            <w:bottom w:val="none" w:sz="0" w:space="0" w:color="auto"/>
            <w:right w:val="none" w:sz="0" w:space="0" w:color="auto"/>
          </w:divBdr>
        </w:div>
      </w:divsChild>
    </w:div>
    <w:div w:id="164252995">
      <w:bodyDiv w:val="1"/>
      <w:marLeft w:val="0"/>
      <w:marRight w:val="0"/>
      <w:marTop w:val="0"/>
      <w:marBottom w:val="0"/>
      <w:divBdr>
        <w:top w:val="none" w:sz="0" w:space="0" w:color="auto"/>
        <w:left w:val="none" w:sz="0" w:space="0" w:color="auto"/>
        <w:bottom w:val="none" w:sz="0" w:space="0" w:color="auto"/>
        <w:right w:val="none" w:sz="0" w:space="0" w:color="auto"/>
      </w:divBdr>
    </w:div>
    <w:div w:id="187984545">
      <w:bodyDiv w:val="1"/>
      <w:marLeft w:val="0"/>
      <w:marRight w:val="0"/>
      <w:marTop w:val="0"/>
      <w:marBottom w:val="0"/>
      <w:divBdr>
        <w:top w:val="none" w:sz="0" w:space="0" w:color="auto"/>
        <w:left w:val="none" w:sz="0" w:space="0" w:color="auto"/>
        <w:bottom w:val="none" w:sz="0" w:space="0" w:color="auto"/>
        <w:right w:val="none" w:sz="0" w:space="0" w:color="auto"/>
      </w:divBdr>
    </w:div>
    <w:div w:id="212929466">
      <w:bodyDiv w:val="1"/>
      <w:marLeft w:val="0"/>
      <w:marRight w:val="0"/>
      <w:marTop w:val="0"/>
      <w:marBottom w:val="0"/>
      <w:divBdr>
        <w:top w:val="none" w:sz="0" w:space="0" w:color="auto"/>
        <w:left w:val="none" w:sz="0" w:space="0" w:color="auto"/>
        <w:bottom w:val="none" w:sz="0" w:space="0" w:color="auto"/>
        <w:right w:val="none" w:sz="0" w:space="0" w:color="auto"/>
      </w:divBdr>
      <w:divsChild>
        <w:div w:id="1929343358">
          <w:marLeft w:val="0"/>
          <w:marRight w:val="0"/>
          <w:marTop w:val="0"/>
          <w:marBottom w:val="0"/>
          <w:divBdr>
            <w:top w:val="none" w:sz="0" w:space="0" w:color="auto"/>
            <w:left w:val="none" w:sz="0" w:space="0" w:color="auto"/>
            <w:bottom w:val="none" w:sz="0" w:space="0" w:color="auto"/>
            <w:right w:val="none" w:sz="0" w:space="0" w:color="auto"/>
          </w:divBdr>
          <w:divsChild>
            <w:div w:id="1370833584">
              <w:marLeft w:val="0"/>
              <w:marRight w:val="0"/>
              <w:marTop w:val="0"/>
              <w:marBottom w:val="0"/>
              <w:divBdr>
                <w:top w:val="none" w:sz="0" w:space="0" w:color="auto"/>
                <w:left w:val="none" w:sz="0" w:space="0" w:color="auto"/>
                <w:bottom w:val="none" w:sz="0" w:space="0" w:color="auto"/>
                <w:right w:val="none" w:sz="0" w:space="0" w:color="auto"/>
              </w:divBdr>
            </w:div>
            <w:div w:id="1452935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8170706">
      <w:bodyDiv w:val="1"/>
      <w:marLeft w:val="0"/>
      <w:marRight w:val="0"/>
      <w:marTop w:val="0"/>
      <w:marBottom w:val="0"/>
      <w:divBdr>
        <w:top w:val="none" w:sz="0" w:space="0" w:color="auto"/>
        <w:left w:val="none" w:sz="0" w:space="0" w:color="auto"/>
        <w:bottom w:val="none" w:sz="0" w:space="0" w:color="auto"/>
        <w:right w:val="none" w:sz="0" w:space="0" w:color="auto"/>
      </w:divBdr>
    </w:div>
    <w:div w:id="230700226">
      <w:bodyDiv w:val="1"/>
      <w:marLeft w:val="0"/>
      <w:marRight w:val="0"/>
      <w:marTop w:val="0"/>
      <w:marBottom w:val="0"/>
      <w:divBdr>
        <w:top w:val="none" w:sz="0" w:space="0" w:color="auto"/>
        <w:left w:val="none" w:sz="0" w:space="0" w:color="auto"/>
        <w:bottom w:val="none" w:sz="0" w:space="0" w:color="auto"/>
        <w:right w:val="none" w:sz="0" w:space="0" w:color="auto"/>
      </w:divBdr>
    </w:div>
    <w:div w:id="240990121">
      <w:bodyDiv w:val="1"/>
      <w:marLeft w:val="0"/>
      <w:marRight w:val="0"/>
      <w:marTop w:val="0"/>
      <w:marBottom w:val="0"/>
      <w:divBdr>
        <w:top w:val="none" w:sz="0" w:space="0" w:color="auto"/>
        <w:left w:val="none" w:sz="0" w:space="0" w:color="auto"/>
        <w:bottom w:val="none" w:sz="0" w:space="0" w:color="auto"/>
        <w:right w:val="none" w:sz="0" w:space="0" w:color="auto"/>
      </w:divBdr>
    </w:div>
    <w:div w:id="277838454">
      <w:bodyDiv w:val="1"/>
      <w:marLeft w:val="0"/>
      <w:marRight w:val="0"/>
      <w:marTop w:val="0"/>
      <w:marBottom w:val="0"/>
      <w:divBdr>
        <w:top w:val="none" w:sz="0" w:space="0" w:color="auto"/>
        <w:left w:val="none" w:sz="0" w:space="0" w:color="auto"/>
        <w:bottom w:val="none" w:sz="0" w:space="0" w:color="auto"/>
        <w:right w:val="none" w:sz="0" w:space="0" w:color="auto"/>
      </w:divBdr>
    </w:div>
    <w:div w:id="284653379">
      <w:bodyDiv w:val="1"/>
      <w:marLeft w:val="0"/>
      <w:marRight w:val="0"/>
      <w:marTop w:val="0"/>
      <w:marBottom w:val="0"/>
      <w:divBdr>
        <w:top w:val="none" w:sz="0" w:space="0" w:color="auto"/>
        <w:left w:val="none" w:sz="0" w:space="0" w:color="auto"/>
        <w:bottom w:val="none" w:sz="0" w:space="0" w:color="auto"/>
        <w:right w:val="none" w:sz="0" w:space="0" w:color="auto"/>
      </w:divBdr>
    </w:div>
    <w:div w:id="328139119">
      <w:bodyDiv w:val="1"/>
      <w:marLeft w:val="0"/>
      <w:marRight w:val="0"/>
      <w:marTop w:val="0"/>
      <w:marBottom w:val="0"/>
      <w:divBdr>
        <w:top w:val="none" w:sz="0" w:space="0" w:color="auto"/>
        <w:left w:val="none" w:sz="0" w:space="0" w:color="auto"/>
        <w:bottom w:val="none" w:sz="0" w:space="0" w:color="auto"/>
        <w:right w:val="none" w:sz="0" w:space="0" w:color="auto"/>
      </w:divBdr>
    </w:div>
    <w:div w:id="341470462">
      <w:bodyDiv w:val="1"/>
      <w:marLeft w:val="0"/>
      <w:marRight w:val="0"/>
      <w:marTop w:val="0"/>
      <w:marBottom w:val="0"/>
      <w:divBdr>
        <w:top w:val="none" w:sz="0" w:space="0" w:color="auto"/>
        <w:left w:val="none" w:sz="0" w:space="0" w:color="auto"/>
        <w:bottom w:val="none" w:sz="0" w:space="0" w:color="auto"/>
        <w:right w:val="none" w:sz="0" w:space="0" w:color="auto"/>
      </w:divBdr>
    </w:div>
    <w:div w:id="357513585">
      <w:bodyDiv w:val="1"/>
      <w:marLeft w:val="0"/>
      <w:marRight w:val="0"/>
      <w:marTop w:val="0"/>
      <w:marBottom w:val="0"/>
      <w:divBdr>
        <w:top w:val="none" w:sz="0" w:space="0" w:color="auto"/>
        <w:left w:val="none" w:sz="0" w:space="0" w:color="auto"/>
        <w:bottom w:val="none" w:sz="0" w:space="0" w:color="auto"/>
        <w:right w:val="none" w:sz="0" w:space="0" w:color="auto"/>
      </w:divBdr>
    </w:div>
    <w:div w:id="370766010">
      <w:bodyDiv w:val="1"/>
      <w:marLeft w:val="0"/>
      <w:marRight w:val="0"/>
      <w:marTop w:val="0"/>
      <w:marBottom w:val="0"/>
      <w:divBdr>
        <w:top w:val="none" w:sz="0" w:space="0" w:color="auto"/>
        <w:left w:val="none" w:sz="0" w:space="0" w:color="auto"/>
        <w:bottom w:val="none" w:sz="0" w:space="0" w:color="auto"/>
        <w:right w:val="none" w:sz="0" w:space="0" w:color="auto"/>
      </w:divBdr>
    </w:div>
    <w:div w:id="371997864">
      <w:bodyDiv w:val="1"/>
      <w:marLeft w:val="0"/>
      <w:marRight w:val="0"/>
      <w:marTop w:val="0"/>
      <w:marBottom w:val="0"/>
      <w:divBdr>
        <w:top w:val="none" w:sz="0" w:space="0" w:color="auto"/>
        <w:left w:val="none" w:sz="0" w:space="0" w:color="auto"/>
        <w:bottom w:val="none" w:sz="0" w:space="0" w:color="auto"/>
        <w:right w:val="none" w:sz="0" w:space="0" w:color="auto"/>
      </w:divBdr>
    </w:div>
    <w:div w:id="431557311">
      <w:bodyDiv w:val="1"/>
      <w:marLeft w:val="0"/>
      <w:marRight w:val="0"/>
      <w:marTop w:val="0"/>
      <w:marBottom w:val="0"/>
      <w:divBdr>
        <w:top w:val="none" w:sz="0" w:space="0" w:color="auto"/>
        <w:left w:val="none" w:sz="0" w:space="0" w:color="auto"/>
        <w:bottom w:val="none" w:sz="0" w:space="0" w:color="auto"/>
        <w:right w:val="none" w:sz="0" w:space="0" w:color="auto"/>
      </w:divBdr>
    </w:div>
    <w:div w:id="458573200">
      <w:bodyDiv w:val="1"/>
      <w:marLeft w:val="0"/>
      <w:marRight w:val="0"/>
      <w:marTop w:val="0"/>
      <w:marBottom w:val="0"/>
      <w:divBdr>
        <w:top w:val="none" w:sz="0" w:space="0" w:color="auto"/>
        <w:left w:val="none" w:sz="0" w:space="0" w:color="auto"/>
        <w:bottom w:val="none" w:sz="0" w:space="0" w:color="auto"/>
        <w:right w:val="none" w:sz="0" w:space="0" w:color="auto"/>
      </w:divBdr>
    </w:div>
    <w:div w:id="474875138">
      <w:bodyDiv w:val="1"/>
      <w:marLeft w:val="0"/>
      <w:marRight w:val="0"/>
      <w:marTop w:val="0"/>
      <w:marBottom w:val="0"/>
      <w:divBdr>
        <w:top w:val="none" w:sz="0" w:space="0" w:color="auto"/>
        <w:left w:val="none" w:sz="0" w:space="0" w:color="auto"/>
        <w:bottom w:val="none" w:sz="0" w:space="0" w:color="auto"/>
        <w:right w:val="none" w:sz="0" w:space="0" w:color="auto"/>
      </w:divBdr>
    </w:div>
    <w:div w:id="478694703">
      <w:bodyDiv w:val="1"/>
      <w:marLeft w:val="0"/>
      <w:marRight w:val="0"/>
      <w:marTop w:val="0"/>
      <w:marBottom w:val="0"/>
      <w:divBdr>
        <w:top w:val="none" w:sz="0" w:space="0" w:color="auto"/>
        <w:left w:val="none" w:sz="0" w:space="0" w:color="auto"/>
        <w:bottom w:val="none" w:sz="0" w:space="0" w:color="auto"/>
        <w:right w:val="none" w:sz="0" w:space="0" w:color="auto"/>
      </w:divBdr>
    </w:div>
    <w:div w:id="489827429">
      <w:bodyDiv w:val="1"/>
      <w:marLeft w:val="0"/>
      <w:marRight w:val="0"/>
      <w:marTop w:val="0"/>
      <w:marBottom w:val="0"/>
      <w:divBdr>
        <w:top w:val="none" w:sz="0" w:space="0" w:color="auto"/>
        <w:left w:val="none" w:sz="0" w:space="0" w:color="auto"/>
        <w:bottom w:val="none" w:sz="0" w:space="0" w:color="auto"/>
        <w:right w:val="none" w:sz="0" w:space="0" w:color="auto"/>
      </w:divBdr>
    </w:div>
    <w:div w:id="577251248">
      <w:bodyDiv w:val="1"/>
      <w:marLeft w:val="0"/>
      <w:marRight w:val="0"/>
      <w:marTop w:val="0"/>
      <w:marBottom w:val="0"/>
      <w:divBdr>
        <w:top w:val="none" w:sz="0" w:space="0" w:color="auto"/>
        <w:left w:val="none" w:sz="0" w:space="0" w:color="auto"/>
        <w:bottom w:val="none" w:sz="0" w:space="0" w:color="auto"/>
        <w:right w:val="none" w:sz="0" w:space="0" w:color="auto"/>
      </w:divBdr>
    </w:div>
    <w:div w:id="594943182">
      <w:bodyDiv w:val="1"/>
      <w:marLeft w:val="0"/>
      <w:marRight w:val="0"/>
      <w:marTop w:val="0"/>
      <w:marBottom w:val="0"/>
      <w:divBdr>
        <w:top w:val="none" w:sz="0" w:space="0" w:color="auto"/>
        <w:left w:val="none" w:sz="0" w:space="0" w:color="auto"/>
        <w:bottom w:val="none" w:sz="0" w:space="0" w:color="auto"/>
        <w:right w:val="none" w:sz="0" w:space="0" w:color="auto"/>
      </w:divBdr>
      <w:divsChild>
        <w:div w:id="94523312">
          <w:marLeft w:val="0"/>
          <w:marRight w:val="0"/>
          <w:marTop w:val="0"/>
          <w:marBottom w:val="0"/>
          <w:divBdr>
            <w:top w:val="none" w:sz="0" w:space="0" w:color="auto"/>
            <w:left w:val="none" w:sz="0" w:space="0" w:color="auto"/>
            <w:bottom w:val="none" w:sz="0" w:space="0" w:color="auto"/>
            <w:right w:val="none" w:sz="0" w:space="0" w:color="auto"/>
          </w:divBdr>
          <w:divsChild>
            <w:div w:id="482699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0505529">
      <w:bodyDiv w:val="1"/>
      <w:marLeft w:val="0"/>
      <w:marRight w:val="0"/>
      <w:marTop w:val="0"/>
      <w:marBottom w:val="0"/>
      <w:divBdr>
        <w:top w:val="none" w:sz="0" w:space="0" w:color="auto"/>
        <w:left w:val="none" w:sz="0" w:space="0" w:color="auto"/>
        <w:bottom w:val="none" w:sz="0" w:space="0" w:color="auto"/>
        <w:right w:val="none" w:sz="0" w:space="0" w:color="auto"/>
      </w:divBdr>
      <w:divsChild>
        <w:div w:id="1560701657">
          <w:blockQuote w:val="1"/>
          <w:marLeft w:val="0"/>
          <w:marRight w:val="0"/>
          <w:marTop w:val="60"/>
          <w:marBottom w:val="60"/>
          <w:divBdr>
            <w:top w:val="none" w:sz="0" w:space="0" w:color="auto"/>
            <w:left w:val="none" w:sz="0" w:space="0" w:color="auto"/>
            <w:bottom w:val="none" w:sz="0" w:space="0" w:color="auto"/>
            <w:right w:val="none" w:sz="0" w:space="0" w:color="auto"/>
          </w:divBdr>
        </w:div>
      </w:divsChild>
    </w:div>
    <w:div w:id="646864745">
      <w:bodyDiv w:val="1"/>
      <w:marLeft w:val="0"/>
      <w:marRight w:val="0"/>
      <w:marTop w:val="0"/>
      <w:marBottom w:val="0"/>
      <w:divBdr>
        <w:top w:val="none" w:sz="0" w:space="0" w:color="auto"/>
        <w:left w:val="none" w:sz="0" w:space="0" w:color="auto"/>
        <w:bottom w:val="none" w:sz="0" w:space="0" w:color="auto"/>
        <w:right w:val="none" w:sz="0" w:space="0" w:color="auto"/>
      </w:divBdr>
    </w:div>
    <w:div w:id="659893879">
      <w:bodyDiv w:val="1"/>
      <w:marLeft w:val="0"/>
      <w:marRight w:val="0"/>
      <w:marTop w:val="0"/>
      <w:marBottom w:val="0"/>
      <w:divBdr>
        <w:top w:val="none" w:sz="0" w:space="0" w:color="auto"/>
        <w:left w:val="none" w:sz="0" w:space="0" w:color="auto"/>
        <w:bottom w:val="none" w:sz="0" w:space="0" w:color="auto"/>
        <w:right w:val="none" w:sz="0" w:space="0" w:color="auto"/>
      </w:divBdr>
    </w:div>
    <w:div w:id="695692114">
      <w:bodyDiv w:val="1"/>
      <w:marLeft w:val="0"/>
      <w:marRight w:val="0"/>
      <w:marTop w:val="0"/>
      <w:marBottom w:val="0"/>
      <w:divBdr>
        <w:top w:val="none" w:sz="0" w:space="0" w:color="auto"/>
        <w:left w:val="none" w:sz="0" w:space="0" w:color="auto"/>
        <w:bottom w:val="none" w:sz="0" w:space="0" w:color="auto"/>
        <w:right w:val="none" w:sz="0" w:space="0" w:color="auto"/>
      </w:divBdr>
    </w:div>
    <w:div w:id="758671394">
      <w:bodyDiv w:val="1"/>
      <w:marLeft w:val="0"/>
      <w:marRight w:val="0"/>
      <w:marTop w:val="0"/>
      <w:marBottom w:val="0"/>
      <w:divBdr>
        <w:top w:val="none" w:sz="0" w:space="0" w:color="auto"/>
        <w:left w:val="none" w:sz="0" w:space="0" w:color="auto"/>
        <w:bottom w:val="none" w:sz="0" w:space="0" w:color="auto"/>
        <w:right w:val="none" w:sz="0" w:space="0" w:color="auto"/>
      </w:divBdr>
    </w:div>
    <w:div w:id="784808375">
      <w:bodyDiv w:val="1"/>
      <w:marLeft w:val="0"/>
      <w:marRight w:val="0"/>
      <w:marTop w:val="0"/>
      <w:marBottom w:val="0"/>
      <w:divBdr>
        <w:top w:val="none" w:sz="0" w:space="0" w:color="auto"/>
        <w:left w:val="none" w:sz="0" w:space="0" w:color="auto"/>
        <w:bottom w:val="none" w:sz="0" w:space="0" w:color="auto"/>
        <w:right w:val="none" w:sz="0" w:space="0" w:color="auto"/>
      </w:divBdr>
    </w:div>
    <w:div w:id="788741096">
      <w:bodyDiv w:val="1"/>
      <w:marLeft w:val="0"/>
      <w:marRight w:val="0"/>
      <w:marTop w:val="0"/>
      <w:marBottom w:val="0"/>
      <w:divBdr>
        <w:top w:val="none" w:sz="0" w:space="0" w:color="auto"/>
        <w:left w:val="none" w:sz="0" w:space="0" w:color="auto"/>
        <w:bottom w:val="none" w:sz="0" w:space="0" w:color="auto"/>
        <w:right w:val="none" w:sz="0" w:space="0" w:color="auto"/>
      </w:divBdr>
    </w:div>
    <w:div w:id="800347622">
      <w:bodyDiv w:val="1"/>
      <w:marLeft w:val="0"/>
      <w:marRight w:val="0"/>
      <w:marTop w:val="0"/>
      <w:marBottom w:val="0"/>
      <w:divBdr>
        <w:top w:val="none" w:sz="0" w:space="0" w:color="auto"/>
        <w:left w:val="none" w:sz="0" w:space="0" w:color="auto"/>
        <w:bottom w:val="none" w:sz="0" w:space="0" w:color="auto"/>
        <w:right w:val="none" w:sz="0" w:space="0" w:color="auto"/>
      </w:divBdr>
    </w:div>
    <w:div w:id="829559739">
      <w:bodyDiv w:val="1"/>
      <w:marLeft w:val="0"/>
      <w:marRight w:val="0"/>
      <w:marTop w:val="0"/>
      <w:marBottom w:val="0"/>
      <w:divBdr>
        <w:top w:val="none" w:sz="0" w:space="0" w:color="auto"/>
        <w:left w:val="none" w:sz="0" w:space="0" w:color="auto"/>
        <w:bottom w:val="none" w:sz="0" w:space="0" w:color="auto"/>
        <w:right w:val="none" w:sz="0" w:space="0" w:color="auto"/>
      </w:divBdr>
    </w:div>
    <w:div w:id="843666382">
      <w:bodyDiv w:val="1"/>
      <w:marLeft w:val="0"/>
      <w:marRight w:val="0"/>
      <w:marTop w:val="0"/>
      <w:marBottom w:val="0"/>
      <w:divBdr>
        <w:top w:val="none" w:sz="0" w:space="0" w:color="auto"/>
        <w:left w:val="none" w:sz="0" w:space="0" w:color="auto"/>
        <w:bottom w:val="none" w:sz="0" w:space="0" w:color="auto"/>
        <w:right w:val="none" w:sz="0" w:space="0" w:color="auto"/>
      </w:divBdr>
    </w:div>
    <w:div w:id="911349149">
      <w:bodyDiv w:val="1"/>
      <w:marLeft w:val="0"/>
      <w:marRight w:val="0"/>
      <w:marTop w:val="0"/>
      <w:marBottom w:val="0"/>
      <w:divBdr>
        <w:top w:val="none" w:sz="0" w:space="0" w:color="auto"/>
        <w:left w:val="none" w:sz="0" w:space="0" w:color="auto"/>
        <w:bottom w:val="none" w:sz="0" w:space="0" w:color="auto"/>
        <w:right w:val="none" w:sz="0" w:space="0" w:color="auto"/>
      </w:divBdr>
    </w:div>
    <w:div w:id="1011253064">
      <w:bodyDiv w:val="1"/>
      <w:marLeft w:val="0"/>
      <w:marRight w:val="0"/>
      <w:marTop w:val="0"/>
      <w:marBottom w:val="0"/>
      <w:divBdr>
        <w:top w:val="none" w:sz="0" w:space="0" w:color="auto"/>
        <w:left w:val="none" w:sz="0" w:space="0" w:color="auto"/>
        <w:bottom w:val="none" w:sz="0" w:space="0" w:color="auto"/>
        <w:right w:val="none" w:sz="0" w:space="0" w:color="auto"/>
      </w:divBdr>
    </w:div>
    <w:div w:id="1016032974">
      <w:bodyDiv w:val="1"/>
      <w:marLeft w:val="0"/>
      <w:marRight w:val="0"/>
      <w:marTop w:val="0"/>
      <w:marBottom w:val="0"/>
      <w:divBdr>
        <w:top w:val="none" w:sz="0" w:space="0" w:color="auto"/>
        <w:left w:val="none" w:sz="0" w:space="0" w:color="auto"/>
        <w:bottom w:val="none" w:sz="0" w:space="0" w:color="auto"/>
        <w:right w:val="none" w:sz="0" w:space="0" w:color="auto"/>
      </w:divBdr>
    </w:div>
    <w:div w:id="1037663339">
      <w:bodyDiv w:val="1"/>
      <w:marLeft w:val="0"/>
      <w:marRight w:val="0"/>
      <w:marTop w:val="0"/>
      <w:marBottom w:val="0"/>
      <w:divBdr>
        <w:top w:val="none" w:sz="0" w:space="0" w:color="auto"/>
        <w:left w:val="none" w:sz="0" w:space="0" w:color="auto"/>
        <w:bottom w:val="none" w:sz="0" w:space="0" w:color="auto"/>
        <w:right w:val="none" w:sz="0" w:space="0" w:color="auto"/>
      </w:divBdr>
      <w:divsChild>
        <w:div w:id="1611275848">
          <w:marLeft w:val="0"/>
          <w:marRight w:val="0"/>
          <w:marTop w:val="0"/>
          <w:marBottom w:val="0"/>
          <w:divBdr>
            <w:top w:val="none" w:sz="0" w:space="0" w:color="auto"/>
            <w:left w:val="none" w:sz="0" w:space="0" w:color="auto"/>
            <w:bottom w:val="none" w:sz="0" w:space="0" w:color="auto"/>
            <w:right w:val="none" w:sz="0" w:space="0" w:color="auto"/>
          </w:divBdr>
        </w:div>
      </w:divsChild>
    </w:div>
    <w:div w:id="1057510377">
      <w:bodyDiv w:val="1"/>
      <w:marLeft w:val="0"/>
      <w:marRight w:val="0"/>
      <w:marTop w:val="0"/>
      <w:marBottom w:val="0"/>
      <w:divBdr>
        <w:top w:val="none" w:sz="0" w:space="0" w:color="auto"/>
        <w:left w:val="none" w:sz="0" w:space="0" w:color="auto"/>
        <w:bottom w:val="none" w:sz="0" w:space="0" w:color="auto"/>
        <w:right w:val="none" w:sz="0" w:space="0" w:color="auto"/>
      </w:divBdr>
      <w:divsChild>
        <w:div w:id="810440018">
          <w:marLeft w:val="0"/>
          <w:marRight w:val="0"/>
          <w:marTop w:val="0"/>
          <w:marBottom w:val="0"/>
          <w:divBdr>
            <w:top w:val="none" w:sz="0" w:space="0" w:color="auto"/>
            <w:left w:val="none" w:sz="0" w:space="0" w:color="auto"/>
            <w:bottom w:val="none" w:sz="0" w:space="0" w:color="auto"/>
            <w:right w:val="none" w:sz="0" w:space="0" w:color="auto"/>
          </w:divBdr>
        </w:div>
      </w:divsChild>
    </w:div>
    <w:div w:id="1061517230">
      <w:bodyDiv w:val="1"/>
      <w:marLeft w:val="0"/>
      <w:marRight w:val="0"/>
      <w:marTop w:val="0"/>
      <w:marBottom w:val="0"/>
      <w:divBdr>
        <w:top w:val="none" w:sz="0" w:space="0" w:color="auto"/>
        <w:left w:val="none" w:sz="0" w:space="0" w:color="auto"/>
        <w:bottom w:val="none" w:sz="0" w:space="0" w:color="auto"/>
        <w:right w:val="none" w:sz="0" w:space="0" w:color="auto"/>
      </w:divBdr>
    </w:div>
    <w:div w:id="1073546192">
      <w:bodyDiv w:val="1"/>
      <w:marLeft w:val="0"/>
      <w:marRight w:val="0"/>
      <w:marTop w:val="0"/>
      <w:marBottom w:val="0"/>
      <w:divBdr>
        <w:top w:val="none" w:sz="0" w:space="0" w:color="auto"/>
        <w:left w:val="none" w:sz="0" w:space="0" w:color="auto"/>
        <w:bottom w:val="none" w:sz="0" w:space="0" w:color="auto"/>
        <w:right w:val="none" w:sz="0" w:space="0" w:color="auto"/>
      </w:divBdr>
      <w:divsChild>
        <w:div w:id="260065330">
          <w:marLeft w:val="0"/>
          <w:marRight w:val="0"/>
          <w:marTop w:val="0"/>
          <w:marBottom w:val="0"/>
          <w:divBdr>
            <w:top w:val="none" w:sz="0" w:space="0" w:color="auto"/>
            <w:left w:val="none" w:sz="0" w:space="0" w:color="auto"/>
            <w:bottom w:val="none" w:sz="0" w:space="0" w:color="auto"/>
            <w:right w:val="none" w:sz="0" w:space="0" w:color="auto"/>
          </w:divBdr>
        </w:div>
      </w:divsChild>
    </w:div>
    <w:div w:id="1077630682">
      <w:bodyDiv w:val="1"/>
      <w:marLeft w:val="0"/>
      <w:marRight w:val="0"/>
      <w:marTop w:val="0"/>
      <w:marBottom w:val="0"/>
      <w:divBdr>
        <w:top w:val="none" w:sz="0" w:space="0" w:color="auto"/>
        <w:left w:val="none" w:sz="0" w:space="0" w:color="auto"/>
        <w:bottom w:val="none" w:sz="0" w:space="0" w:color="auto"/>
        <w:right w:val="none" w:sz="0" w:space="0" w:color="auto"/>
      </w:divBdr>
      <w:divsChild>
        <w:div w:id="469828987">
          <w:marLeft w:val="0"/>
          <w:marRight w:val="0"/>
          <w:marTop w:val="0"/>
          <w:marBottom w:val="180"/>
          <w:divBdr>
            <w:top w:val="none" w:sz="0" w:space="0" w:color="auto"/>
            <w:left w:val="none" w:sz="0" w:space="0" w:color="auto"/>
            <w:bottom w:val="none" w:sz="0" w:space="0" w:color="auto"/>
            <w:right w:val="none" w:sz="0" w:space="0" w:color="auto"/>
          </w:divBdr>
          <w:divsChild>
            <w:div w:id="928656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3162249">
      <w:bodyDiv w:val="1"/>
      <w:marLeft w:val="0"/>
      <w:marRight w:val="0"/>
      <w:marTop w:val="0"/>
      <w:marBottom w:val="0"/>
      <w:divBdr>
        <w:top w:val="none" w:sz="0" w:space="0" w:color="auto"/>
        <w:left w:val="none" w:sz="0" w:space="0" w:color="auto"/>
        <w:bottom w:val="none" w:sz="0" w:space="0" w:color="auto"/>
        <w:right w:val="none" w:sz="0" w:space="0" w:color="auto"/>
      </w:divBdr>
    </w:div>
    <w:div w:id="1135369568">
      <w:bodyDiv w:val="1"/>
      <w:marLeft w:val="0"/>
      <w:marRight w:val="0"/>
      <w:marTop w:val="0"/>
      <w:marBottom w:val="0"/>
      <w:divBdr>
        <w:top w:val="none" w:sz="0" w:space="0" w:color="auto"/>
        <w:left w:val="none" w:sz="0" w:space="0" w:color="auto"/>
        <w:bottom w:val="none" w:sz="0" w:space="0" w:color="auto"/>
        <w:right w:val="none" w:sz="0" w:space="0" w:color="auto"/>
      </w:divBdr>
    </w:div>
    <w:div w:id="1256982586">
      <w:bodyDiv w:val="1"/>
      <w:marLeft w:val="0"/>
      <w:marRight w:val="0"/>
      <w:marTop w:val="0"/>
      <w:marBottom w:val="0"/>
      <w:divBdr>
        <w:top w:val="none" w:sz="0" w:space="0" w:color="auto"/>
        <w:left w:val="none" w:sz="0" w:space="0" w:color="auto"/>
        <w:bottom w:val="none" w:sz="0" w:space="0" w:color="auto"/>
        <w:right w:val="none" w:sz="0" w:space="0" w:color="auto"/>
      </w:divBdr>
    </w:div>
    <w:div w:id="1287809062">
      <w:bodyDiv w:val="1"/>
      <w:marLeft w:val="0"/>
      <w:marRight w:val="0"/>
      <w:marTop w:val="0"/>
      <w:marBottom w:val="0"/>
      <w:divBdr>
        <w:top w:val="none" w:sz="0" w:space="0" w:color="auto"/>
        <w:left w:val="none" w:sz="0" w:space="0" w:color="auto"/>
        <w:bottom w:val="none" w:sz="0" w:space="0" w:color="auto"/>
        <w:right w:val="none" w:sz="0" w:space="0" w:color="auto"/>
      </w:divBdr>
    </w:div>
    <w:div w:id="1303465977">
      <w:bodyDiv w:val="1"/>
      <w:marLeft w:val="0"/>
      <w:marRight w:val="0"/>
      <w:marTop w:val="0"/>
      <w:marBottom w:val="0"/>
      <w:divBdr>
        <w:top w:val="none" w:sz="0" w:space="0" w:color="auto"/>
        <w:left w:val="none" w:sz="0" w:space="0" w:color="auto"/>
        <w:bottom w:val="none" w:sz="0" w:space="0" w:color="auto"/>
        <w:right w:val="none" w:sz="0" w:space="0" w:color="auto"/>
      </w:divBdr>
    </w:div>
    <w:div w:id="1304000486">
      <w:bodyDiv w:val="1"/>
      <w:marLeft w:val="0"/>
      <w:marRight w:val="0"/>
      <w:marTop w:val="0"/>
      <w:marBottom w:val="0"/>
      <w:divBdr>
        <w:top w:val="none" w:sz="0" w:space="0" w:color="auto"/>
        <w:left w:val="none" w:sz="0" w:space="0" w:color="auto"/>
        <w:bottom w:val="none" w:sz="0" w:space="0" w:color="auto"/>
        <w:right w:val="none" w:sz="0" w:space="0" w:color="auto"/>
      </w:divBdr>
    </w:div>
    <w:div w:id="1310285552">
      <w:bodyDiv w:val="1"/>
      <w:marLeft w:val="0"/>
      <w:marRight w:val="0"/>
      <w:marTop w:val="0"/>
      <w:marBottom w:val="0"/>
      <w:divBdr>
        <w:top w:val="none" w:sz="0" w:space="0" w:color="auto"/>
        <w:left w:val="none" w:sz="0" w:space="0" w:color="auto"/>
        <w:bottom w:val="none" w:sz="0" w:space="0" w:color="auto"/>
        <w:right w:val="none" w:sz="0" w:space="0" w:color="auto"/>
      </w:divBdr>
    </w:div>
    <w:div w:id="1313607527">
      <w:bodyDiv w:val="1"/>
      <w:marLeft w:val="0"/>
      <w:marRight w:val="0"/>
      <w:marTop w:val="0"/>
      <w:marBottom w:val="0"/>
      <w:divBdr>
        <w:top w:val="none" w:sz="0" w:space="0" w:color="auto"/>
        <w:left w:val="none" w:sz="0" w:space="0" w:color="auto"/>
        <w:bottom w:val="none" w:sz="0" w:space="0" w:color="auto"/>
        <w:right w:val="none" w:sz="0" w:space="0" w:color="auto"/>
      </w:divBdr>
    </w:div>
    <w:div w:id="1320429536">
      <w:bodyDiv w:val="1"/>
      <w:marLeft w:val="0"/>
      <w:marRight w:val="0"/>
      <w:marTop w:val="0"/>
      <w:marBottom w:val="0"/>
      <w:divBdr>
        <w:top w:val="none" w:sz="0" w:space="0" w:color="auto"/>
        <w:left w:val="none" w:sz="0" w:space="0" w:color="auto"/>
        <w:bottom w:val="none" w:sz="0" w:space="0" w:color="auto"/>
        <w:right w:val="none" w:sz="0" w:space="0" w:color="auto"/>
      </w:divBdr>
    </w:div>
    <w:div w:id="1345782975">
      <w:bodyDiv w:val="1"/>
      <w:marLeft w:val="0"/>
      <w:marRight w:val="0"/>
      <w:marTop w:val="0"/>
      <w:marBottom w:val="0"/>
      <w:divBdr>
        <w:top w:val="none" w:sz="0" w:space="0" w:color="auto"/>
        <w:left w:val="none" w:sz="0" w:space="0" w:color="auto"/>
        <w:bottom w:val="none" w:sz="0" w:space="0" w:color="auto"/>
        <w:right w:val="none" w:sz="0" w:space="0" w:color="auto"/>
      </w:divBdr>
    </w:div>
    <w:div w:id="1396129212">
      <w:bodyDiv w:val="1"/>
      <w:marLeft w:val="0"/>
      <w:marRight w:val="0"/>
      <w:marTop w:val="0"/>
      <w:marBottom w:val="0"/>
      <w:divBdr>
        <w:top w:val="none" w:sz="0" w:space="0" w:color="auto"/>
        <w:left w:val="none" w:sz="0" w:space="0" w:color="auto"/>
        <w:bottom w:val="none" w:sz="0" w:space="0" w:color="auto"/>
        <w:right w:val="none" w:sz="0" w:space="0" w:color="auto"/>
      </w:divBdr>
    </w:div>
    <w:div w:id="1407726487">
      <w:bodyDiv w:val="1"/>
      <w:marLeft w:val="0"/>
      <w:marRight w:val="0"/>
      <w:marTop w:val="0"/>
      <w:marBottom w:val="0"/>
      <w:divBdr>
        <w:top w:val="none" w:sz="0" w:space="0" w:color="auto"/>
        <w:left w:val="none" w:sz="0" w:space="0" w:color="auto"/>
        <w:bottom w:val="none" w:sz="0" w:space="0" w:color="auto"/>
        <w:right w:val="none" w:sz="0" w:space="0" w:color="auto"/>
      </w:divBdr>
    </w:div>
    <w:div w:id="1410425986">
      <w:bodyDiv w:val="1"/>
      <w:marLeft w:val="0"/>
      <w:marRight w:val="0"/>
      <w:marTop w:val="0"/>
      <w:marBottom w:val="0"/>
      <w:divBdr>
        <w:top w:val="none" w:sz="0" w:space="0" w:color="auto"/>
        <w:left w:val="none" w:sz="0" w:space="0" w:color="auto"/>
        <w:bottom w:val="none" w:sz="0" w:space="0" w:color="auto"/>
        <w:right w:val="none" w:sz="0" w:space="0" w:color="auto"/>
      </w:divBdr>
      <w:divsChild>
        <w:div w:id="1975719312">
          <w:marLeft w:val="0"/>
          <w:marRight w:val="0"/>
          <w:marTop w:val="0"/>
          <w:marBottom w:val="0"/>
          <w:divBdr>
            <w:top w:val="none" w:sz="0" w:space="0" w:color="auto"/>
            <w:left w:val="none" w:sz="0" w:space="0" w:color="auto"/>
            <w:bottom w:val="none" w:sz="0" w:space="0" w:color="auto"/>
            <w:right w:val="none" w:sz="0" w:space="0" w:color="auto"/>
          </w:divBdr>
        </w:div>
      </w:divsChild>
    </w:div>
    <w:div w:id="1435781095">
      <w:bodyDiv w:val="1"/>
      <w:marLeft w:val="0"/>
      <w:marRight w:val="0"/>
      <w:marTop w:val="0"/>
      <w:marBottom w:val="0"/>
      <w:divBdr>
        <w:top w:val="none" w:sz="0" w:space="0" w:color="auto"/>
        <w:left w:val="none" w:sz="0" w:space="0" w:color="auto"/>
        <w:bottom w:val="none" w:sz="0" w:space="0" w:color="auto"/>
        <w:right w:val="none" w:sz="0" w:space="0" w:color="auto"/>
      </w:divBdr>
    </w:div>
    <w:div w:id="1447965778">
      <w:bodyDiv w:val="1"/>
      <w:marLeft w:val="0"/>
      <w:marRight w:val="0"/>
      <w:marTop w:val="0"/>
      <w:marBottom w:val="0"/>
      <w:divBdr>
        <w:top w:val="none" w:sz="0" w:space="0" w:color="auto"/>
        <w:left w:val="none" w:sz="0" w:space="0" w:color="auto"/>
        <w:bottom w:val="none" w:sz="0" w:space="0" w:color="auto"/>
        <w:right w:val="none" w:sz="0" w:space="0" w:color="auto"/>
      </w:divBdr>
    </w:div>
    <w:div w:id="1449885402">
      <w:bodyDiv w:val="1"/>
      <w:marLeft w:val="0"/>
      <w:marRight w:val="0"/>
      <w:marTop w:val="0"/>
      <w:marBottom w:val="0"/>
      <w:divBdr>
        <w:top w:val="none" w:sz="0" w:space="0" w:color="auto"/>
        <w:left w:val="none" w:sz="0" w:space="0" w:color="auto"/>
        <w:bottom w:val="none" w:sz="0" w:space="0" w:color="auto"/>
        <w:right w:val="none" w:sz="0" w:space="0" w:color="auto"/>
      </w:divBdr>
    </w:div>
    <w:div w:id="1484931677">
      <w:bodyDiv w:val="1"/>
      <w:marLeft w:val="0"/>
      <w:marRight w:val="0"/>
      <w:marTop w:val="0"/>
      <w:marBottom w:val="0"/>
      <w:divBdr>
        <w:top w:val="none" w:sz="0" w:space="0" w:color="auto"/>
        <w:left w:val="none" w:sz="0" w:space="0" w:color="auto"/>
        <w:bottom w:val="none" w:sz="0" w:space="0" w:color="auto"/>
        <w:right w:val="none" w:sz="0" w:space="0" w:color="auto"/>
      </w:divBdr>
    </w:div>
    <w:div w:id="1503203567">
      <w:bodyDiv w:val="1"/>
      <w:marLeft w:val="0"/>
      <w:marRight w:val="0"/>
      <w:marTop w:val="0"/>
      <w:marBottom w:val="0"/>
      <w:divBdr>
        <w:top w:val="none" w:sz="0" w:space="0" w:color="auto"/>
        <w:left w:val="none" w:sz="0" w:space="0" w:color="auto"/>
        <w:bottom w:val="none" w:sz="0" w:space="0" w:color="auto"/>
        <w:right w:val="none" w:sz="0" w:space="0" w:color="auto"/>
      </w:divBdr>
    </w:div>
    <w:div w:id="1508786996">
      <w:bodyDiv w:val="1"/>
      <w:marLeft w:val="0"/>
      <w:marRight w:val="0"/>
      <w:marTop w:val="0"/>
      <w:marBottom w:val="0"/>
      <w:divBdr>
        <w:top w:val="none" w:sz="0" w:space="0" w:color="auto"/>
        <w:left w:val="none" w:sz="0" w:space="0" w:color="auto"/>
        <w:bottom w:val="none" w:sz="0" w:space="0" w:color="auto"/>
        <w:right w:val="none" w:sz="0" w:space="0" w:color="auto"/>
      </w:divBdr>
    </w:div>
    <w:div w:id="1522237060">
      <w:bodyDiv w:val="1"/>
      <w:marLeft w:val="0"/>
      <w:marRight w:val="0"/>
      <w:marTop w:val="0"/>
      <w:marBottom w:val="0"/>
      <w:divBdr>
        <w:top w:val="none" w:sz="0" w:space="0" w:color="auto"/>
        <w:left w:val="none" w:sz="0" w:space="0" w:color="auto"/>
        <w:bottom w:val="none" w:sz="0" w:space="0" w:color="auto"/>
        <w:right w:val="none" w:sz="0" w:space="0" w:color="auto"/>
      </w:divBdr>
    </w:div>
    <w:div w:id="1559903548">
      <w:bodyDiv w:val="1"/>
      <w:marLeft w:val="0"/>
      <w:marRight w:val="0"/>
      <w:marTop w:val="0"/>
      <w:marBottom w:val="0"/>
      <w:divBdr>
        <w:top w:val="none" w:sz="0" w:space="0" w:color="auto"/>
        <w:left w:val="none" w:sz="0" w:space="0" w:color="auto"/>
        <w:bottom w:val="none" w:sz="0" w:space="0" w:color="auto"/>
        <w:right w:val="none" w:sz="0" w:space="0" w:color="auto"/>
      </w:divBdr>
    </w:div>
    <w:div w:id="1599213131">
      <w:bodyDiv w:val="1"/>
      <w:marLeft w:val="0"/>
      <w:marRight w:val="0"/>
      <w:marTop w:val="0"/>
      <w:marBottom w:val="0"/>
      <w:divBdr>
        <w:top w:val="none" w:sz="0" w:space="0" w:color="auto"/>
        <w:left w:val="none" w:sz="0" w:space="0" w:color="auto"/>
        <w:bottom w:val="none" w:sz="0" w:space="0" w:color="auto"/>
        <w:right w:val="none" w:sz="0" w:space="0" w:color="auto"/>
      </w:divBdr>
    </w:div>
    <w:div w:id="1606763632">
      <w:bodyDiv w:val="1"/>
      <w:marLeft w:val="0"/>
      <w:marRight w:val="0"/>
      <w:marTop w:val="0"/>
      <w:marBottom w:val="0"/>
      <w:divBdr>
        <w:top w:val="none" w:sz="0" w:space="0" w:color="auto"/>
        <w:left w:val="none" w:sz="0" w:space="0" w:color="auto"/>
        <w:bottom w:val="none" w:sz="0" w:space="0" w:color="auto"/>
        <w:right w:val="none" w:sz="0" w:space="0" w:color="auto"/>
      </w:divBdr>
    </w:div>
    <w:div w:id="1644313250">
      <w:bodyDiv w:val="1"/>
      <w:marLeft w:val="0"/>
      <w:marRight w:val="0"/>
      <w:marTop w:val="0"/>
      <w:marBottom w:val="0"/>
      <w:divBdr>
        <w:top w:val="none" w:sz="0" w:space="0" w:color="auto"/>
        <w:left w:val="none" w:sz="0" w:space="0" w:color="auto"/>
        <w:bottom w:val="none" w:sz="0" w:space="0" w:color="auto"/>
        <w:right w:val="none" w:sz="0" w:space="0" w:color="auto"/>
      </w:divBdr>
    </w:div>
    <w:div w:id="1677421043">
      <w:bodyDiv w:val="1"/>
      <w:marLeft w:val="0"/>
      <w:marRight w:val="0"/>
      <w:marTop w:val="0"/>
      <w:marBottom w:val="0"/>
      <w:divBdr>
        <w:top w:val="none" w:sz="0" w:space="0" w:color="auto"/>
        <w:left w:val="none" w:sz="0" w:space="0" w:color="auto"/>
        <w:bottom w:val="none" w:sz="0" w:space="0" w:color="auto"/>
        <w:right w:val="none" w:sz="0" w:space="0" w:color="auto"/>
      </w:divBdr>
    </w:div>
    <w:div w:id="1690528759">
      <w:bodyDiv w:val="1"/>
      <w:marLeft w:val="0"/>
      <w:marRight w:val="0"/>
      <w:marTop w:val="0"/>
      <w:marBottom w:val="0"/>
      <w:divBdr>
        <w:top w:val="none" w:sz="0" w:space="0" w:color="auto"/>
        <w:left w:val="none" w:sz="0" w:space="0" w:color="auto"/>
        <w:bottom w:val="none" w:sz="0" w:space="0" w:color="auto"/>
        <w:right w:val="none" w:sz="0" w:space="0" w:color="auto"/>
      </w:divBdr>
    </w:div>
    <w:div w:id="1775713582">
      <w:bodyDiv w:val="1"/>
      <w:marLeft w:val="0"/>
      <w:marRight w:val="0"/>
      <w:marTop w:val="0"/>
      <w:marBottom w:val="0"/>
      <w:divBdr>
        <w:top w:val="none" w:sz="0" w:space="0" w:color="auto"/>
        <w:left w:val="none" w:sz="0" w:space="0" w:color="auto"/>
        <w:bottom w:val="none" w:sz="0" w:space="0" w:color="auto"/>
        <w:right w:val="none" w:sz="0" w:space="0" w:color="auto"/>
      </w:divBdr>
    </w:div>
    <w:div w:id="1871531738">
      <w:bodyDiv w:val="1"/>
      <w:marLeft w:val="0"/>
      <w:marRight w:val="0"/>
      <w:marTop w:val="0"/>
      <w:marBottom w:val="0"/>
      <w:divBdr>
        <w:top w:val="none" w:sz="0" w:space="0" w:color="auto"/>
        <w:left w:val="none" w:sz="0" w:space="0" w:color="auto"/>
        <w:bottom w:val="none" w:sz="0" w:space="0" w:color="auto"/>
        <w:right w:val="none" w:sz="0" w:space="0" w:color="auto"/>
      </w:divBdr>
    </w:div>
    <w:div w:id="1905943029">
      <w:bodyDiv w:val="1"/>
      <w:marLeft w:val="0"/>
      <w:marRight w:val="0"/>
      <w:marTop w:val="0"/>
      <w:marBottom w:val="0"/>
      <w:divBdr>
        <w:top w:val="none" w:sz="0" w:space="0" w:color="auto"/>
        <w:left w:val="none" w:sz="0" w:space="0" w:color="auto"/>
        <w:bottom w:val="none" w:sz="0" w:space="0" w:color="auto"/>
        <w:right w:val="none" w:sz="0" w:space="0" w:color="auto"/>
      </w:divBdr>
      <w:divsChild>
        <w:div w:id="118644295">
          <w:marLeft w:val="0"/>
          <w:marRight w:val="0"/>
          <w:marTop w:val="0"/>
          <w:marBottom w:val="0"/>
          <w:divBdr>
            <w:top w:val="none" w:sz="0" w:space="0" w:color="auto"/>
            <w:left w:val="none" w:sz="0" w:space="0" w:color="auto"/>
            <w:bottom w:val="none" w:sz="0" w:space="0" w:color="auto"/>
            <w:right w:val="none" w:sz="0" w:space="0" w:color="auto"/>
          </w:divBdr>
        </w:div>
      </w:divsChild>
    </w:div>
    <w:div w:id="1923100756">
      <w:bodyDiv w:val="1"/>
      <w:marLeft w:val="0"/>
      <w:marRight w:val="0"/>
      <w:marTop w:val="0"/>
      <w:marBottom w:val="0"/>
      <w:divBdr>
        <w:top w:val="none" w:sz="0" w:space="0" w:color="auto"/>
        <w:left w:val="none" w:sz="0" w:space="0" w:color="auto"/>
        <w:bottom w:val="none" w:sz="0" w:space="0" w:color="auto"/>
        <w:right w:val="none" w:sz="0" w:space="0" w:color="auto"/>
      </w:divBdr>
      <w:divsChild>
        <w:div w:id="1141387594">
          <w:marLeft w:val="0"/>
          <w:marRight w:val="0"/>
          <w:marTop w:val="0"/>
          <w:marBottom w:val="0"/>
          <w:divBdr>
            <w:top w:val="none" w:sz="0" w:space="0" w:color="auto"/>
            <w:left w:val="none" w:sz="0" w:space="0" w:color="auto"/>
            <w:bottom w:val="none" w:sz="0" w:space="0" w:color="auto"/>
            <w:right w:val="none" w:sz="0" w:space="0" w:color="auto"/>
          </w:divBdr>
          <w:divsChild>
            <w:div w:id="908199382">
              <w:marLeft w:val="0"/>
              <w:marRight w:val="0"/>
              <w:marTop w:val="0"/>
              <w:marBottom w:val="0"/>
              <w:divBdr>
                <w:top w:val="none" w:sz="0" w:space="0" w:color="auto"/>
                <w:left w:val="none" w:sz="0" w:space="0" w:color="auto"/>
                <w:bottom w:val="none" w:sz="0" w:space="0" w:color="auto"/>
                <w:right w:val="none" w:sz="0" w:space="0" w:color="auto"/>
              </w:divBdr>
            </w:div>
            <w:div w:id="1541480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19349">
      <w:bodyDiv w:val="1"/>
      <w:marLeft w:val="0"/>
      <w:marRight w:val="0"/>
      <w:marTop w:val="0"/>
      <w:marBottom w:val="0"/>
      <w:divBdr>
        <w:top w:val="none" w:sz="0" w:space="0" w:color="auto"/>
        <w:left w:val="none" w:sz="0" w:space="0" w:color="auto"/>
        <w:bottom w:val="none" w:sz="0" w:space="0" w:color="auto"/>
        <w:right w:val="none" w:sz="0" w:space="0" w:color="auto"/>
      </w:divBdr>
    </w:div>
    <w:div w:id="1982343696">
      <w:bodyDiv w:val="1"/>
      <w:marLeft w:val="0"/>
      <w:marRight w:val="0"/>
      <w:marTop w:val="0"/>
      <w:marBottom w:val="0"/>
      <w:divBdr>
        <w:top w:val="none" w:sz="0" w:space="0" w:color="auto"/>
        <w:left w:val="none" w:sz="0" w:space="0" w:color="auto"/>
        <w:bottom w:val="none" w:sz="0" w:space="0" w:color="auto"/>
        <w:right w:val="none" w:sz="0" w:space="0" w:color="auto"/>
      </w:divBdr>
    </w:div>
    <w:div w:id="1982996536">
      <w:bodyDiv w:val="1"/>
      <w:marLeft w:val="0"/>
      <w:marRight w:val="0"/>
      <w:marTop w:val="0"/>
      <w:marBottom w:val="0"/>
      <w:divBdr>
        <w:top w:val="none" w:sz="0" w:space="0" w:color="auto"/>
        <w:left w:val="none" w:sz="0" w:space="0" w:color="auto"/>
        <w:bottom w:val="none" w:sz="0" w:space="0" w:color="auto"/>
        <w:right w:val="none" w:sz="0" w:space="0" w:color="auto"/>
      </w:divBdr>
    </w:div>
    <w:div w:id="2038391027">
      <w:bodyDiv w:val="1"/>
      <w:marLeft w:val="0"/>
      <w:marRight w:val="0"/>
      <w:marTop w:val="0"/>
      <w:marBottom w:val="0"/>
      <w:divBdr>
        <w:top w:val="none" w:sz="0" w:space="0" w:color="auto"/>
        <w:left w:val="none" w:sz="0" w:space="0" w:color="auto"/>
        <w:bottom w:val="none" w:sz="0" w:space="0" w:color="auto"/>
        <w:right w:val="none" w:sz="0" w:space="0" w:color="auto"/>
      </w:divBdr>
    </w:div>
    <w:div w:id="2078671275">
      <w:bodyDiv w:val="1"/>
      <w:marLeft w:val="0"/>
      <w:marRight w:val="0"/>
      <w:marTop w:val="0"/>
      <w:marBottom w:val="0"/>
      <w:divBdr>
        <w:top w:val="none" w:sz="0" w:space="0" w:color="auto"/>
        <w:left w:val="none" w:sz="0" w:space="0" w:color="auto"/>
        <w:bottom w:val="none" w:sz="0" w:space="0" w:color="auto"/>
        <w:right w:val="none" w:sz="0" w:space="0" w:color="auto"/>
      </w:divBdr>
    </w:div>
    <w:div w:id="2113738685">
      <w:bodyDiv w:val="1"/>
      <w:marLeft w:val="0"/>
      <w:marRight w:val="0"/>
      <w:marTop w:val="0"/>
      <w:marBottom w:val="0"/>
      <w:divBdr>
        <w:top w:val="none" w:sz="0" w:space="0" w:color="auto"/>
        <w:left w:val="none" w:sz="0" w:space="0" w:color="auto"/>
        <w:bottom w:val="none" w:sz="0" w:space="0" w:color="auto"/>
        <w:right w:val="none" w:sz="0" w:space="0" w:color="auto"/>
      </w:divBdr>
    </w:div>
    <w:div w:id="2122187733">
      <w:bodyDiv w:val="1"/>
      <w:marLeft w:val="0"/>
      <w:marRight w:val="0"/>
      <w:marTop w:val="0"/>
      <w:marBottom w:val="0"/>
      <w:divBdr>
        <w:top w:val="none" w:sz="0" w:space="0" w:color="auto"/>
        <w:left w:val="none" w:sz="0" w:space="0" w:color="auto"/>
        <w:bottom w:val="none" w:sz="0" w:space="0" w:color="auto"/>
        <w:right w:val="none" w:sz="0" w:space="0" w:color="auto"/>
      </w:divBdr>
    </w:div>
    <w:div w:id="2133740928">
      <w:bodyDiv w:val="1"/>
      <w:marLeft w:val="0"/>
      <w:marRight w:val="0"/>
      <w:marTop w:val="0"/>
      <w:marBottom w:val="0"/>
      <w:divBdr>
        <w:top w:val="none" w:sz="0" w:space="0" w:color="auto"/>
        <w:left w:val="none" w:sz="0" w:space="0" w:color="auto"/>
        <w:bottom w:val="none" w:sz="0" w:space="0" w:color="auto"/>
        <w:right w:val="none" w:sz="0" w:space="0" w:color="auto"/>
      </w:divBdr>
      <w:divsChild>
        <w:div w:id="1581676042">
          <w:blockQuote w:val="1"/>
          <w:marLeft w:val="0"/>
          <w:marRight w:val="0"/>
          <w:marTop w:val="60"/>
          <w:marBottom w:val="6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sv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s://www.soumu.go.jp/main_sosiki/joho_tsusin/b_free/guideline.html" TargetMode="Externa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image" Target="media/image7.svg"/></Relationships>
</file>

<file path=word/theme/theme1.xml><?xml version="1.0" encoding="utf-8"?>
<a:theme xmlns:a="http://schemas.openxmlformats.org/drawingml/2006/main" name="テーマ1">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ユーザー定義 1">
      <a:majorFont>
        <a:latin typeface="Segoe UI"/>
        <a:ea typeface="Meiryo UI"/>
        <a:cs typeface=""/>
      </a:majorFont>
      <a:minorFont>
        <a:latin typeface="Segoe UI"/>
        <a:ea typeface="Meiryo UI"/>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250A517-0B48-41A2-9740-002197A31B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53</Pages>
  <Words>10528</Words>
  <Characters>60012</Characters>
  <Application>Microsoft Office Word</Application>
  <DocSecurity>0</DocSecurity>
  <Lines>500</Lines>
  <Paragraphs>140</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70400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2025-09-29T08:13:00Z</dcterms:created>
  <dcterms:modified xsi:type="dcterms:W3CDTF">2025-09-29T08:13:00Z</dcterms:modified>
</cp:coreProperties>
</file>